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0" w:type="dxa"/>
          <w:right w:w="0" w:type="dxa"/>
        </w:tblCellMar>
        <w:tblLook w:val="0000"/>
      </w:tblPr>
      <w:tblGrid>
        <w:gridCol w:w="6236"/>
        <w:gridCol w:w="3970"/>
      </w:tblGrid>
      <w:tr w:rsidR="0053095A" w:rsidRPr="00831678" w:rsidTr="000C7886">
        <w:tc>
          <w:tcPr>
            <w:tcW w:w="6236" w:type="dxa"/>
            <w:tcBorders>
              <w:top w:val="nil"/>
              <w:left w:val="nil"/>
              <w:bottom w:val="nil"/>
              <w:right w:val="nil"/>
            </w:tcBorders>
          </w:tcPr>
          <w:p w:rsidR="0053095A" w:rsidRPr="00831678" w:rsidRDefault="0053095A" w:rsidP="000C7886">
            <w:pPr>
              <w:widowControl w:val="0"/>
              <w:autoSpaceDE w:val="0"/>
              <w:autoSpaceDN w:val="0"/>
              <w:adjustRightInd w:val="0"/>
              <w:rPr>
                <w:b/>
                <w:bCs/>
                <w:color w:val="000000"/>
                <w:lang w:val="uk-UA"/>
              </w:rPr>
            </w:pPr>
          </w:p>
        </w:tc>
        <w:tc>
          <w:tcPr>
            <w:tcW w:w="3970" w:type="dxa"/>
            <w:tcBorders>
              <w:top w:val="nil"/>
              <w:left w:val="nil"/>
              <w:bottom w:val="nil"/>
              <w:right w:val="nil"/>
            </w:tcBorders>
          </w:tcPr>
          <w:p w:rsidR="0053095A" w:rsidRPr="00831678" w:rsidRDefault="0053095A" w:rsidP="000C7886">
            <w:pPr>
              <w:widowControl w:val="0"/>
              <w:tabs>
                <w:tab w:val="left" w:pos="2355"/>
              </w:tabs>
              <w:autoSpaceDE w:val="0"/>
              <w:autoSpaceDN w:val="0"/>
              <w:adjustRightInd w:val="0"/>
              <w:jc w:val="right"/>
              <w:rPr>
                <w:b/>
                <w:bCs/>
                <w:color w:val="000000"/>
                <w:lang w:val="uk-UA"/>
              </w:rPr>
            </w:pPr>
          </w:p>
        </w:tc>
      </w:tr>
    </w:tbl>
    <w:p w:rsidR="0053095A" w:rsidRPr="000C7886" w:rsidRDefault="0053095A" w:rsidP="003B1C37">
      <w:pPr>
        <w:pStyle w:val="4"/>
        <w:rPr>
          <w:sz w:val="28"/>
          <w:szCs w:val="28"/>
        </w:rPr>
      </w:pPr>
      <w:r w:rsidRPr="000C7886">
        <w:rPr>
          <w:sz w:val="28"/>
          <w:szCs w:val="28"/>
          <w:lang w:val="ru-RU"/>
        </w:rPr>
        <w:t xml:space="preserve">Запит </w:t>
      </w:r>
      <w:r w:rsidRPr="000C7886">
        <w:rPr>
          <w:sz w:val="28"/>
          <w:szCs w:val="28"/>
        </w:rPr>
        <w:t>цінових пропозицій</w:t>
      </w:r>
    </w:p>
    <w:p w:rsidR="0053095A" w:rsidRDefault="0053095A">
      <w:pPr>
        <w:pStyle w:val="HTML"/>
        <w:numPr>
          <w:ilvl w:val="0"/>
          <w:numId w:val="1"/>
        </w:numPr>
        <w:jc w:val="both"/>
        <w:rPr>
          <w:rFonts w:ascii="Times New Roman" w:hAnsi="Times New Roman" w:cs="Times New Roman"/>
          <w:b/>
          <w:bCs/>
          <w:sz w:val="24"/>
        </w:rPr>
      </w:pPr>
      <w:r>
        <w:rPr>
          <w:rFonts w:ascii="Times New Roman" w:hAnsi="Times New Roman" w:cs="Times New Roman"/>
          <w:b/>
          <w:bCs/>
          <w:sz w:val="24"/>
          <w:lang w:val="uk-UA"/>
        </w:rPr>
        <w:t xml:space="preserve">Замовник: </w:t>
      </w:r>
    </w:p>
    <w:p w:rsidR="0053095A" w:rsidRDefault="0053095A">
      <w:pPr>
        <w:pStyle w:val="HTML"/>
        <w:numPr>
          <w:ilvl w:val="1"/>
          <w:numId w:val="1"/>
        </w:numPr>
        <w:tabs>
          <w:tab w:val="clear" w:pos="916"/>
          <w:tab w:val="num" w:pos="0"/>
          <w:tab w:val="left" w:pos="1080"/>
        </w:tabs>
        <w:ind w:left="0" w:firstLine="540"/>
        <w:jc w:val="both"/>
        <w:rPr>
          <w:rFonts w:ascii="Times New Roman" w:hAnsi="Times New Roman" w:cs="Times New Roman"/>
          <w:sz w:val="24"/>
        </w:rPr>
      </w:pPr>
      <w:r>
        <w:rPr>
          <w:rFonts w:ascii="Times New Roman" w:hAnsi="Times New Roman" w:cs="Times New Roman"/>
          <w:sz w:val="24"/>
          <w:lang w:val="uk-UA"/>
        </w:rPr>
        <w:t xml:space="preserve">Найменування: </w:t>
      </w:r>
      <w:r>
        <w:rPr>
          <w:rFonts w:ascii="Times New Roman" w:hAnsi="Times New Roman" w:cs="Times New Roman"/>
          <w:sz w:val="24"/>
          <w:szCs w:val="28"/>
          <w:lang w:val="uk-UA"/>
        </w:rPr>
        <w:t>Державне підприємство "</w:t>
      </w:r>
      <w:proofErr w:type="spellStart"/>
      <w:r>
        <w:rPr>
          <w:rFonts w:ascii="Times New Roman" w:hAnsi="Times New Roman" w:cs="Times New Roman"/>
          <w:sz w:val="24"/>
          <w:szCs w:val="28"/>
          <w:lang w:val="uk-UA"/>
        </w:rPr>
        <w:t>Енергоринок</w:t>
      </w:r>
      <w:proofErr w:type="spellEnd"/>
      <w:r>
        <w:rPr>
          <w:rFonts w:ascii="Times New Roman" w:hAnsi="Times New Roman" w:cs="Times New Roman"/>
          <w:sz w:val="24"/>
          <w:szCs w:val="28"/>
          <w:lang w:val="uk-UA"/>
        </w:rPr>
        <w:t xml:space="preserve">" </w:t>
      </w:r>
    </w:p>
    <w:p w:rsidR="0053095A" w:rsidRDefault="0053095A">
      <w:pPr>
        <w:pStyle w:val="HTML"/>
        <w:numPr>
          <w:ilvl w:val="1"/>
          <w:numId w:val="1"/>
        </w:numPr>
        <w:tabs>
          <w:tab w:val="clear" w:pos="916"/>
          <w:tab w:val="num" w:pos="0"/>
          <w:tab w:val="left" w:pos="1080"/>
        </w:tabs>
        <w:ind w:left="0" w:firstLine="540"/>
        <w:jc w:val="both"/>
        <w:rPr>
          <w:rFonts w:ascii="Times New Roman" w:hAnsi="Times New Roman" w:cs="Times New Roman"/>
          <w:sz w:val="24"/>
        </w:rPr>
      </w:pPr>
      <w:r>
        <w:rPr>
          <w:rFonts w:ascii="Times New Roman" w:hAnsi="Times New Roman" w:cs="Times New Roman"/>
          <w:sz w:val="24"/>
          <w:lang w:val="uk-UA"/>
        </w:rPr>
        <w:t xml:space="preserve">Код за ЄДРПОУ: </w:t>
      </w:r>
      <w:r>
        <w:rPr>
          <w:rFonts w:ascii="Times New Roman" w:hAnsi="Times New Roman" w:cs="Times New Roman"/>
          <w:bCs/>
          <w:sz w:val="24"/>
        </w:rPr>
        <w:t>21515381</w:t>
      </w:r>
      <w:r>
        <w:rPr>
          <w:rFonts w:ascii="Times New Roman" w:hAnsi="Times New Roman" w:cs="Times New Roman"/>
          <w:bCs/>
          <w:sz w:val="24"/>
          <w:lang w:val="uk-UA"/>
        </w:rPr>
        <w:t xml:space="preserve"> </w:t>
      </w:r>
    </w:p>
    <w:p w:rsidR="0053095A" w:rsidRDefault="0053095A">
      <w:pPr>
        <w:pStyle w:val="HTML"/>
        <w:numPr>
          <w:ilvl w:val="1"/>
          <w:numId w:val="1"/>
        </w:numPr>
        <w:tabs>
          <w:tab w:val="clear" w:pos="916"/>
          <w:tab w:val="num" w:pos="0"/>
          <w:tab w:val="left" w:pos="1080"/>
        </w:tabs>
        <w:ind w:left="0" w:firstLine="540"/>
        <w:jc w:val="both"/>
        <w:rPr>
          <w:rFonts w:ascii="Times New Roman" w:hAnsi="Times New Roman" w:cs="Times New Roman"/>
          <w:sz w:val="24"/>
          <w:lang w:val="uk-UA"/>
        </w:rPr>
      </w:pPr>
      <w:r>
        <w:rPr>
          <w:rFonts w:ascii="Times New Roman" w:hAnsi="Times New Roman" w:cs="Times New Roman"/>
          <w:sz w:val="24"/>
          <w:lang w:val="uk-UA"/>
        </w:rPr>
        <w:t xml:space="preserve">Місцезнаходження: </w:t>
      </w:r>
      <w:r>
        <w:rPr>
          <w:rFonts w:ascii="Times New Roman" w:hAnsi="Times New Roman" w:cs="Times New Roman"/>
          <w:sz w:val="24"/>
          <w:szCs w:val="28"/>
          <w:lang w:val="uk-UA"/>
        </w:rPr>
        <w:t xml:space="preserve">м. Київ, вул. С. Петлюри, 27, 01032 </w:t>
      </w:r>
    </w:p>
    <w:p w:rsidR="0053095A" w:rsidRPr="003D53D2" w:rsidRDefault="0053095A">
      <w:pPr>
        <w:pStyle w:val="HTML"/>
        <w:numPr>
          <w:ilvl w:val="1"/>
          <w:numId w:val="1"/>
        </w:numPr>
        <w:tabs>
          <w:tab w:val="clear" w:pos="916"/>
          <w:tab w:val="num" w:pos="0"/>
          <w:tab w:val="left" w:pos="1080"/>
        </w:tabs>
        <w:ind w:left="0" w:firstLine="540"/>
        <w:jc w:val="both"/>
        <w:rPr>
          <w:rFonts w:ascii="Times New Roman" w:hAnsi="Times New Roman" w:cs="Times New Roman"/>
          <w:sz w:val="24"/>
          <w:lang w:val="uk-UA"/>
        </w:rPr>
      </w:pPr>
      <w:r>
        <w:rPr>
          <w:rFonts w:ascii="Times New Roman" w:hAnsi="Times New Roman" w:cs="Times New Roman"/>
          <w:sz w:val="24"/>
          <w:lang w:val="uk-UA"/>
        </w:rPr>
        <w:t xml:space="preserve">Реєстраційний рахунок замовника: 26008302861 відкритий у </w:t>
      </w:r>
      <w:r w:rsidRPr="003D53D2">
        <w:rPr>
          <w:rFonts w:ascii="Times New Roman" w:hAnsi="Times New Roman" w:cs="Times New Roman"/>
          <w:sz w:val="24"/>
          <w:lang w:val="uk-UA"/>
        </w:rPr>
        <w:t>АТ "Ощадбанк"</w:t>
      </w:r>
    </w:p>
    <w:p w:rsidR="0053095A" w:rsidRPr="009A2CB4" w:rsidRDefault="0053095A">
      <w:pPr>
        <w:pStyle w:val="HTML"/>
        <w:numPr>
          <w:ilvl w:val="1"/>
          <w:numId w:val="1"/>
        </w:numPr>
        <w:tabs>
          <w:tab w:val="clear" w:pos="916"/>
          <w:tab w:val="num" w:pos="0"/>
          <w:tab w:val="left" w:pos="1080"/>
        </w:tabs>
        <w:ind w:left="0" w:firstLine="540"/>
        <w:jc w:val="both"/>
        <w:rPr>
          <w:rFonts w:ascii="Times New Roman" w:hAnsi="Times New Roman" w:cs="Times New Roman"/>
          <w:sz w:val="24"/>
          <w:szCs w:val="24"/>
          <w:u w:val="single"/>
          <w:lang w:val="uk-UA"/>
        </w:rPr>
      </w:pPr>
      <w:r>
        <w:rPr>
          <w:rFonts w:ascii="Times New Roman" w:hAnsi="Times New Roman" w:cs="Times New Roman"/>
          <w:sz w:val="24"/>
          <w:lang w:val="uk-UA"/>
        </w:rPr>
        <w:t>Посадові особи замовника, уповноважені здійснювати</w:t>
      </w:r>
      <w:r w:rsidRPr="00552F85">
        <w:rPr>
          <w:rFonts w:ascii="Times New Roman" w:hAnsi="Times New Roman" w:cs="Times New Roman"/>
          <w:sz w:val="24"/>
        </w:rPr>
        <w:t xml:space="preserve"> </w:t>
      </w:r>
      <w:r>
        <w:rPr>
          <w:rFonts w:ascii="Times New Roman" w:hAnsi="Times New Roman" w:cs="Times New Roman"/>
          <w:sz w:val="24"/>
          <w:lang w:val="uk-UA"/>
        </w:rPr>
        <w:t>зв'язок з учасниками:</w:t>
      </w:r>
      <w:r w:rsidRPr="00552F85">
        <w:rPr>
          <w:rFonts w:ascii="Times New Roman" w:hAnsi="Times New Roman" w:cs="Times New Roman"/>
          <w:sz w:val="24"/>
        </w:rPr>
        <w:t xml:space="preserve"> </w:t>
      </w:r>
      <w:r>
        <w:rPr>
          <w:rFonts w:ascii="Times New Roman" w:hAnsi="Times New Roman" w:cs="Times New Roman"/>
          <w:sz w:val="24"/>
          <w:u w:val="single"/>
          <w:lang w:val="uk-UA"/>
        </w:rPr>
        <w:t>Відповідальний за проведення торгів</w:t>
      </w:r>
      <w:r>
        <w:rPr>
          <w:rFonts w:ascii="Times New Roman" w:hAnsi="Times New Roman" w:cs="Times New Roman"/>
          <w:sz w:val="24"/>
          <w:lang w:val="uk-UA"/>
        </w:rPr>
        <w:t xml:space="preserve"> – </w:t>
      </w:r>
      <w:smartTag w:uri="urn:schemas-microsoft-com:office:smarttags" w:element="PersonName">
        <w:r>
          <w:rPr>
            <w:rFonts w:ascii="Times New Roman" w:hAnsi="Times New Roman" w:cs="Times New Roman"/>
            <w:sz w:val="24"/>
            <w:lang w:val="uk-UA"/>
          </w:rPr>
          <w:t>Швець Лариса Олександрівна</w:t>
        </w:r>
      </w:smartTag>
      <w:r>
        <w:rPr>
          <w:rFonts w:ascii="Times New Roman" w:hAnsi="Times New Roman" w:cs="Times New Roman"/>
          <w:sz w:val="24"/>
          <w:lang w:val="uk-UA"/>
        </w:rPr>
        <w:t xml:space="preserve">, юрисконсульт </w:t>
      </w:r>
      <w:r>
        <w:rPr>
          <w:rFonts w:ascii="Times New Roman" w:hAnsi="Times New Roman" w:cs="Times New Roman"/>
          <w:sz w:val="24"/>
          <w:lang w:val="en-US"/>
        </w:rPr>
        <w:t>I</w:t>
      </w:r>
      <w:r w:rsidRPr="00F37FDC">
        <w:rPr>
          <w:rFonts w:ascii="Times New Roman" w:hAnsi="Times New Roman" w:cs="Times New Roman"/>
          <w:sz w:val="24"/>
        </w:rPr>
        <w:t xml:space="preserve"> </w:t>
      </w:r>
      <w:r>
        <w:rPr>
          <w:rFonts w:ascii="Times New Roman" w:hAnsi="Times New Roman" w:cs="Times New Roman"/>
          <w:sz w:val="24"/>
          <w:lang w:val="uk-UA"/>
        </w:rPr>
        <w:t xml:space="preserve">кат. ВОЗ, </w:t>
      </w:r>
      <w:r>
        <w:rPr>
          <w:rFonts w:ascii="Times New Roman" w:hAnsi="Times New Roman" w:cs="Times New Roman"/>
          <w:sz w:val="24"/>
          <w:lang w:val="uk-UA"/>
        </w:rPr>
        <w:br/>
        <w:t xml:space="preserve">м. Київ, вул. </w:t>
      </w:r>
      <w:r w:rsidRPr="00395933">
        <w:rPr>
          <w:rFonts w:ascii="Times New Roman" w:hAnsi="Times New Roman" w:cs="Times New Roman"/>
          <w:sz w:val="24"/>
          <w:szCs w:val="24"/>
          <w:lang w:val="uk-UA"/>
        </w:rPr>
        <w:t>С. Петлюри</w:t>
      </w:r>
      <w:r>
        <w:rPr>
          <w:rFonts w:ascii="Times New Roman" w:hAnsi="Times New Roman" w:cs="Times New Roman"/>
          <w:sz w:val="24"/>
          <w:lang w:val="uk-UA"/>
        </w:rPr>
        <w:t>, 27, кім. 622, тел.: (044) 594-59-72, факс:</w:t>
      </w:r>
      <w:r w:rsidRPr="007E6032">
        <w:rPr>
          <w:rFonts w:ascii="Times New Roman" w:hAnsi="Times New Roman" w:cs="Times New Roman"/>
          <w:sz w:val="24"/>
          <w:lang w:val="uk-UA"/>
        </w:rPr>
        <w:t xml:space="preserve"> </w:t>
      </w:r>
      <w:r>
        <w:rPr>
          <w:rFonts w:ascii="Times New Roman" w:hAnsi="Times New Roman" w:cs="Times New Roman"/>
          <w:sz w:val="24"/>
          <w:lang w:val="uk-UA"/>
        </w:rPr>
        <w:t>(044) 594-59-66, e-</w:t>
      </w:r>
      <w:proofErr w:type="spellStart"/>
      <w:r>
        <w:rPr>
          <w:rFonts w:ascii="Times New Roman" w:hAnsi="Times New Roman" w:cs="Times New Roman"/>
          <w:sz w:val="24"/>
          <w:lang w:val="uk-UA"/>
        </w:rPr>
        <w:t>mail</w:t>
      </w:r>
      <w:proofErr w:type="spellEnd"/>
      <w:r w:rsidRPr="00395933">
        <w:rPr>
          <w:rFonts w:ascii="Times New Roman" w:hAnsi="Times New Roman" w:cs="Times New Roman"/>
          <w:sz w:val="24"/>
          <w:szCs w:val="24"/>
          <w:lang w:val="uk-UA"/>
        </w:rPr>
        <w:t xml:space="preserve">: </w:t>
      </w:r>
      <w:hyperlink r:id="rId7" w:history="1">
        <w:r w:rsidRPr="008F7B05">
          <w:rPr>
            <w:rFonts w:ascii="Times New Roman" w:hAnsi="Times New Roman" w:cs="Times New Roman"/>
            <w:color w:val="0000FF"/>
            <w:sz w:val="24"/>
            <w:szCs w:val="24"/>
            <w:u w:val="single"/>
            <w:lang w:val="uk-UA"/>
          </w:rPr>
          <w:t>Shvets@er.gov.ua</w:t>
        </w:r>
      </w:hyperlink>
      <w:r w:rsidRPr="009A2CB4">
        <w:rPr>
          <w:rFonts w:ascii="Times New Roman" w:hAnsi="Times New Roman" w:cs="Times New Roman"/>
          <w:sz w:val="24"/>
          <w:szCs w:val="24"/>
          <w:u w:val="single"/>
          <w:lang w:val="uk-UA"/>
        </w:rPr>
        <w:t xml:space="preserve">  </w:t>
      </w:r>
    </w:p>
    <w:p w:rsidR="0053095A" w:rsidRPr="00F6484A" w:rsidRDefault="0053095A">
      <w:pPr>
        <w:pStyle w:val="HTML"/>
        <w:tabs>
          <w:tab w:val="clear" w:pos="916"/>
          <w:tab w:val="left" w:pos="1080"/>
        </w:tabs>
        <w:jc w:val="both"/>
        <w:rPr>
          <w:rFonts w:ascii="Times New Roman" w:hAnsi="Times New Roman" w:cs="Times New Roman"/>
          <w:sz w:val="24"/>
          <w:szCs w:val="28"/>
        </w:rPr>
      </w:pPr>
      <w:r>
        <w:rPr>
          <w:rFonts w:ascii="Times New Roman" w:hAnsi="Times New Roman" w:cs="Times New Roman"/>
          <w:sz w:val="24"/>
          <w:szCs w:val="28"/>
          <w:u w:val="single"/>
          <w:lang w:val="uk-UA"/>
        </w:rPr>
        <w:t>Відповідальний з технічних питань</w:t>
      </w:r>
      <w:r>
        <w:rPr>
          <w:rFonts w:ascii="Times New Roman" w:hAnsi="Times New Roman" w:cs="Times New Roman"/>
          <w:sz w:val="24"/>
          <w:szCs w:val="28"/>
          <w:lang w:val="uk-UA"/>
        </w:rPr>
        <w:t xml:space="preserve"> – </w:t>
      </w:r>
      <w:proofErr w:type="spellStart"/>
      <w:smartTag w:uri="urn:schemas-microsoft-com:office:smarttags" w:element="PersonName">
        <w:r>
          <w:rPr>
            <w:rFonts w:ascii="Times New Roman" w:hAnsi="Times New Roman" w:cs="Times New Roman"/>
            <w:sz w:val="24"/>
            <w:szCs w:val="28"/>
            <w:lang w:val="uk-UA"/>
          </w:rPr>
          <w:t>Мордвінов</w:t>
        </w:r>
        <w:proofErr w:type="spellEnd"/>
        <w:r>
          <w:rPr>
            <w:rFonts w:ascii="Times New Roman" w:hAnsi="Times New Roman" w:cs="Times New Roman"/>
            <w:sz w:val="24"/>
            <w:szCs w:val="28"/>
            <w:lang w:val="uk-UA"/>
          </w:rPr>
          <w:t xml:space="preserve"> Дмитро Олексійович</w:t>
        </w:r>
      </w:smartTag>
      <w:r>
        <w:rPr>
          <w:rFonts w:ascii="Times New Roman" w:hAnsi="Times New Roman" w:cs="Times New Roman"/>
          <w:sz w:val="24"/>
          <w:szCs w:val="28"/>
          <w:lang w:val="uk-UA"/>
        </w:rPr>
        <w:t>, заступник начальника ДІКС, тел.: (044) 594-86-</w:t>
      </w:r>
      <w:r w:rsidRPr="00F6484A">
        <w:rPr>
          <w:rFonts w:ascii="Times New Roman" w:hAnsi="Times New Roman" w:cs="Times New Roman"/>
          <w:sz w:val="24"/>
          <w:szCs w:val="28"/>
        </w:rPr>
        <w:t>07</w:t>
      </w:r>
    </w:p>
    <w:p w:rsidR="0053095A" w:rsidRPr="00AA1D91" w:rsidRDefault="0053095A" w:rsidP="008B1BA5">
      <w:pPr>
        <w:pStyle w:val="HTML"/>
        <w:tabs>
          <w:tab w:val="clear" w:pos="916"/>
          <w:tab w:val="left" w:pos="1080"/>
        </w:tabs>
        <w:jc w:val="both"/>
        <w:rPr>
          <w:rFonts w:ascii="Times New Roman" w:hAnsi="Times New Roman" w:cs="Times New Roman"/>
          <w:b/>
          <w:sz w:val="24"/>
          <w:lang w:val="uk-UA"/>
        </w:rPr>
      </w:pPr>
      <w:r w:rsidRPr="008B1BA5">
        <w:rPr>
          <w:rFonts w:ascii="Times New Roman" w:hAnsi="Times New Roman" w:cs="Times New Roman"/>
          <w:b/>
          <w:sz w:val="24"/>
          <w:lang w:val="uk-UA"/>
        </w:rPr>
        <w:t xml:space="preserve">      2.  Розмір бюджетного призначення за кошторисом  або </w:t>
      </w:r>
      <w:proofErr w:type="spellStart"/>
      <w:r w:rsidRPr="008B1BA5">
        <w:rPr>
          <w:rFonts w:ascii="Times New Roman" w:hAnsi="Times New Roman" w:cs="Times New Roman"/>
          <w:b/>
          <w:sz w:val="24"/>
          <w:lang w:val="uk-UA"/>
        </w:rPr>
        <w:t>очікуванна</w:t>
      </w:r>
      <w:proofErr w:type="spellEnd"/>
      <w:r w:rsidRPr="008B1BA5">
        <w:rPr>
          <w:rFonts w:ascii="Times New Roman" w:hAnsi="Times New Roman" w:cs="Times New Roman"/>
          <w:b/>
          <w:sz w:val="24"/>
          <w:lang w:val="uk-UA"/>
        </w:rPr>
        <w:t xml:space="preserve"> вартість предмета закупівлі</w:t>
      </w:r>
      <w:r>
        <w:rPr>
          <w:rFonts w:ascii="Times New Roman" w:hAnsi="Times New Roman" w:cs="Times New Roman"/>
          <w:b/>
          <w:sz w:val="24"/>
          <w:lang w:val="uk-UA"/>
        </w:rPr>
        <w:t xml:space="preserve">: </w:t>
      </w:r>
      <w:r>
        <w:rPr>
          <w:rFonts w:ascii="Times New Roman" w:hAnsi="Times New Roman" w:cs="Times New Roman"/>
          <w:b/>
          <w:sz w:val="24"/>
        </w:rPr>
        <w:t>284 400</w:t>
      </w:r>
      <w:r w:rsidRPr="00771921">
        <w:rPr>
          <w:rFonts w:ascii="Times New Roman" w:hAnsi="Times New Roman" w:cs="Times New Roman"/>
          <w:b/>
          <w:sz w:val="24"/>
        </w:rPr>
        <w:t>,00</w:t>
      </w:r>
      <w:r>
        <w:rPr>
          <w:rFonts w:ascii="Times New Roman" w:hAnsi="Times New Roman" w:cs="Times New Roman"/>
          <w:b/>
          <w:sz w:val="24"/>
          <w:lang w:val="uk-UA"/>
        </w:rPr>
        <w:t xml:space="preserve"> грн. з ПДВ (двісті вісімдесят чотири тисячі чотириста гривень 00 коп.)</w:t>
      </w:r>
    </w:p>
    <w:p w:rsidR="0053095A" w:rsidRDefault="0053095A" w:rsidP="00116539">
      <w:pPr>
        <w:pStyle w:val="HTML"/>
        <w:numPr>
          <w:ilvl w:val="0"/>
          <w:numId w:val="6"/>
        </w:numPr>
        <w:tabs>
          <w:tab w:val="clear" w:pos="916"/>
          <w:tab w:val="num" w:pos="0"/>
          <w:tab w:val="left" w:pos="720"/>
        </w:tabs>
        <w:ind w:left="0" w:firstLine="360"/>
        <w:jc w:val="both"/>
        <w:rPr>
          <w:rFonts w:ascii="Times New Roman" w:hAnsi="Times New Roman" w:cs="Times New Roman"/>
          <w:b/>
          <w:bCs/>
          <w:sz w:val="24"/>
        </w:rPr>
      </w:pPr>
      <w:r>
        <w:rPr>
          <w:rFonts w:ascii="Times New Roman" w:hAnsi="Times New Roman" w:cs="Times New Roman"/>
          <w:b/>
          <w:bCs/>
          <w:sz w:val="24"/>
          <w:lang w:val="uk-UA"/>
        </w:rPr>
        <w:t xml:space="preserve">Адреса </w:t>
      </w:r>
      <w:proofErr w:type="spellStart"/>
      <w:r>
        <w:rPr>
          <w:rFonts w:ascii="Times New Roman" w:hAnsi="Times New Roman" w:cs="Times New Roman"/>
          <w:b/>
          <w:bCs/>
          <w:sz w:val="24"/>
          <w:lang w:val="uk-UA"/>
        </w:rPr>
        <w:t>веб-сайту</w:t>
      </w:r>
      <w:proofErr w:type="spellEnd"/>
      <w:r>
        <w:rPr>
          <w:rFonts w:ascii="Times New Roman" w:hAnsi="Times New Roman" w:cs="Times New Roman"/>
          <w:b/>
          <w:bCs/>
          <w:sz w:val="24"/>
          <w:lang w:val="uk-UA"/>
        </w:rPr>
        <w:t xml:space="preserve">, на якому замовником додатково розміщується інформація про закупівлю: </w:t>
      </w:r>
      <w:hyperlink r:id="rId8" w:history="1">
        <w:r w:rsidRPr="00C11E77">
          <w:rPr>
            <w:rStyle w:val="a3"/>
            <w:rFonts w:ascii="Times New Roman" w:hAnsi="Times New Roman"/>
            <w:sz w:val="24"/>
            <w:szCs w:val="24"/>
            <w:lang w:val="uk-UA"/>
          </w:rPr>
          <w:t>www.er.gov.ua</w:t>
        </w:r>
      </w:hyperlink>
    </w:p>
    <w:p w:rsidR="0053095A" w:rsidRDefault="0053095A">
      <w:pPr>
        <w:pStyle w:val="HTML"/>
        <w:numPr>
          <w:ilvl w:val="0"/>
          <w:numId w:val="6"/>
        </w:numPr>
        <w:jc w:val="both"/>
        <w:rPr>
          <w:rFonts w:ascii="Times New Roman" w:hAnsi="Times New Roman" w:cs="Times New Roman"/>
          <w:b/>
          <w:bCs/>
          <w:sz w:val="24"/>
          <w:lang w:val="uk-UA"/>
        </w:rPr>
      </w:pPr>
      <w:r>
        <w:rPr>
          <w:rFonts w:ascii="Times New Roman" w:hAnsi="Times New Roman" w:cs="Times New Roman"/>
          <w:b/>
          <w:bCs/>
          <w:sz w:val="24"/>
          <w:lang w:val="uk-UA"/>
        </w:rPr>
        <w:t xml:space="preserve">Інформація про предмет закупівлі: </w:t>
      </w:r>
    </w:p>
    <w:p w:rsidR="0053095A" w:rsidRDefault="0053095A" w:rsidP="00EB4FAE">
      <w:pPr>
        <w:pStyle w:val="HTML"/>
        <w:numPr>
          <w:ilvl w:val="1"/>
          <w:numId w:val="7"/>
        </w:numPr>
        <w:tabs>
          <w:tab w:val="clear" w:pos="916"/>
          <w:tab w:val="clear" w:pos="1832"/>
          <w:tab w:val="clear" w:pos="2748"/>
          <w:tab w:val="num" w:pos="0"/>
          <w:tab w:val="left" w:pos="1080"/>
        </w:tabs>
        <w:ind w:left="0" w:firstLine="567"/>
        <w:jc w:val="both"/>
        <w:rPr>
          <w:rFonts w:ascii="Times New Roman" w:hAnsi="Times New Roman" w:cs="Times New Roman"/>
          <w:sz w:val="24"/>
          <w:szCs w:val="24"/>
          <w:lang w:val="uk-UA"/>
        </w:rPr>
      </w:pPr>
      <w:r>
        <w:rPr>
          <w:rFonts w:ascii="Times New Roman" w:hAnsi="Times New Roman" w:cs="Times New Roman"/>
          <w:sz w:val="24"/>
          <w:lang w:val="uk-UA"/>
        </w:rPr>
        <w:t xml:space="preserve"> Найменування предмета закупівлі:</w:t>
      </w:r>
      <w:r w:rsidRPr="00C11E77">
        <w:rPr>
          <w:rFonts w:ascii="Times New Roman" w:hAnsi="Times New Roman" w:cs="Times New Roman"/>
          <w:sz w:val="24"/>
          <w:szCs w:val="24"/>
          <w:lang w:val="uk-UA"/>
        </w:rPr>
        <w:t xml:space="preserve"> </w:t>
      </w:r>
    </w:p>
    <w:p w:rsidR="0053095A" w:rsidRPr="00B1014E" w:rsidRDefault="0053095A" w:rsidP="00C55D9C">
      <w:pPr>
        <w:pStyle w:val="2"/>
        <w:ind w:firstLine="567"/>
        <w:jc w:val="both"/>
        <w:rPr>
          <w:b w:val="0"/>
        </w:rPr>
      </w:pPr>
      <w:r w:rsidRPr="00B1014E">
        <w:rPr>
          <w:b w:val="0"/>
        </w:rPr>
        <w:t xml:space="preserve">- код за Державним класифікатором продукції та послуг </w:t>
      </w:r>
      <w:proofErr w:type="spellStart"/>
      <w:r w:rsidRPr="00B1014E">
        <w:rPr>
          <w:b w:val="0"/>
        </w:rPr>
        <w:t>ДК</w:t>
      </w:r>
      <w:proofErr w:type="spellEnd"/>
      <w:r w:rsidRPr="00B1014E">
        <w:rPr>
          <w:b w:val="0"/>
        </w:rPr>
        <w:t xml:space="preserve"> 016-2010 – 61.10.4.</w:t>
      </w:r>
      <w:r w:rsidRPr="00B1014E">
        <w:rPr>
          <w:b w:val="0"/>
          <w:iCs/>
        </w:rPr>
        <w:t xml:space="preserve"> </w:t>
      </w:r>
      <w:r w:rsidRPr="00B1014E">
        <w:rPr>
          <w:b w:val="0"/>
        </w:rPr>
        <w:t xml:space="preserve">"Послуги зв’язку Інтернетом </w:t>
      </w:r>
      <w:proofErr w:type="spellStart"/>
      <w:r w:rsidRPr="00B1014E">
        <w:rPr>
          <w:b w:val="0"/>
        </w:rPr>
        <w:t>проводовими</w:t>
      </w:r>
      <w:proofErr w:type="spellEnd"/>
      <w:r w:rsidRPr="00B1014E">
        <w:rPr>
          <w:b w:val="0"/>
        </w:rPr>
        <w:t xml:space="preserve"> мережами"</w:t>
      </w:r>
      <w:r>
        <w:t xml:space="preserve"> </w:t>
      </w:r>
      <w:r w:rsidRPr="00B1014E">
        <w:rPr>
          <w:b w:val="0"/>
          <w:bCs w:val="0"/>
        </w:rPr>
        <w:t>(</w:t>
      </w:r>
      <w:r w:rsidRPr="00B1014E">
        <w:rPr>
          <w:b w:val="0"/>
        </w:rPr>
        <w:t>доступ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p>
    <w:p w:rsidR="0053095A" w:rsidRPr="00B1014E" w:rsidRDefault="0053095A" w:rsidP="00C55D9C">
      <w:pPr>
        <w:pStyle w:val="2"/>
        <w:ind w:firstLine="567"/>
        <w:jc w:val="both"/>
        <w:rPr>
          <w:b w:val="0"/>
        </w:rPr>
      </w:pPr>
      <w:r w:rsidRPr="00B1014E">
        <w:rPr>
          <w:b w:val="0"/>
        </w:rPr>
        <w:t xml:space="preserve"> - код за Єдиним закупівельним словником </w:t>
      </w:r>
      <w:proofErr w:type="spellStart"/>
      <w:r w:rsidRPr="00B1014E">
        <w:rPr>
          <w:b w:val="0"/>
        </w:rPr>
        <w:t>ДК</w:t>
      </w:r>
      <w:proofErr w:type="spellEnd"/>
      <w:r w:rsidRPr="00B1014E">
        <w:rPr>
          <w:b w:val="0"/>
        </w:rPr>
        <w:t xml:space="preserve"> 021:2015 - </w:t>
      </w:r>
      <w:r w:rsidRPr="00775B0F">
        <w:rPr>
          <w:b w:val="0"/>
        </w:rPr>
        <w:t>72411000-4</w:t>
      </w:r>
      <w:r w:rsidRPr="00B1014E">
        <w:rPr>
          <w:b w:val="0"/>
          <w:iCs/>
        </w:rPr>
        <w:t xml:space="preserve"> </w:t>
      </w:r>
      <w:r w:rsidRPr="00B1014E">
        <w:rPr>
          <w:b w:val="0"/>
        </w:rPr>
        <w:t xml:space="preserve">"Постачальники </w:t>
      </w:r>
      <w:proofErr w:type="spellStart"/>
      <w:r w:rsidRPr="00B1014E">
        <w:rPr>
          <w:b w:val="0"/>
        </w:rPr>
        <w:t>Інтернет-послуг</w:t>
      </w:r>
      <w:proofErr w:type="spellEnd"/>
      <w:r>
        <w:rPr>
          <w:b w:val="0"/>
        </w:rPr>
        <w:t>"</w:t>
      </w:r>
      <w:r w:rsidRPr="00B1014E">
        <w:rPr>
          <w:b w:val="0"/>
        </w:rPr>
        <w:t xml:space="preserve"> </w:t>
      </w:r>
      <w:r w:rsidRPr="00B1014E">
        <w:rPr>
          <w:b w:val="0"/>
          <w:bCs w:val="0"/>
        </w:rPr>
        <w:t>(</w:t>
      </w:r>
      <w:r w:rsidRPr="00B1014E">
        <w:rPr>
          <w:b w:val="0"/>
        </w:rPr>
        <w:t>доступ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p>
    <w:p w:rsidR="0053095A" w:rsidRPr="00CA2A44" w:rsidRDefault="0053095A" w:rsidP="00C55D9C">
      <w:pPr>
        <w:pStyle w:val="HTML"/>
        <w:numPr>
          <w:ilvl w:val="1"/>
          <w:numId w:val="7"/>
        </w:numPr>
        <w:tabs>
          <w:tab w:val="clear" w:pos="916"/>
          <w:tab w:val="clear" w:pos="1832"/>
          <w:tab w:val="clear" w:pos="2748"/>
          <w:tab w:val="num" w:pos="0"/>
          <w:tab w:val="left" w:pos="1080"/>
        </w:tabs>
        <w:ind w:left="0" w:firstLine="567"/>
        <w:jc w:val="both"/>
        <w:rPr>
          <w:rFonts w:ascii="Times New Roman" w:hAnsi="Times New Roman" w:cs="Times New Roman"/>
          <w:sz w:val="24"/>
          <w:szCs w:val="24"/>
          <w:lang w:val="uk-UA"/>
        </w:rPr>
      </w:pPr>
      <w:r w:rsidRPr="00B1014E">
        <w:rPr>
          <w:rFonts w:ascii="Times New Roman" w:hAnsi="Times New Roman"/>
          <w:i/>
          <w:sz w:val="24"/>
          <w:szCs w:val="24"/>
          <w:lang w:val="uk-UA"/>
        </w:rPr>
        <w:t xml:space="preserve"> </w:t>
      </w:r>
      <w:r w:rsidRPr="00B1014E">
        <w:rPr>
          <w:rFonts w:ascii="Times New Roman" w:hAnsi="Times New Roman" w:cs="Times New Roman"/>
          <w:sz w:val="24"/>
          <w:lang w:val="uk-UA"/>
        </w:rPr>
        <w:t xml:space="preserve">Опис предмета закупівлі чи його частин (якщо замовник передбачає подання цінових пропозицій за частинами), в тому числі їх необхідні технічні та інші параметри:  </w:t>
      </w:r>
      <w:r w:rsidRPr="00B1014E">
        <w:rPr>
          <w:rFonts w:ascii="Times New Roman" w:hAnsi="Times New Roman"/>
          <w:i/>
          <w:sz w:val="24"/>
          <w:szCs w:val="24"/>
          <w:lang w:val="uk-UA"/>
        </w:rPr>
        <w:t>доступ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r>
        <w:rPr>
          <w:rFonts w:ascii="Times New Roman" w:hAnsi="Times New Roman"/>
          <w:i/>
          <w:sz w:val="24"/>
          <w:szCs w:val="24"/>
          <w:lang w:val="uk-UA"/>
        </w:rPr>
        <w:t xml:space="preserve">. </w:t>
      </w:r>
      <w:r w:rsidRPr="00A034D6">
        <w:rPr>
          <w:rFonts w:ascii="Times New Roman" w:hAnsi="Times New Roman" w:cs="Times New Roman"/>
          <w:sz w:val="24"/>
          <w:lang w:val="uk-UA"/>
        </w:rPr>
        <w:t>Технічні вимоги до предмету закупівлі визначено в Додатку 1.</w:t>
      </w:r>
    </w:p>
    <w:p w:rsidR="0053095A" w:rsidRPr="00DD1DD1" w:rsidRDefault="0053095A" w:rsidP="00C227DD">
      <w:pPr>
        <w:pStyle w:val="HTML"/>
        <w:numPr>
          <w:ilvl w:val="1"/>
          <w:numId w:val="7"/>
        </w:numPr>
        <w:tabs>
          <w:tab w:val="clear" w:pos="916"/>
          <w:tab w:val="clear" w:pos="1832"/>
          <w:tab w:val="clear" w:pos="2748"/>
          <w:tab w:val="num" w:pos="0"/>
          <w:tab w:val="left" w:pos="1080"/>
        </w:tabs>
        <w:ind w:left="0" w:firstLine="567"/>
        <w:jc w:val="both"/>
        <w:rPr>
          <w:rFonts w:ascii="Times New Roman" w:hAnsi="Times New Roman"/>
          <w:sz w:val="24"/>
          <w:lang w:val="uk-UA"/>
        </w:rPr>
      </w:pPr>
      <w:r w:rsidRPr="00A034D6">
        <w:rPr>
          <w:rFonts w:ascii="Times New Roman" w:hAnsi="Times New Roman"/>
          <w:sz w:val="24"/>
          <w:lang w:val="uk-UA"/>
        </w:rPr>
        <w:t xml:space="preserve">Місце поставки товарів або надання послуг: </w:t>
      </w:r>
      <w:r w:rsidRPr="000646ED">
        <w:rPr>
          <w:rFonts w:ascii="Times New Roman" w:hAnsi="Times New Roman"/>
          <w:sz w:val="24"/>
          <w:lang w:val="uk-UA"/>
        </w:rPr>
        <w:t>за адресами</w:t>
      </w:r>
      <w:r w:rsidRPr="00DD1DD1">
        <w:rPr>
          <w:rFonts w:ascii="Times New Roman" w:hAnsi="Times New Roman"/>
          <w:sz w:val="24"/>
          <w:lang w:val="uk-UA"/>
        </w:rPr>
        <w:t xml:space="preserve"> секретаріату Координаційного центру із забезпечення впровадження нової моделі ринку електричної енергії (в регіонах України)</w:t>
      </w:r>
      <w:r>
        <w:rPr>
          <w:rFonts w:ascii="Times New Roman" w:hAnsi="Times New Roman"/>
          <w:sz w:val="24"/>
          <w:lang w:val="uk-UA"/>
        </w:rPr>
        <w:t xml:space="preserve"> </w:t>
      </w:r>
      <w:r w:rsidRPr="00DD1DD1">
        <w:rPr>
          <w:rFonts w:ascii="Times New Roman" w:hAnsi="Times New Roman"/>
          <w:sz w:val="24"/>
          <w:lang w:val="uk-UA"/>
        </w:rPr>
        <w:t xml:space="preserve">(згідно </w:t>
      </w:r>
      <w:r>
        <w:rPr>
          <w:rFonts w:ascii="Times New Roman" w:hAnsi="Times New Roman"/>
          <w:sz w:val="24"/>
          <w:lang w:val="uk-UA"/>
        </w:rPr>
        <w:t xml:space="preserve">з Таблицею 1 </w:t>
      </w:r>
      <w:r w:rsidRPr="00DD1DD1">
        <w:rPr>
          <w:rFonts w:ascii="Times New Roman" w:hAnsi="Times New Roman"/>
          <w:sz w:val="24"/>
          <w:lang w:val="uk-UA"/>
        </w:rPr>
        <w:t>Додатку1)</w:t>
      </w:r>
    </w:p>
    <w:p w:rsidR="0053095A" w:rsidRPr="00A034D6" w:rsidRDefault="0053095A" w:rsidP="00116539">
      <w:pPr>
        <w:pStyle w:val="HTML"/>
        <w:numPr>
          <w:ilvl w:val="1"/>
          <w:numId w:val="7"/>
        </w:numPr>
        <w:tabs>
          <w:tab w:val="clear" w:pos="916"/>
          <w:tab w:val="clear" w:pos="1832"/>
          <w:tab w:val="clear" w:pos="2748"/>
          <w:tab w:val="num" w:pos="0"/>
          <w:tab w:val="left" w:pos="1080"/>
        </w:tabs>
        <w:ind w:left="0" w:firstLine="567"/>
        <w:jc w:val="both"/>
        <w:rPr>
          <w:rFonts w:ascii="Times New Roman" w:hAnsi="Times New Roman" w:cs="Times New Roman"/>
          <w:sz w:val="24"/>
          <w:szCs w:val="24"/>
          <w:lang w:val="uk-UA"/>
        </w:rPr>
      </w:pPr>
      <w:r w:rsidRPr="00A034D6">
        <w:rPr>
          <w:rFonts w:ascii="Times New Roman" w:hAnsi="Times New Roman"/>
          <w:sz w:val="24"/>
        </w:rPr>
        <w:t xml:space="preserve">Строк </w:t>
      </w:r>
      <w:r w:rsidRPr="00A034D6">
        <w:rPr>
          <w:rFonts w:ascii="Times New Roman" w:hAnsi="Times New Roman"/>
          <w:sz w:val="24"/>
          <w:lang w:val="uk-UA"/>
        </w:rPr>
        <w:t xml:space="preserve">поставки товарів або надання послуг: </w:t>
      </w:r>
      <w:r>
        <w:rPr>
          <w:rFonts w:ascii="Times New Roman" w:hAnsi="Times New Roman"/>
          <w:sz w:val="24"/>
          <w:szCs w:val="24"/>
          <w:lang w:val="uk-UA"/>
        </w:rPr>
        <w:t>з 22</w:t>
      </w:r>
      <w:r w:rsidRPr="008424BA">
        <w:rPr>
          <w:rFonts w:ascii="Times New Roman" w:hAnsi="Times New Roman"/>
          <w:sz w:val="24"/>
          <w:szCs w:val="24"/>
          <w:lang w:val="uk-UA"/>
        </w:rPr>
        <w:t>.0</w:t>
      </w:r>
      <w:r>
        <w:rPr>
          <w:rFonts w:ascii="Times New Roman" w:hAnsi="Times New Roman"/>
          <w:sz w:val="24"/>
          <w:szCs w:val="24"/>
          <w:lang w:val="uk-UA"/>
        </w:rPr>
        <w:t>1</w:t>
      </w:r>
      <w:r w:rsidRPr="008424BA">
        <w:rPr>
          <w:rFonts w:ascii="Times New Roman" w:hAnsi="Times New Roman"/>
          <w:sz w:val="24"/>
          <w:szCs w:val="24"/>
          <w:lang w:val="uk-UA"/>
        </w:rPr>
        <w:t>.2016</w:t>
      </w:r>
      <w:r>
        <w:rPr>
          <w:rFonts w:ascii="Times New Roman" w:hAnsi="Times New Roman"/>
          <w:sz w:val="24"/>
          <w:szCs w:val="24"/>
          <w:lang w:val="uk-UA"/>
        </w:rPr>
        <w:t xml:space="preserve"> до 22.07.2016</w:t>
      </w:r>
    </w:p>
    <w:p w:rsidR="0053095A" w:rsidRDefault="0053095A" w:rsidP="00116539">
      <w:pPr>
        <w:pStyle w:val="HTML"/>
        <w:numPr>
          <w:ilvl w:val="0"/>
          <w:numId w:val="6"/>
        </w:numPr>
        <w:tabs>
          <w:tab w:val="clear" w:pos="916"/>
          <w:tab w:val="clear" w:pos="1832"/>
        </w:tabs>
        <w:ind w:left="0" w:firstLine="360"/>
        <w:jc w:val="both"/>
        <w:rPr>
          <w:rFonts w:ascii="Times New Roman" w:hAnsi="Times New Roman" w:cs="Times New Roman"/>
          <w:b/>
          <w:bCs/>
          <w:sz w:val="24"/>
          <w:lang w:val="uk-UA"/>
        </w:rPr>
      </w:pPr>
      <w:r>
        <w:rPr>
          <w:rFonts w:ascii="Times New Roman" w:hAnsi="Times New Roman" w:cs="Times New Roman"/>
          <w:b/>
          <w:bCs/>
          <w:sz w:val="24"/>
          <w:lang w:val="uk-UA"/>
        </w:rPr>
        <w:t xml:space="preserve">Основні умови договору: </w:t>
      </w:r>
      <w:r>
        <w:rPr>
          <w:rFonts w:ascii="Times New Roman" w:hAnsi="Times New Roman" w:cs="Times New Roman"/>
          <w:sz w:val="24"/>
          <w:lang w:val="uk-UA"/>
        </w:rPr>
        <w:t xml:space="preserve">визначено в Додатку 3 </w:t>
      </w:r>
      <w:r>
        <w:rPr>
          <w:rFonts w:ascii="Times New Roman" w:hAnsi="Times New Roman" w:cs="Times New Roman"/>
          <w:sz w:val="24"/>
          <w:szCs w:val="24"/>
          <w:lang w:val="uk-UA"/>
        </w:rPr>
        <w:t xml:space="preserve">відповідно до вимог розділу </w:t>
      </w:r>
      <w:r>
        <w:rPr>
          <w:rFonts w:ascii="Times New Roman" w:hAnsi="Times New Roman" w:cs="Times New Roman"/>
          <w:sz w:val="24"/>
          <w:szCs w:val="24"/>
          <w:lang w:val="en-US"/>
        </w:rPr>
        <w:t>IX</w:t>
      </w:r>
      <w:r>
        <w:rPr>
          <w:rFonts w:ascii="Times New Roman" w:hAnsi="Times New Roman" w:cs="Times New Roman"/>
          <w:sz w:val="24"/>
          <w:szCs w:val="24"/>
        </w:rPr>
        <w:t xml:space="preserve"> </w:t>
      </w:r>
      <w:r>
        <w:rPr>
          <w:rFonts w:ascii="Times New Roman" w:hAnsi="Times New Roman" w:cs="Times New Roman"/>
          <w:sz w:val="24"/>
          <w:szCs w:val="24"/>
          <w:lang w:val="uk-UA"/>
        </w:rPr>
        <w:t>Закону України "Про здійснення державних закупівель" від 10.04.2014 року № 1197-</w:t>
      </w:r>
      <w:r>
        <w:rPr>
          <w:rFonts w:ascii="Times New Roman" w:hAnsi="Times New Roman" w:cs="Times New Roman"/>
          <w:sz w:val="24"/>
          <w:szCs w:val="24"/>
          <w:lang w:val="en-US"/>
        </w:rPr>
        <w:t>V</w:t>
      </w:r>
      <w:r>
        <w:rPr>
          <w:rFonts w:ascii="Times New Roman" w:hAnsi="Times New Roman" w:cs="Times New Roman"/>
          <w:sz w:val="24"/>
          <w:szCs w:val="24"/>
          <w:lang w:val="uk-UA"/>
        </w:rPr>
        <w:t>ІІ</w:t>
      </w:r>
    </w:p>
    <w:p w:rsidR="0053095A" w:rsidRPr="00E26EB8" w:rsidRDefault="0053095A" w:rsidP="00E26EB8">
      <w:pPr>
        <w:pStyle w:val="HTML"/>
        <w:numPr>
          <w:ilvl w:val="0"/>
          <w:numId w:val="6"/>
        </w:numPr>
        <w:jc w:val="both"/>
        <w:rPr>
          <w:rFonts w:ascii="Times New Roman" w:hAnsi="Times New Roman" w:cs="Times New Roman"/>
          <w:sz w:val="24"/>
        </w:rPr>
      </w:pPr>
      <w:r>
        <w:rPr>
          <w:rFonts w:ascii="Times New Roman" w:hAnsi="Times New Roman" w:cs="Times New Roman"/>
          <w:b/>
          <w:bCs/>
          <w:sz w:val="24"/>
          <w:lang w:val="uk-UA"/>
        </w:rPr>
        <w:t xml:space="preserve">Строк дії цінових пропозицій: </w:t>
      </w:r>
      <w:r w:rsidRPr="003D53D2">
        <w:rPr>
          <w:rFonts w:ascii="Times New Roman" w:hAnsi="Times New Roman" w:cs="Times New Roman"/>
          <w:sz w:val="24"/>
          <w:lang w:val="uk-UA"/>
        </w:rPr>
        <w:t>120 календарних днів</w:t>
      </w:r>
    </w:p>
    <w:p w:rsidR="0053095A" w:rsidRDefault="0053095A">
      <w:pPr>
        <w:pStyle w:val="HTML"/>
        <w:numPr>
          <w:ilvl w:val="0"/>
          <w:numId w:val="6"/>
        </w:numPr>
        <w:jc w:val="both"/>
        <w:rPr>
          <w:rFonts w:ascii="Times New Roman" w:hAnsi="Times New Roman" w:cs="Times New Roman"/>
          <w:sz w:val="24"/>
        </w:rPr>
      </w:pPr>
      <w:r>
        <w:rPr>
          <w:rFonts w:ascii="Times New Roman" w:hAnsi="Times New Roman" w:cs="Times New Roman"/>
          <w:b/>
          <w:bCs/>
          <w:sz w:val="24"/>
          <w:lang w:val="uk-UA"/>
        </w:rPr>
        <w:t>Подання цінових пропозицій:</w:t>
      </w:r>
      <w:r>
        <w:rPr>
          <w:rFonts w:ascii="Times New Roman" w:hAnsi="Times New Roman" w:cs="Times New Roman"/>
          <w:sz w:val="24"/>
          <w:lang w:val="uk-UA"/>
        </w:rPr>
        <w:t xml:space="preserve"> особисто або поштою</w:t>
      </w:r>
    </w:p>
    <w:p w:rsidR="0053095A" w:rsidRPr="00BF66E7" w:rsidRDefault="0053095A" w:rsidP="00D11D88">
      <w:pPr>
        <w:pStyle w:val="HTML"/>
        <w:numPr>
          <w:ilvl w:val="1"/>
          <w:numId w:val="2"/>
        </w:numPr>
        <w:tabs>
          <w:tab w:val="clear" w:pos="916"/>
          <w:tab w:val="left" w:pos="1080"/>
        </w:tabs>
        <w:ind w:firstLine="180"/>
        <w:jc w:val="both"/>
        <w:rPr>
          <w:rFonts w:ascii="Times New Roman" w:hAnsi="Times New Roman" w:cs="Times New Roman"/>
          <w:sz w:val="24"/>
          <w:szCs w:val="24"/>
        </w:rPr>
      </w:pPr>
      <w:r w:rsidRPr="00BF66E7">
        <w:rPr>
          <w:rFonts w:ascii="Times New Roman" w:hAnsi="Times New Roman" w:cs="Times New Roman"/>
          <w:sz w:val="24"/>
          <w:szCs w:val="24"/>
          <w:lang w:val="uk-UA"/>
        </w:rPr>
        <w:t xml:space="preserve">Місце: м. Київ, вул. С. Петлюри, 27, кім. 622, 01032 </w:t>
      </w:r>
    </w:p>
    <w:p w:rsidR="0053095A" w:rsidRPr="004A2620" w:rsidRDefault="0053095A" w:rsidP="00D11D88">
      <w:pPr>
        <w:pStyle w:val="HTML"/>
        <w:numPr>
          <w:ilvl w:val="1"/>
          <w:numId w:val="2"/>
        </w:numPr>
        <w:tabs>
          <w:tab w:val="clear" w:pos="360"/>
          <w:tab w:val="clear" w:pos="916"/>
          <w:tab w:val="num" w:pos="720"/>
          <w:tab w:val="left" w:pos="1080"/>
        </w:tabs>
        <w:ind w:left="720" w:hanging="180"/>
        <w:jc w:val="both"/>
        <w:rPr>
          <w:rFonts w:ascii="Times New Roman" w:hAnsi="Times New Roman" w:cs="Times New Roman"/>
          <w:sz w:val="24"/>
        </w:rPr>
      </w:pPr>
      <w:r w:rsidRPr="004A2620">
        <w:rPr>
          <w:rFonts w:ascii="Times New Roman" w:hAnsi="Times New Roman" w:cs="Times New Roman"/>
          <w:sz w:val="24"/>
          <w:lang w:val="uk-UA"/>
        </w:rPr>
        <w:t xml:space="preserve">Строк: </w:t>
      </w:r>
      <w:r w:rsidRPr="009A2623">
        <w:rPr>
          <w:rFonts w:ascii="Times New Roman" w:hAnsi="Times New Roman" w:cs="Times New Roman"/>
          <w:sz w:val="24"/>
        </w:rPr>
        <w:t>1</w:t>
      </w:r>
      <w:r>
        <w:rPr>
          <w:rFonts w:ascii="Times New Roman" w:hAnsi="Times New Roman" w:cs="Times New Roman"/>
          <w:sz w:val="24"/>
          <w:lang w:val="en-US"/>
        </w:rPr>
        <w:t>6</w:t>
      </w:r>
      <w:r w:rsidRPr="009A2623">
        <w:rPr>
          <w:rFonts w:ascii="Times New Roman" w:hAnsi="Times New Roman" w:cs="Times New Roman"/>
          <w:sz w:val="24"/>
        </w:rPr>
        <w:t>.</w:t>
      </w:r>
      <w:r>
        <w:rPr>
          <w:rFonts w:ascii="Times New Roman" w:hAnsi="Times New Roman" w:cs="Times New Roman"/>
          <w:sz w:val="24"/>
          <w:lang w:val="en-US"/>
        </w:rPr>
        <w:t>01</w:t>
      </w:r>
      <w:r w:rsidRPr="009A2623">
        <w:rPr>
          <w:rFonts w:ascii="Times New Roman" w:hAnsi="Times New Roman" w:cs="Times New Roman"/>
          <w:sz w:val="24"/>
        </w:rPr>
        <w:t>.</w:t>
      </w:r>
      <w:r w:rsidRPr="004A2620">
        <w:rPr>
          <w:rFonts w:ascii="Times New Roman" w:hAnsi="Times New Roman" w:cs="Times New Roman"/>
          <w:sz w:val="24"/>
          <w:szCs w:val="28"/>
          <w:lang w:val="uk-UA"/>
        </w:rPr>
        <w:t>201</w:t>
      </w:r>
      <w:r>
        <w:rPr>
          <w:rFonts w:ascii="Times New Roman" w:hAnsi="Times New Roman" w:cs="Times New Roman"/>
          <w:sz w:val="24"/>
          <w:szCs w:val="28"/>
          <w:lang w:val="uk-UA"/>
        </w:rPr>
        <w:t>6</w:t>
      </w:r>
      <w:r w:rsidRPr="004A2620">
        <w:rPr>
          <w:rFonts w:ascii="Times New Roman" w:hAnsi="Times New Roman" w:cs="Times New Roman"/>
          <w:sz w:val="24"/>
          <w:szCs w:val="28"/>
          <w:lang w:val="uk-UA"/>
        </w:rPr>
        <w:t xml:space="preserve"> до 10 год. 00 хв.</w:t>
      </w:r>
    </w:p>
    <w:p w:rsidR="0053095A" w:rsidRDefault="0053095A">
      <w:pPr>
        <w:pStyle w:val="HTML"/>
        <w:ind w:left="360"/>
        <w:jc w:val="both"/>
        <w:rPr>
          <w:rFonts w:ascii="Times New Roman" w:hAnsi="Times New Roman" w:cs="Times New Roman"/>
          <w:b/>
          <w:bCs/>
          <w:sz w:val="24"/>
        </w:rPr>
      </w:pPr>
      <w:r>
        <w:rPr>
          <w:rFonts w:ascii="Times New Roman" w:hAnsi="Times New Roman" w:cs="Times New Roman"/>
          <w:b/>
          <w:bCs/>
          <w:sz w:val="24"/>
          <w:lang w:val="uk-UA"/>
        </w:rPr>
        <w:t>8.  Розкриття цінових пропозицій:</w:t>
      </w:r>
    </w:p>
    <w:p w:rsidR="0053095A" w:rsidRDefault="0053095A" w:rsidP="00D11D88">
      <w:pPr>
        <w:pStyle w:val="HTML"/>
        <w:numPr>
          <w:ilvl w:val="1"/>
          <w:numId w:val="3"/>
        </w:numPr>
        <w:tabs>
          <w:tab w:val="clear" w:pos="916"/>
          <w:tab w:val="left" w:pos="1080"/>
        </w:tabs>
        <w:ind w:firstLine="180"/>
        <w:jc w:val="both"/>
        <w:rPr>
          <w:rFonts w:ascii="Times New Roman" w:hAnsi="Times New Roman" w:cs="Times New Roman"/>
          <w:sz w:val="24"/>
        </w:rPr>
      </w:pPr>
      <w:r>
        <w:rPr>
          <w:rFonts w:ascii="Times New Roman" w:hAnsi="Times New Roman" w:cs="Times New Roman"/>
          <w:sz w:val="24"/>
          <w:lang w:val="uk-UA"/>
        </w:rPr>
        <w:t xml:space="preserve">Місце: </w:t>
      </w:r>
      <w:r>
        <w:rPr>
          <w:rFonts w:ascii="Times New Roman" w:hAnsi="Times New Roman" w:cs="Times New Roman"/>
          <w:sz w:val="24"/>
          <w:szCs w:val="28"/>
          <w:lang w:val="uk-UA"/>
        </w:rPr>
        <w:t xml:space="preserve">м. Київ, вул. </w:t>
      </w:r>
      <w:r w:rsidRPr="00BF66E7">
        <w:rPr>
          <w:rFonts w:ascii="Times New Roman" w:hAnsi="Times New Roman" w:cs="Times New Roman"/>
          <w:sz w:val="24"/>
          <w:szCs w:val="24"/>
          <w:lang w:val="uk-UA"/>
        </w:rPr>
        <w:t>С. Петлюри</w:t>
      </w:r>
      <w:r>
        <w:rPr>
          <w:rFonts w:ascii="Times New Roman" w:hAnsi="Times New Roman" w:cs="Times New Roman"/>
          <w:sz w:val="24"/>
          <w:szCs w:val="28"/>
          <w:lang w:val="uk-UA"/>
        </w:rPr>
        <w:t>, 27, кім.401, 01032</w:t>
      </w:r>
    </w:p>
    <w:p w:rsidR="0053095A" w:rsidRPr="004A2620" w:rsidRDefault="0053095A" w:rsidP="00D11D88">
      <w:pPr>
        <w:pStyle w:val="HTML"/>
        <w:numPr>
          <w:ilvl w:val="1"/>
          <w:numId w:val="3"/>
        </w:numPr>
        <w:tabs>
          <w:tab w:val="clear" w:pos="360"/>
          <w:tab w:val="clear" w:pos="916"/>
          <w:tab w:val="num" w:pos="720"/>
          <w:tab w:val="left" w:pos="1080"/>
        </w:tabs>
        <w:ind w:left="720" w:hanging="180"/>
        <w:jc w:val="both"/>
        <w:rPr>
          <w:rFonts w:ascii="Times New Roman" w:hAnsi="Times New Roman" w:cs="Times New Roman"/>
          <w:sz w:val="24"/>
        </w:rPr>
      </w:pPr>
      <w:r w:rsidRPr="004A2620">
        <w:rPr>
          <w:rFonts w:ascii="Times New Roman" w:hAnsi="Times New Roman" w:cs="Times New Roman"/>
          <w:sz w:val="24"/>
          <w:lang w:val="uk-UA"/>
        </w:rPr>
        <w:t xml:space="preserve">Дата: </w:t>
      </w:r>
      <w:r w:rsidRPr="004A2620">
        <w:rPr>
          <w:rFonts w:ascii="Times New Roman" w:hAnsi="Times New Roman" w:cs="Times New Roman"/>
          <w:sz w:val="24"/>
        </w:rPr>
        <w:t xml:space="preserve"> </w:t>
      </w:r>
      <w:r w:rsidRPr="009A2623">
        <w:rPr>
          <w:rFonts w:ascii="Times New Roman" w:hAnsi="Times New Roman" w:cs="Times New Roman"/>
          <w:sz w:val="24"/>
        </w:rPr>
        <w:t>16</w:t>
      </w:r>
      <w:r w:rsidRPr="00771921">
        <w:rPr>
          <w:rFonts w:ascii="Times New Roman" w:hAnsi="Times New Roman" w:cs="Times New Roman"/>
          <w:sz w:val="24"/>
        </w:rPr>
        <w:t>.</w:t>
      </w:r>
      <w:r>
        <w:rPr>
          <w:rFonts w:ascii="Times New Roman" w:hAnsi="Times New Roman" w:cs="Times New Roman"/>
          <w:sz w:val="24"/>
          <w:lang w:val="en-US"/>
        </w:rPr>
        <w:t>01</w:t>
      </w:r>
      <w:r w:rsidRPr="00771921">
        <w:rPr>
          <w:rFonts w:ascii="Times New Roman" w:hAnsi="Times New Roman" w:cs="Times New Roman"/>
          <w:sz w:val="24"/>
        </w:rPr>
        <w:t>.</w:t>
      </w:r>
      <w:r w:rsidRPr="004A2620">
        <w:rPr>
          <w:rFonts w:ascii="Times New Roman" w:hAnsi="Times New Roman" w:cs="Times New Roman"/>
          <w:sz w:val="24"/>
          <w:lang w:val="uk-UA"/>
        </w:rPr>
        <w:t>201</w:t>
      </w:r>
      <w:r>
        <w:rPr>
          <w:rFonts w:ascii="Times New Roman" w:hAnsi="Times New Roman" w:cs="Times New Roman"/>
          <w:sz w:val="24"/>
          <w:lang w:val="uk-UA"/>
        </w:rPr>
        <w:t>6</w:t>
      </w:r>
      <w:r w:rsidRPr="004A2620">
        <w:rPr>
          <w:rFonts w:ascii="Times New Roman" w:hAnsi="Times New Roman" w:cs="Times New Roman"/>
          <w:sz w:val="24"/>
          <w:lang w:val="uk-UA"/>
        </w:rPr>
        <w:t xml:space="preserve"> </w:t>
      </w:r>
    </w:p>
    <w:p w:rsidR="0053095A" w:rsidRPr="004A2620" w:rsidRDefault="0053095A" w:rsidP="00D11D88">
      <w:pPr>
        <w:pStyle w:val="HTML"/>
        <w:numPr>
          <w:ilvl w:val="1"/>
          <w:numId w:val="3"/>
        </w:numPr>
        <w:tabs>
          <w:tab w:val="clear" w:pos="360"/>
          <w:tab w:val="clear" w:pos="916"/>
          <w:tab w:val="num" w:pos="720"/>
          <w:tab w:val="left" w:pos="1080"/>
        </w:tabs>
        <w:ind w:left="720" w:hanging="180"/>
        <w:jc w:val="both"/>
        <w:rPr>
          <w:rFonts w:ascii="Times New Roman" w:hAnsi="Times New Roman" w:cs="Times New Roman"/>
          <w:sz w:val="24"/>
        </w:rPr>
      </w:pPr>
      <w:r w:rsidRPr="004A2620">
        <w:rPr>
          <w:rFonts w:ascii="Times New Roman" w:hAnsi="Times New Roman" w:cs="Times New Roman"/>
          <w:sz w:val="24"/>
          <w:lang w:val="uk-UA"/>
        </w:rPr>
        <w:t xml:space="preserve">Час: о 11 год. </w:t>
      </w:r>
      <w:r>
        <w:rPr>
          <w:rFonts w:ascii="Times New Roman" w:hAnsi="Times New Roman" w:cs="Times New Roman"/>
          <w:sz w:val="24"/>
          <w:lang w:val="en-US"/>
        </w:rPr>
        <w:t>0</w:t>
      </w:r>
      <w:proofErr w:type="spellStart"/>
      <w:r w:rsidRPr="004A2620">
        <w:rPr>
          <w:rFonts w:ascii="Times New Roman" w:hAnsi="Times New Roman" w:cs="Times New Roman"/>
          <w:sz w:val="24"/>
          <w:lang w:val="uk-UA"/>
        </w:rPr>
        <w:t>0</w:t>
      </w:r>
      <w:proofErr w:type="spellEnd"/>
      <w:r w:rsidRPr="004A2620">
        <w:rPr>
          <w:rFonts w:ascii="Times New Roman" w:hAnsi="Times New Roman" w:cs="Times New Roman"/>
          <w:sz w:val="24"/>
          <w:lang w:val="uk-UA"/>
        </w:rPr>
        <w:t xml:space="preserve"> хв.</w:t>
      </w:r>
    </w:p>
    <w:p w:rsidR="0053095A" w:rsidRPr="004A2620" w:rsidRDefault="0053095A">
      <w:pPr>
        <w:pStyle w:val="HTML"/>
        <w:ind w:left="360"/>
        <w:jc w:val="both"/>
        <w:rPr>
          <w:rFonts w:ascii="Times New Roman" w:hAnsi="Times New Roman" w:cs="Times New Roman"/>
          <w:sz w:val="24"/>
          <w:lang w:val="uk-UA"/>
        </w:rPr>
      </w:pPr>
      <w:r w:rsidRPr="004A2620">
        <w:rPr>
          <w:rFonts w:ascii="Times New Roman" w:hAnsi="Times New Roman" w:cs="Times New Roman"/>
          <w:b/>
          <w:bCs/>
          <w:sz w:val="24"/>
          <w:lang w:val="uk-UA"/>
        </w:rPr>
        <w:t>9.  Додаткова інформація:</w:t>
      </w:r>
    </w:p>
    <w:p w:rsidR="0053095A" w:rsidRDefault="0053095A" w:rsidP="00116539">
      <w:pPr>
        <w:pStyle w:val="HTML"/>
        <w:numPr>
          <w:ilvl w:val="1"/>
          <w:numId w:val="8"/>
        </w:numPr>
        <w:tabs>
          <w:tab w:val="clear" w:pos="360"/>
          <w:tab w:val="clear" w:pos="916"/>
          <w:tab w:val="num" w:pos="0"/>
          <w:tab w:val="left" w:pos="1080"/>
        </w:tabs>
        <w:ind w:firstLine="180"/>
        <w:jc w:val="both"/>
        <w:rPr>
          <w:rFonts w:ascii="Times New Roman" w:hAnsi="Times New Roman" w:cs="Times New Roman"/>
          <w:sz w:val="24"/>
          <w:lang w:val="uk-UA"/>
        </w:rPr>
      </w:pPr>
      <w:r>
        <w:rPr>
          <w:rFonts w:ascii="Times New Roman" w:hAnsi="Times New Roman" w:cs="Times New Roman"/>
          <w:sz w:val="24"/>
          <w:lang w:val="uk-UA"/>
        </w:rPr>
        <w:t xml:space="preserve">Телефони для довідок: (044) 594-59-68,  594-59-72, 594-86-66 </w:t>
      </w:r>
    </w:p>
    <w:p w:rsidR="0053095A" w:rsidRDefault="0053095A" w:rsidP="00116539">
      <w:pPr>
        <w:pStyle w:val="HTML"/>
        <w:numPr>
          <w:ilvl w:val="1"/>
          <w:numId w:val="8"/>
        </w:numPr>
        <w:tabs>
          <w:tab w:val="clear" w:pos="360"/>
          <w:tab w:val="clear" w:pos="916"/>
          <w:tab w:val="num" w:pos="0"/>
          <w:tab w:val="left" w:pos="1080"/>
        </w:tabs>
        <w:ind w:left="0" w:firstLine="540"/>
        <w:jc w:val="both"/>
        <w:rPr>
          <w:rFonts w:ascii="Times New Roman" w:hAnsi="Times New Roman" w:cs="Times New Roman"/>
          <w:sz w:val="24"/>
          <w:lang w:val="uk-UA"/>
        </w:rPr>
      </w:pPr>
      <w:r>
        <w:rPr>
          <w:rFonts w:ascii="Times New Roman" w:hAnsi="Times New Roman" w:cs="Times New Roman"/>
          <w:sz w:val="24"/>
          <w:lang w:val="uk-UA"/>
        </w:rPr>
        <w:t xml:space="preserve">Перелік документів для підтвердження відсутності підстав для відмови Учаснику відповідно до вимог ст. 17 Закону України "Про здійснення державних закупівель" від </w:t>
      </w:r>
      <w:r>
        <w:rPr>
          <w:rFonts w:ascii="Times New Roman" w:hAnsi="Times New Roman" w:cs="Times New Roman"/>
          <w:sz w:val="24"/>
          <w:szCs w:val="24"/>
          <w:lang w:val="uk-UA"/>
        </w:rPr>
        <w:t>10.04.2014 № 1197-</w:t>
      </w:r>
      <w:r>
        <w:rPr>
          <w:rFonts w:ascii="Times New Roman" w:hAnsi="Times New Roman" w:cs="Times New Roman"/>
          <w:sz w:val="24"/>
          <w:szCs w:val="24"/>
          <w:lang w:val="en-US"/>
        </w:rPr>
        <w:t>V</w:t>
      </w:r>
      <w:r>
        <w:rPr>
          <w:rFonts w:ascii="Times New Roman" w:hAnsi="Times New Roman" w:cs="Times New Roman"/>
          <w:sz w:val="24"/>
          <w:szCs w:val="24"/>
          <w:lang w:val="uk-UA"/>
        </w:rPr>
        <w:t>ІІ</w:t>
      </w:r>
      <w:r>
        <w:rPr>
          <w:rFonts w:ascii="Times New Roman" w:hAnsi="Times New Roman" w:cs="Times New Roman"/>
          <w:sz w:val="24"/>
          <w:lang w:val="uk-UA"/>
        </w:rPr>
        <w:t xml:space="preserve"> та інших документів встановлюється в Додатку 2. </w:t>
      </w:r>
    </w:p>
    <w:p w:rsidR="0053095A" w:rsidRDefault="0053095A" w:rsidP="00116539">
      <w:pPr>
        <w:pStyle w:val="HTML"/>
        <w:numPr>
          <w:ilvl w:val="1"/>
          <w:numId w:val="8"/>
        </w:numPr>
        <w:tabs>
          <w:tab w:val="clear" w:pos="360"/>
          <w:tab w:val="clear" w:pos="916"/>
          <w:tab w:val="num" w:pos="0"/>
          <w:tab w:val="left" w:pos="1080"/>
        </w:tabs>
        <w:ind w:left="0" w:firstLine="540"/>
        <w:jc w:val="both"/>
        <w:rPr>
          <w:rFonts w:ascii="Times New Roman" w:hAnsi="Times New Roman" w:cs="Times New Roman"/>
          <w:sz w:val="24"/>
          <w:lang w:val="uk-UA"/>
        </w:rPr>
      </w:pPr>
      <w:r>
        <w:rPr>
          <w:rFonts w:ascii="Times New Roman" w:hAnsi="Times New Roman" w:cs="Times New Roman"/>
          <w:sz w:val="24"/>
          <w:lang w:val="uk-UA"/>
        </w:rPr>
        <w:t>Додатки: додатки</w:t>
      </w:r>
      <w:r w:rsidRPr="00771921">
        <w:rPr>
          <w:rFonts w:ascii="Times New Roman" w:hAnsi="Times New Roman" w:cs="Times New Roman"/>
          <w:color w:val="FF0000"/>
          <w:sz w:val="24"/>
          <w:lang w:val="uk-UA"/>
        </w:rPr>
        <w:t xml:space="preserve"> </w:t>
      </w:r>
      <w:r w:rsidRPr="0059183F">
        <w:rPr>
          <w:rFonts w:ascii="Times New Roman" w:hAnsi="Times New Roman" w:cs="Times New Roman"/>
          <w:sz w:val="24"/>
          <w:lang w:val="uk-UA"/>
        </w:rPr>
        <w:t>1 – 4 на 1</w:t>
      </w:r>
      <w:r w:rsidRPr="0059183F">
        <w:rPr>
          <w:rFonts w:ascii="Times New Roman" w:hAnsi="Times New Roman" w:cs="Times New Roman"/>
          <w:sz w:val="24"/>
        </w:rPr>
        <w:t>2</w:t>
      </w:r>
      <w:r w:rsidRPr="0059183F">
        <w:rPr>
          <w:rFonts w:ascii="Times New Roman" w:hAnsi="Times New Roman" w:cs="Times New Roman"/>
          <w:sz w:val="24"/>
          <w:lang w:val="uk-UA"/>
        </w:rPr>
        <w:t xml:space="preserve"> арк. </w:t>
      </w:r>
      <w:r w:rsidRPr="003A3CF1">
        <w:rPr>
          <w:rFonts w:ascii="Times New Roman" w:hAnsi="Times New Roman" w:cs="Times New Roman"/>
          <w:sz w:val="24"/>
          <w:lang w:val="uk-UA"/>
        </w:rPr>
        <w:t>в 1</w:t>
      </w:r>
      <w:r>
        <w:rPr>
          <w:rFonts w:ascii="Times New Roman" w:hAnsi="Times New Roman" w:cs="Times New Roman"/>
          <w:sz w:val="24"/>
          <w:lang w:val="uk-UA"/>
        </w:rPr>
        <w:t xml:space="preserve"> прим.</w:t>
      </w:r>
    </w:p>
    <w:p w:rsidR="0053095A" w:rsidRDefault="0053095A" w:rsidP="000C7886">
      <w:pPr>
        <w:pStyle w:val="HTML"/>
        <w:tabs>
          <w:tab w:val="clear" w:pos="916"/>
          <w:tab w:val="left" w:pos="1080"/>
        </w:tabs>
        <w:ind w:left="540"/>
        <w:jc w:val="both"/>
        <w:rPr>
          <w:rFonts w:ascii="Times New Roman" w:hAnsi="Times New Roman" w:cs="Times New Roman"/>
          <w:sz w:val="24"/>
          <w:lang w:val="uk-UA"/>
        </w:rPr>
      </w:pPr>
    </w:p>
    <w:p w:rsidR="0053095A" w:rsidRPr="004773ED" w:rsidRDefault="0053095A">
      <w:pPr>
        <w:pStyle w:val="HTML"/>
        <w:rPr>
          <w:rFonts w:ascii="Times New Roman" w:hAnsi="Times New Roman" w:cs="Times New Roman"/>
          <w:sz w:val="24"/>
        </w:rPr>
      </w:pPr>
      <w:r>
        <w:rPr>
          <w:rFonts w:ascii="Times New Roman" w:hAnsi="Times New Roman" w:cs="Times New Roman"/>
          <w:sz w:val="24"/>
          <w:lang w:val="uk-UA"/>
        </w:rPr>
        <w:t>Голова комітету з конкурсних торгів</w:t>
      </w:r>
      <w:r w:rsidRPr="004773ED">
        <w:rPr>
          <w:rFonts w:ascii="Times New Roman" w:hAnsi="Times New Roman" w:cs="Times New Roman"/>
          <w:sz w:val="24"/>
        </w:rPr>
        <w:t xml:space="preserve"> - </w:t>
      </w:r>
    </w:p>
    <w:p w:rsidR="0053095A" w:rsidRDefault="0053095A">
      <w:pPr>
        <w:pStyle w:val="HTML"/>
        <w:tabs>
          <w:tab w:val="clear" w:pos="916"/>
          <w:tab w:val="left" w:pos="1080"/>
        </w:tabs>
        <w:jc w:val="both"/>
        <w:rPr>
          <w:rFonts w:ascii="Times New Roman" w:hAnsi="Times New Roman" w:cs="Times New Roman"/>
          <w:sz w:val="24"/>
          <w:lang w:val="uk-UA"/>
        </w:rPr>
      </w:pPr>
      <w:r>
        <w:rPr>
          <w:rFonts w:ascii="Times New Roman" w:hAnsi="Times New Roman" w:cs="Times New Roman"/>
          <w:sz w:val="24"/>
          <w:lang w:val="uk-UA"/>
        </w:rPr>
        <w:t xml:space="preserve">Заступник директора з питань оптимізації </w:t>
      </w:r>
    </w:p>
    <w:p w:rsidR="0053095A" w:rsidRPr="004E49E7" w:rsidRDefault="0053095A">
      <w:pPr>
        <w:pStyle w:val="HTML"/>
        <w:tabs>
          <w:tab w:val="clear" w:pos="916"/>
          <w:tab w:val="left" w:pos="1080"/>
        </w:tabs>
        <w:jc w:val="both"/>
        <w:rPr>
          <w:rFonts w:ascii="Times New Roman" w:hAnsi="Times New Roman" w:cs="Times New Roman"/>
          <w:sz w:val="24"/>
          <w:lang w:val="uk-UA"/>
        </w:rPr>
      </w:pPr>
      <w:r>
        <w:rPr>
          <w:rFonts w:ascii="Times New Roman" w:hAnsi="Times New Roman" w:cs="Times New Roman"/>
          <w:sz w:val="24"/>
          <w:lang w:val="uk-UA"/>
        </w:rPr>
        <w:t xml:space="preserve">навантажень та розрахунків платежів                                                                        Є.В. </w:t>
      </w:r>
      <w:proofErr w:type="spellStart"/>
      <w:r>
        <w:rPr>
          <w:rFonts w:ascii="Times New Roman" w:hAnsi="Times New Roman" w:cs="Times New Roman"/>
          <w:sz w:val="24"/>
          <w:lang w:val="uk-UA"/>
        </w:rPr>
        <w:t>Кудінов</w:t>
      </w:r>
      <w:proofErr w:type="spellEnd"/>
    </w:p>
    <w:p w:rsidR="0053095A" w:rsidRPr="009B2331" w:rsidRDefault="0053095A" w:rsidP="009B2331">
      <w:pPr>
        <w:pStyle w:val="3"/>
        <w:pageBreakBefore/>
        <w:ind w:left="180"/>
        <w:jc w:val="right"/>
        <w:rPr>
          <w:b/>
          <w:u w:val="none"/>
        </w:rPr>
      </w:pPr>
      <w:r w:rsidRPr="009B2331">
        <w:rPr>
          <w:b/>
          <w:u w:val="none"/>
        </w:rPr>
        <w:lastRenderedPageBreak/>
        <w:t>ДОДАТОК 1</w:t>
      </w:r>
    </w:p>
    <w:p w:rsidR="0053095A" w:rsidRPr="009B2331" w:rsidRDefault="0053095A" w:rsidP="009B2331">
      <w:pPr>
        <w:pStyle w:val="1"/>
        <w:jc w:val="center"/>
        <w:rPr>
          <w:sz w:val="24"/>
          <w:szCs w:val="24"/>
        </w:rPr>
      </w:pPr>
      <w:r w:rsidRPr="009B2331">
        <w:rPr>
          <w:caps/>
          <w:sz w:val="24"/>
          <w:szCs w:val="24"/>
        </w:rPr>
        <w:t>інформаціЯ про НЕОБХІДНІ технічні, якісні та кількісні характеристики, опис предмета закупівлі,</w:t>
      </w:r>
    </w:p>
    <w:p w:rsidR="0053095A" w:rsidRPr="009B2331" w:rsidRDefault="0053095A" w:rsidP="009B2331">
      <w:pPr>
        <w:pStyle w:val="1"/>
        <w:jc w:val="center"/>
        <w:rPr>
          <w:bCs w:val="0"/>
          <w:sz w:val="24"/>
          <w:szCs w:val="24"/>
        </w:rPr>
      </w:pPr>
      <w:r w:rsidRPr="009B2331">
        <w:rPr>
          <w:bCs w:val="0"/>
          <w:sz w:val="24"/>
          <w:szCs w:val="24"/>
        </w:rPr>
        <w:t>ТЕХНІЧНІ ВИМОГИ</w:t>
      </w:r>
    </w:p>
    <w:p w:rsidR="0053095A" w:rsidRDefault="0053095A" w:rsidP="00E05BD5">
      <w:pPr>
        <w:shd w:val="clear" w:color="auto" w:fill="FFFFFF"/>
        <w:ind w:firstLine="709"/>
        <w:jc w:val="both"/>
        <w:rPr>
          <w:bCs/>
          <w:lang w:val="uk-UA"/>
        </w:rPr>
      </w:pPr>
      <w:r w:rsidRPr="00D44770">
        <w:rPr>
          <w:lang w:val="uk-UA" w:eastAsia="uk-UA"/>
        </w:rPr>
        <w:t xml:space="preserve">Предметом закупівлі є </w:t>
      </w:r>
      <w:r w:rsidRPr="00B1014E">
        <w:rPr>
          <w:lang w:val="uk-UA"/>
        </w:rPr>
        <w:t>доступ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r w:rsidRPr="00D44770">
        <w:rPr>
          <w:bCs/>
          <w:lang w:val="uk-UA"/>
        </w:rPr>
        <w:t>.</w:t>
      </w:r>
    </w:p>
    <w:p w:rsidR="0053095A" w:rsidRDefault="0053095A" w:rsidP="00C6265D">
      <w:pPr>
        <w:jc w:val="center"/>
        <w:rPr>
          <w:b/>
          <w:sz w:val="28"/>
          <w:szCs w:val="28"/>
          <w:lang w:val="uk-UA"/>
        </w:rPr>
      </w:pPr>
    </w:p>
    <w:p w:rsidR="0053095A" w:rsidRPr="00D44770" w:rsidRDefault="0053095A" w:rsidP="00771921">
      <w:pPr>
        <w:ind w:firstLine="709"/>
        <w:jc w:val="both"/>
        <w:rPr>
          <w:lang w:val="uk-UA"/>
        </w:rPr>
      </w:pPr>
      <w:r w:rsidRPr="00D44770">
        <w:rPr>
          <w:lang w:val="uk-UA"/>
        </w:rPr>
        <w:t>"Доступ до мережі Інтернет для секретаріату Координаційного центру із забезпечення впровадження нової м</w:t>
      </w:r>
      <w:r>
        <w:rPr>
          <w:lang w:val="uk-UA"/>
        </w:rPr>
        <w:t>оделі ринку електричної енергії</w:t>
      </w:r>
      <w:r w:rsidRPr="00D44770">
        <w:rPr>
          <w:lang w:val="uk-UA"/>
        </w:rPr>
        <w:t>"</w:t>
      </w:r>
      <w:r>
        <w:rPr>
          <w:lang w:val="uk-UA"/>
        </w:rPr>
        <w:t xml:space="preserve"> (в регіонах України)</w:t>
      </w:r>
      <w:r w:rsidRPr="00D44770">
        <w:rPr>
          <w:lang w:val="uk-UA"/>
        </w:rPr>
        <w:t>.</w:t>
      </w:r>
    </w:p>
    <w:p w:rsidR="0053095A" w:rsidRPr="00D44770" w:rsidRDefault="0053095A" w:rsidP="006B5ACF">
      <w:pPr>
        <w:pStyle w:val="Normal1"/>
        <w:widowControl/>
        <w:numPr>
          <w:ilvl w:val="1"/>
          <w:numId w:val="27"/>
        </w:numPr>
        <w:tabs>
          <w:tab w:val="clear" w:pos="1440"/>
          <w:tab w:val="num" w:pos="1134"/>
        </w:tabs>
        <w:spacing w:line="240" w:lineRule="auto"/>
        <w:ind w:left="1134" w:hanging="414"/>
        <w:rPr>
          <w:rFonts w:ascii="Times New Roman" w:hAnsi="Times New Roman"/>
          <w:sz w:val="24"/>
          <w:szCs w:val="24"/>
        </w:rPr>
      </w:pPr>
      <w:r w:rsidRPr="00D44770">
        <w:rPr>
          <w:rFonts w:ascii="Times New Roman" w:hAnsi="Times New Roman"/>
          <w:bCs/>
          <w:sz w:val="24"/>
          <w:szCs w:val="24"/>
        </w:rPr>
        <w:t>Послуги доступу до  мережі Інтернет повинні надаватись  відповідно  до  чинних  в Україні законодавчих та   нормативних актів, зокрема:</w:t>
      </w:r>
    </w:p>
    <w:p w:rsidR="0053095A" w:rsidRPr="00D44770" w:rsidRDefault="0053095A" w:rsidP="00C6265D">
      <w:pPr>
        <w:pStyle w:val="Normal1"/>
        <w:widowControl/>
        <w:numPr>
          <w:ilvl w:val="2"/>
          <w:numId w:val="10"/>
        </w:numPr>
        <w:tabs>
          <w:tab w:val="clear" w:pos="1855"/>
        </w:tabs>
        <w:spacing w:line="240" w:lineRule="auto"/>
        <w:ind w:left="1276" w:hanging="283"/>
        <w:rPr>
          <w:rFonts w:ascii="Times New Roman" w:hAnsi="Times New Roman"/>
          <w:sz w:val="24"/>
          <w:szCs w:val="24"/>
        </w:rPr>
      </w:pPr>
      <w:r>
        <w:rPr>
          <w:rFonts w:ascii="Times New Roman" w:hAnsi="Times New Roman"/>
          <w:sz w:val="24"/>
          <w:szCs w:val="24"/>
        </w:rPr>
        <w:t>Закону  України  "</w:t>
      </w:r>
      <w:r w:rsidRPr="00D44770">
        <w:rPr>
          <w:rFonts w:ascii="Times New Roman" w:hAnsi="Times New Roman"/>
          <w:sz w:val="24"/>
          <w:szCs w:val="24"/>
        </w:rPr>
        <w:t>Про  телекомунікації</w:t>
      </w:r>
      <w:r>
        <w:rPr>
          <w:rFonts w:ascii="Times New Roman" w:hAnsi="Times New Roman"/>
          <w:sz w:val="24"/>
          <w:szCs w:val="24"/>
        </w:rPr>
        <w:t>"</w:t>
      </w:r>
      <w:r w:rsidRPr="00D44770">
        <w:rPr>
          <w:rFonts w:ascii="Times New Roman" w:hAnsi="Times New Roman"/>
          <w:sz w:val="24"/>
          <w:szCs w:val="24"/>
        </w:rPr>
        <w:t>;</w:t>
      </w:r>
    </w:p>
    <w:p w:rsidR="0053095A" w:rsidRPr="00D44770" w:rsidRDefault="0053095A" w:rsidP="00C6265D">
      <w:pPr>
        <w:pStyle w:val="Normal1"/>
        <w:widowControl/>
        <w:numPr>
          <w:ilvl w:val="2"/>
          <w:numId w:val="10"/>
        </w:numPr>
        <w:tabs>
          <w:tab w:val="clear" w:pos="1855"/>
        </w:tabs>
        <w:spacing w:line="240" w:lineRule="auto"/>
        <w:ind w:left="1276" w:hanging="283"/>
        <w:rPr>
          <w:rFonts w:ascii="Times New Roman" w:hAnsi="Times New Roman"/>
          <w:sz w:val="24"/>
          <w:szCs w:val="24"/>
        </w:rPr>
      </w:pPr>
      <w:r>
        <w:rPr>
          <w:rFonts w:ascii="Times New Roman" w:hAnsi="Times New Roman"/>
          <w:sz w:val="24"/>
          <w:szCs w:val="24"/>
        </w:rPr>
        <w:t>Указу Президента України "</w:t>
      </w:r>
      <w:r w:rsidRPr="00D44770">
        <w:rPr>
          <w:rFonts w:ascii="Times New Roman" w:hAnsi="Times New Roman"/>
          <w:sz w:val="24"/>
          <w:szCs w:val="24"/>
        </w:rPr>
        <w:t>Про деякі заходи щодо захисту державних  інформаційних   рес</w:t>
      </w:r>
      <w:r>
        <w:rPr>
          <w:rFonts w:ascii="Times New Roman" w:hAnsi="Times New Roman"/>
          <w:sz w:val="24"/>
          <w:szCs w:val="24"/>
        </w:rPr>
        <w:t>урсів  у мережах передачі даних"</w:t>
      </w:r>
      <w:r w:rsidRPr="00D44770">
        <w:rPr>
          <w:rFonts w:ascii="Times New Roman" w:hAnsi="Times New Roman"/>
          <w:sz w:val="24"/>
          <w:szCs w:val="24"/>
        </w:rPr>
        <w:t xml:space="preserve"> від 24.09.2001 №891;</w:t>
      </w:r>
    </w:p>
    <w:p w:rsidR="0053095A" w:rsidRPr="00D44770" w:rsidRDefault="0053095A" w:rsidP="00C6265D">
      <w:pPr>
        <w:pStyle w:val="Normal1"/>
        <w:widowControl/>
        <w:numPr>
          <w:ilvl w:val="2"/>
          <w:numId w:val="10"/>
        </w:numPr>
        <w:tabs>
          <w:tab w:val="clear" w:pos="1855"/>
        </w:tabs>
        <w:spacing w:line="240" w:lineRule="auto"/>
        <w:ind w:left="1276" w:hanging="283"/>
        <w:rPr>
          <w:rFonts w:ascii="Times New Roman" w:hAnsi="Times New Roman"/>
          <w:sz w:val="24"/>
          <w:szCs w:val="24"/>
        </w:rPr>
      </w:pPr>
      <w:r w:rsidRPr="00D44770">
        <w:rPr>
          <w:rFonts w:ascii="Times New Roman" w:hAnsi="Times New Roman"/>
          <w:sz w:val="24"/>
          <w:szCs w:val="24"/>
        </w:rPr>
        <w:t>Порядку підключення до глобальних мереж передачі даних, затвердженого  постановою  Кабінету  Міністрів  України  від 12.04.2002 №522.</w:t>
      </w:r>
    </w:p>
    <w:p w:rsidR="0053095A" w:rsidRPr="00D44770" w:rsidRDefault="0053095A" w:rsidP="00771921">
      <w:pPr>
        <w:pStyle w:val="Normal1"/>
        <w:widowControl/>
        <w:numPr>
          <w:ilvl w:val="1"/>
          <w:numId w:val="27"/>
        </w:numPr>
        <w:tabs>
          <w:tab w:val="clear" w:pos="1440"/>
          <w:tab w:val="left" w:pos="1134"/>
        </w:tabs>
        <w:spacing w:line="240" w:lineRule="auto"/>
        <w:ind w:left="0" w:firstLine="720"/>
        <w:rPr>
          <w:rFonts w:ascii="Times New Roman" w:hAnsi="Times New Roman"/>
          <w:sz w:val="24"/>
          <w:szCs w:val="24"/>
        </w:rPr>
      </w:pPr>
      <w:r w:rsidRPr="00C537CD">
        <w:rPr>
          <w:rFonts w:ascii="Times New Roman" w:hAnsi="Times New Roman"/>
          <w:sz w:val="24"/>
          <w:szCs w:val="24"/>
        </w:rPr>
        <w:t xml:space="preserve">Строк надання послуг доступу до мережі Інтернет з </w:t>
      </w:r>
      <w:r>
        <w:rPr>
          <w:rFonts w:ascii="Times New Roman" w:hAnsi="Times New Roman"/>
          <w:sz w:val="24"/>
          <w:szCs w:val="24"/>
        </w:rPr>
        <w:t>22</w:t>
      </w:r>
      <w:r w:rsidRPr="008424BA">
        <w:rPr>
          <w:rFonts w:ascii="Times New Roman" w:hAnsi="Times New Roman"/>
          <w:sz w:val="24"/>
          <w:szCs w:val="24"/>
        </w:rPr>
        <w:t>.0</w:t>
      </w:r>
      <w:r>
        <w:rPr>
          <w:rFonts w:ascii="Times New Roman" w:hAnsi="Times New Roman"/>
          <w:sz w:val="24"/>
          <w:szCs w:val="24"/>
        </w:rPr>
        <w:t>1</w:t>
      </w:r>
      <w:r w:rsidRPr="008424BA">
        <w:rPr>
          <w:rFonts w:ascii="Times New Roman" w:hAnsi="Times New Roman"/>
          <w:sz w:val="24"/>
          <w:szCs w:val="24"/>
        </w:rPr>
        <w:t>.2016</w:t>
      </w:r>
      <w:r>
        <w:rPr>
          <w:rFonts w:ascii="Times New Roman" w:hAnsi="Times New Roman"/>
          <w:sz w:val="24"/>
          <w:szCs w:val="24"/>
        </w:rPr>
        <w:t xml:space="preserve"> до 22.07.2016 </w:t>
      </w:r>
      <w:r w:rsidRPr="00C537CD">
        <w:rPr>
          <w:rFonts w:ascii="Times New Roman" w:hAnsi="Times New Roman"/>
          <w:sz w:val="24"/>
          <w:szCs w:val="24"/>
        </w:rPr>
        <w:t xml:space="preserve">включно. </w:t>
      </w:r>
      <w:r>
        <w:rPr>
          <w:rFonts w:ascii="Times New Roman" w:hAnsi="Times New Roman"/>
          <w:sz w:val="24"/>
          <w:szCs w:val="24"/>
        </w:rPr>
        <w:t>Точки</w:t>
      </w:r>
      <w:r w:rsidRPr="00D44770">
        <w:rPr>
          <w:rFonts w:ascii="Times New Roman" w:hAnsi="Times New Roman"/>
          <w:sz w:val="24"/>
          <w:szCs w:val="24"/>
        </w:rPr>
        <w:t xml:space="preserve"> надання послуг</w:t>
      </w:r>
      <w:r>
        <w:rPr>
          <w:rFonts w:ascii="Times New Roman" w:hAnsi="Times New Roman"/>
          <w:sz w:val="24"/>
          <w:szCs w:val="24"/>
        </w:rPr>
        <w:t xml:space="preserve"> зазначені в таблиці 1</w:t>
      </w:r>
      <w:r w:rsidRPr="00D44770">
        <w:rPr>
          <w:rFonts w:ascii="Times New Roman" w:hAnsi="Times New Roman"/>
          <w:sz w:val="24"/>
          <w:szCs w:val="24"/>
        </w:rPr>
        <w:t>.</w:t>
      </w:r>
      <w:r>
        <w:rPr>
          <w:rFonts w:ascii="Times New Roman" w:hAnsi="Times New Roman"/>
          <w:sz w:val="24"/>
          <w:szCs w:val="24"/>
        </w:rPr>
        <w:t xml:space="preserve"> </w:t>
      </w:r>
    </w:p>
    <w:p w:rsidR="0053095A" w:rsidRPr="00723668" w:rsidRDefault="0053095A" w:rsidP="006B5ACF">
      <w:pPr>
        <w:pStyle w:val="Normal1"/>
        <w:widowControl/>
        <w:numPr>
          <w:ilvl w:val="1"/>
          <w:numId w:val="27"/>
        </w:numPr>
        <w:tabs>
          <w:tab w:val="clear" w:pos="1440"/>
          <w:tab w:val="num" w:pos="1134"/>
        </w:tabs>
        <w:spacing w:line="240" w:lineRule="auto"/>
        <w:ind w:left="0" w:firstLine="709"/>
        <w:rPr>
          <w:rFonts w:ascii="Times New Roman" w:hAnsi="Times New Roman"/>
          <w:sz w:val="24"/>
          <w:szCs w:val="24"/>
        </w:rPr>
      </w:pPr>
      <w:r w:rsidRPr="00723668">
        <w:rPr>
          <w:rFonts w:ascii="Times New Roman" w:hAnsi="Times New Roman"/>
          <w:sz w:val="24"/>
          <w:szCs w:val="24"/>
        </w:rPr>
        <w:t>Доступ до мережі Інтернет для всіх точок доступу повинен здійснюватися за допомогою спільного виділеного  каналу групового доступу. Загальна гарантована швидкість</w:t>
      </w:r>
      <w:r>
        <w:rPr>
          <w:rFonts w:ascii="Times New Roman" w:hAnsi="Times New Roman"/>
          <w:sz w:val="24"/>
          <w:szCs w:val="24"/>
        </w:rPr>
        <w:t xml:space="preserve"> доступу </w:t>
      </w:r>
      <w:r w:rsidRPr="00723668">
        <w:rPr>
          <w:rFonts w:ascii="Times New Roman" w:hAnsi="Times New Roman"/>
          <w:sz w:val="24"/>
          <w:szCs w:val="24"/>
        </w:rPr>
        <w:t xml:space="preserve">до українських та закордонних ресурсів мережі Інтернет повинна становити 100 </w:t>
      </w:r>
      <w:proofErr w:type="spellStart"/>
      <w:r w:rsidRPr="00723668">
        <w:rPr>
          <w:rFonts w:ascii="Times New Roman" w:hAnsi="Times New Roman"/>
          <w:sz w:val="24"/>
          <w:szCs w:val="24"/>
        </w:rPr>
        <w:t>Мбіт</w:t>
      </w:r>
      <w:proofErr w:type="spellEnd"/>
      <w:r w:rsidRPr="00723668">
        <w:rPr>
          <w:rFonts w:ascii="Times New Roman" w:hAnsi="Times New Roman"/>
          <w:sz w:val="24"/>
          <w:szCs w:val="24"/>
        </w:rPr>
        <w:t xml:space="preserve">/с на прийом та 100 </w:t>
      </w:r>
      <w:proofErr w:type="spellStart"/>
      <w:r w:rsidRPr="00723668">
        <w:rPr>
          <w:rFonts w:ascii="Times New Roman" w:hAnsi="Times New Roman"/>
          <w:sz w:val="24"/>
          <w:szCs w:val="24"/>
        </w:rPr>
        <w:t>Мбіт</w:t>
      </w:r>
      <w:proofErr w:type="spellEnd"/>
      <w:r w:rsidRPr="00723668">
        <w:rPr>
          <w:rFonts w:ascii="Times New Roman" w:hAnsi="Times New Roman"/>
          <w:sz w:val="24"/>
          <w:szCs w:val="24"/>
        </w:rPr>
        <w:t xml:space="preserve">/с на передачу, без обмеження </w:t>
      </w:r>
      <w:proofErr w:type="spellStart"/>
      <w:r w:rsidRPr="00723668">
        <w:rPr>
          <w:rFonts w:ascii="Times New Roman" w:hAnsi="Times New Roman"/>
          <w:sz w:val="24"/>
          <w:szCs w:val="24"/>
        </w:rPr>
        <w:t>трафіку</w:t>
      </w:r>
      <w:proofErr w:type="spellEnd"/>
      <w:r w:rsidRPr="00723668">
        <w:rPr>
          <w:rFonts w:ascii="Times New Roman" w:hAnsi="Times New Roman"/>
          <w:sz w:val="24"/>
          <w:szCs w:val="24"/>
        </w:rPr>
        <w:t xml:space="preserve">. Швидкість для однієї точки доступу повинна становити 10 </w:t>
      </w:r>
      <w:proofErr w:type="spellStart"/>
      <w:r w:rsidRPr="00723668">
        <w:rPr>
          <w:rFonts w:ascii="Times New Roman" w:hAnsi="Times New Roman"/>
          <w:sz w:val="24"/>
          <w:szCs w:val="24"/>
        </w:rPr>
        <w:t>Мбіт</w:t>
      </w:r>
      <w:proofErr w:type="spellEnd"/>
      <w:r w:rsidRPr="00723668">
        <w:rPr>
          <w:rFonts w:ascii="Times New Roman" w:hAnsi="Times New Roman"/>
          <w:sz w:val="24"/>
          <w:szCs w:val="24"/>
        </w:rPr>
        <w:t>/с на прийом та</w:t>
      </w:r>
      <w:r>
        <w:rPr>
          <w:rFonts w:ascii="Times New Roman" w:hAnsi="Times New Roman"/>
          <w:sz w:val="24"/>
          <w:szCs w:val="24"/>
        </w:rPr>
        <w:t xml:space="preserve"> </w:t>
      </w:r>
      <w:r w:rsidRPr="00723668">
        <w:rPr>
          <w:rFonts w:ascii="Times New Roman" w:hAnsi="Times New Roman"/>
          <w:sz w:val="24"/>
          <w:szCs w:val="24"/>
        </w:rPr>
        <w:t xml:space="preserve">10 </w:t>
      </w:r>
      <w:proofErr w:type="spellStart"/>
      <w:r w:rsidRPr="00723668">
        <w:rPr>
          <w:rFonts w:ascii="Times New Roman" w:hAnsi="Times New Roman"/>
          <w:sz w:val="24"/>
          <w:szCs w:val="24"/>
        </w:rPr>
        <w:t>Мбіт</w:t>
      </w:r>
      <w:proofErr w:type="spellEnd"/>
      <w:r w:rsidRPr="00723668">
        <w:rPr>
          <w:rFonts w:ascii="Times New Roman" w:hAnsi="Times New Roman"/>
          <w:sz w:val="24"/>
          <w:szCs w:val="24"/>
        </w:rPr>
        <w:t xml:space="preserve">/с на передачу, без обмеження </w:t>
      </w:r>
      <w:proofErr w:type="spellStart"/>
      <w:r w:rsidRPr="00723668">
        <w:rPr>
          <w:rFonts w:ascii="Times New Roman" w:hAnsi="Times New Roman"/>
          <w:sz w:val="24"/>
          <w:szCs w:val="24"/>
        </w:rPr>
        <w:t>трафіку</w:t>
      </w:r>
      <w:proofErr w:type="spellEnd"/>
      <w:r w:rsidRPr="00723668">
        <w:rPr>
          <w:rFonts w:ascii="Times New Roman" w:hAnsi="Times New Roman"/>
          <w:sz w:val="24"/>
          <w:szCs w:val="24"/>
        </w:rPr>
        <w:t xml:space="preserve">. Значення </w:t>
      </w:r>
      <w:proofErr w:type="spellStart"/>
      <w:r w:rsidRPr="00723668">
        <w:rPr>
          <w:rFonts w:ascii="Times New Roman" w:hAnsi="Times New Roman"/>
          <w:sz w:val="24"/>
          <w:szCs w:val="24"/>
        </w:rPr>
        <w:t>джиттеру</w:t>
      </w:r>
      <w:proofErr w:type="spellEnd"/>
      <w:r w:rsidRPr="00723668">
        <w:rPr>
          <w:rFonts w:ascii="Times New Roman" w:hAnsi="Times New Roman"/>
          <w:sz w:val="24"/>
          <w:szCs w:val="24"/>
        </w:rPr>
        <w:t xml:space="preserve"> (коливання затримки передачі IP-пакетів) в мережі провайдера  не повинне перевищувати 30 </w:t>
      </w:r>
      <w:proofErr w:type="spellStart"/>
      <w:r w:rsidRPr="00723668">
        <w:rPr>
          <w:rFonts w:ascii="Times New Roman" w:hAnsi="Times New Roman"/>
          <w:sz w:val="24"/>
          <w:szCs w:val="24"/>
        </w:rPr>
        <w:t>мілісекунд</w:t>
      </w:r>
      <w:proofErr w:type="spellEnd"/>
      <w:r w:rsidRPr="00723668">
        <w:rPr>
          <w:rFonts w:ascii="Times New Roman" w:hAnsi="Times New Roman"/>
          <w:sz w:val="24"/>
          <w:szCs w:val="24"/>
        </w:rPr>
        <w:t>.</w:t>
      </w:r>
    </w:p>
    <w:p w:rsidR="0053095A" w:rsidRPr="00D44770" w:rsidRDefault="0053095A" w:rsidP="00771921">
      <w:pPr>
        <w:pStyle w:val="Normal1"/>
        <w:widowControl/>
        <w:numPr>
          <w:ilvl w:val="1"/>
          <w:numId w:val="27"/>
        </w:numPr>
        <w:tabs>
          <w:tab w:val="clear" w:pos="1440"/>
          <w:tab w:val="num" w:pos="1134"/>
        </w:tabs>
        <w:spacing w:line="240" w:lineRule="auto"/>
        <w:ind w:left="1134" w:hanging="414"/>
        <w:rPr>
          <w:rFonts w:ascii="Times New Roman" w:hAnsi="Times New Roman"/>
          <w:sz w:val="24"/>
          <w:szCs w:val="24"/>
        </w:rPr>
      </w:pPr>
      <w:r w:rsidRPr="00D44770">
        <w:rPr>
          <w:rFonts w:ascii="Times New Roman" w:hAnsi="Times New Roman"/>
          <w:sz w:val="24"/>
          <w:szCs w:val="24"/>
        </w:rPr>
        <w:t xml:space="preserve">Інтерфейс для прийому послуг – </w:t>
      </w:r>
      <w:proofErr w:type="spellStart"/>
      <w:r w:rsidRPr="00D44770">
        <w:rPr>
          <w:rFonts w:ascii="Times New Roman" w:hAnsi="Times New Roman"/>
          <w:sz w:val="24"/>
          <w:szCs w:val="24"/>
        </w:rPr>
        <w:t>Fast</w:t>
      </w:r>
      <w:proofErr w:type="spellEnd"/>
      <w:r w:rsidRPr="00D44770">
        <w:rPr>
          <w:rFonts w:ascii="Times New Roman" w:hAnsi="Times New Roman"/>
          <w:sz w:val="24"/>
          <w:szCs w:val="24"/>
        </w:rPr>
        <w:t xml:space="preserve"> </w:t>
      </w:r>
      <w:proofErr w:type="spellStart"/>
      <w:r w:rsidRPr="00D44770">
        <w:rPr>
          <w:rFonts w:ascii="Times New Roman" w:hAnsi="Times New Roman"/>
          <w:sz w:val="24"/>
          <w:szCs w:val="24"/>
        </w:rPr>
        <w:t>Ethernet</w:t>
      </w:r>
      <w:proofErr w:type="spellEnd"/>
      <w:r w:rsidRPr="00D44770">
        <w:rPr>
          <w:rFonts w:ascii="Times New Roman" w:hAnsi="Times New Roman"/>
          <w:sz w:val="24"/>
          <w:szCs w:val="24"/>
        </w:rPr>
        <w:t>.</w:t>
      </w:r>
    </w:p>
    <w:p w:rsidR="0053095A" w:rsidRPr="00D44770" w:rsidRDefault="0053095A" w:rsidP="00771921">
      <w:pPr>
        <w:pStyle w:val="Normal1"/>
        <w:widowControl/>
        <w:numPr>
          <w:ilvl w:val="1"/>
          <w:numId w:val="27"/>
        </w:numPr>
        <w:tabs>
          <w:tab w:val="clear" w:pos="1440"/>
          <w:tab w:val="num" w:pos="1134"/>
        </w:tabs>
        <w:spacing w:line="240" w:lineRule="auto"/>
        <w:ind w:left="1134" w:hanging="414"/>
        <w:rPr>
          <w:rFonts w:ascii="Times New Roman" w:hAnsi="Times New Roman"/>
          <w:sz w:val="24"/>
          <w:szCs w:val="24"/>
        </w:rPr>
      </w:pPr>
      <w:r w:rsidRPr="00D44770">
        <w:rPr>
          <w:rFonts w:ascii="Times New Roman" w:hAnsi="Times New Roman"/>
          <w:sz w:val="24"/>
          <w:szCs w:val="24"/>
        </w:rPr>
        <w:t>Додаткові послуги та обладнання повинні  включати:</w:t>
      </w:r>
    </w:p>
    <w:p w:rsidR="0053095A" w:rsidRPr="008D712C" w:rsidRDefault="0053095A" w:rsidP="00C6265D">
      <w:pPr>
        <w:pStyle w:val="Normal1"/>
        <w:widowControl/>
        <w:numPr>
          <w:ilvl w:val="2"/>
          <w:numId w:val="10"/>
        </w:numPr>
        <w:tabs>
          <w:tab w:val="clear" w:pos="1855"/>
        </w:tabs>
        <w:spacing w:line="240" w:lineRule="auto"/>
        <w:ind w:left="1276" w:hanging="283"/>
        <w:rPr>
          <w:rFonts w:ascii="Times New Roman" w:hAnsi="Times New Roman"/>
          <w:sz w:val="24"/>
          <w:szCs w:val="24"/>
        </w:rPr>
      </w:pPr>
      <w:r w:rsidRPr="00D44770">
        <w:rPr>
          <w:rFonts w:ascii="Times New Roman" w:hAnsi="Times New Roman"/>
          <w:sz w:val="24"/>
          <w:szCs w:val="24"/>
        </w:rPr>
        <w:t>встановлення та настройку обладнання (модем, інше обладнання), необхідного для   надання послуг;</w:t>
      </w:r>
    </w:p>
    <w:p w:rsidR="0053095A" w:rsidRPr="008D712C" w:rsidRDefault="0053095A" w:rsidP="00C6265D">
      <w:pPr>
        <w:pStyle w:val="Normal1"/>
        <w:widowControl/>
        <w:numPr>
          <w:ilvl w:val="2"/>
          <w:numId w:val="10"/>
        </w:numPr>
        <w:tabs>
          <w:tab w:val="clear" w:pos="1855"/>
        </w:tabs>
        <w:spacing w:line="240" w:lineRule="auto"/>
        <w:ind w:left="1276" w:hanging="283"/>
        <w:rPr>
          <w:rFonts w:ascii="Times New Roman" w:hAnsi="Times New Roman"/>
          <w:sz w:val="24"/>
          <w:szCs w:val="24"/>
        </w:rPr>
      </w:pPr>
      <w:r w:rsidRPr="008D712C">
        <w:rPr>
          <w:rFonts w:ascii="Times New Roman" w:hAnsi="Times New Roman"/>
          <w:sz w:val="24"/>
          <w:szCs w:val="24"/>
        </w:rPr>
        <w:t xml:space="preserve">настройку в кожній точці </w:t>
      </w:r>
      <w:r>
        <w:rPr>
          <w:rFonts w:ascii="Times New Roman" w:hAnsi="Times New Roman"/>
          <w:sz w:val="24"/>
          <w:szCs w:val="24"/>
        </w:rPr>
        <w:t xml:space="preserve">надання послуг </w:t>
      </w:r>
      <w:proofErr w:type="spellStart"/>
      <w:r>
        <w:rPr>
          <w:rFonts w:ascii="Times New Roman" w:hAnsi="Times New Roman"/>
          <w:sz w:val="24"/>
          <w:szCs w:val="24"/>
          <w:lang w:val="ru-RU"/>
        </w:rPr>
        <w:t>маршрутизатора</w:t>
      </w:r>
      <w:proofErr w:type="spellEnd"/>
      <w:r w:rsidRPr="008D712C">
        <w:rPr>
          <w:rFonts w:ascii="Times New Roman" w:hAnsi="Times New Roman"/>
          <w:sz w:val="24"/>
          <w:szCs w:val="24"/>
        </w:rPr>
        <w:t xml:space="preserve"> Замовника CISCO 871</w:t>
      </w:r>
      <w:r>
        <w:rPr>
          <w:rFonts w:ascii="Times New Roman" w:hAnsi="Times New Roman"/>
          <w:sz w:val="24"/>
          <w:szCs w:val="24"/>
        </w:rPr>
        <w:t xml:space="preserve"> в межах, необхідних</w:t>
      </w:r>
      <w:r w:rsidRPr="008D712C">
        <w:rPr>
          <w:rFonts w:ascii="Times New Roman" w:hAnsi="Times New Roman"/>
          <w:sz w:val="24"/>
          <w:szCs w:val="24"/>
        </w:rPr>
        <w:t xml:space="preserve"> для підключення до мережі Інтернет</w:t>
      </w:r>
      <w:r>
        <w:rPr>
          <w:rFonts w:ascii="Times New Roman" w:hAnsi="Times New Roman"/>
          <w:sz w:val="24"/>
          <w:szCs w:val="24"/>
        </w:rPr>
        <w:t xml:space="preserve"> та доступу з мережі Інтернет до зазначеного </w:t>
      </w:r>
      <w:proofErr w:type="spellStart"/>
      <w:r>
        <w:rPr>
          <w:rFonts w:ascii="Times New Roman" w:hAnsi="Times New Roman"/>
          <w:sz w:val="24"/>
          <w:szCs w:val="24"/>
          <w:lang w:val="ru-RU"/>
        </w:rPr>
        <w:t>маршрутизатора</w:t>
      </w:r>
      <w:proofErr w:type="spellEnd"/>
      <w:r>
        <w:rPr>
          <w:rFonts w:ascii="Times New Roman" w:hAnsi="Times New Roman"/>
          <w:sz w:val="24"/>
          <w:szCs w:val="24"/>
        </w:rPr>
        <w:t xml:space="preserve"> за протоколом </w:t>
      </w:r>
      <w:r>
        <w:rPr>
          <w:rFonts w:ascii="Times New Roman" w:hAnsi="Times New Roman"/>
          <w:sz w:val="24"/>
          <w:szCs w:val="24"/>
          <w:lang w:val="en-US"/>
        </w:rPr>
        <w:t>SSH</w:t>
      </w:r>
      <w:r w:rsidRPr="008D712C">
        <w:rPr>
          <w:rFonts w:ascii="Times New Roman" w:hAnsi="Times New Roman"/>
          <w:sz w:val="24"/>
          <w:szCs w:val="24"/>
        </w:rPr>
        <w:t>;</w:t>
      </w:r>
    </w:p>
    <w:p w:rsidR="0053095A" w:rsidRPr="00D44770" w:rsidRDefault="0053095A" w:rsidP="00C6265D">
      <w:pPr>
        <w:pStyle w:val="Normal1"/>
        <w:widowControl/>
        <w:numPr>
          <w:ilvl w:val="2"/>
          <w:numId w:val="10"/>
        </w:numPr>
        <w:tabs>
          <w:tab w:val="clear" w:pos="1855"/>
        </w:tabs>
        <w:spacing w:line="240" w:lineRule="auto"/>
        <w:ind w:left="1276" w:hanging="283"/>
        <w:rPr>
          <w:rFonts w:ascii="Times New Roman" w:hAnsi="Times New Roman"/>
          <w:sz w:val="24"/>
          <w:szCs w:val="24"/>
        </w:rPr>
      </w:pPr>
      <w:r>
        <w:rPr>
          <w:rFonts w:ascii="Times New Roman" w:hAnsi="Times New Roman"/>
          <w:sz w:val="24"/>
          <w:szCs w:val="24"/>
        </w:rPr>
        <w:t>організацію та обслуговування "</w:t>
      </w:r>
      <w:r w:rsidRPr="00D44770">
        <w:rPr>
          <w:rFonts w:ascii="Times New Roman" w:hAnsi="Times New Roman"/>
          <w:sz w:val="24"/>
          <w:szCs w:val="24"/>
        </w:rPr>
        <w:t>останньої милі</w:t>
      </w:r>
      <w:r>
        <w:rPr>
          <w:rFonts w:ascii="Times New Roman" w:hAnsi="Times New Roman"/>
          <w:sz w:val="24"/>
          <w:szCs w:val="24"/>
        </w:rPr>
        <w:t>"</w:t>
      </w:r>
      <w:r w:rsidRPr="00D44770">
        <w:rPr>
          <w:rFonts w:ascii="Times New Roman" w:hAnsi="Times New Roman"/>
          <w:sz w:val="24"/>
          <w:szCs w:val="24"/>
        </w:rPr>
        <w:t xml:space="preserve"> та інших комунікацій, необхідних для надання послуг;</w:t>
      </w:r>
    </w:p>
    <w:p w:rsidR="0053095A" w:rsidRPr="00C608B4" w:rsidRDefault="0053095A" w:rsidP="00C6265D">
      <w:pPr>
        <w:pStyle w:val="Normal1"/>
        <w:widowControl/>
        <w:numPr>
          <w:ilvl w:val="2"/>
          <w:numId w:val="10"/>
        </w:numPr>
        <w:tabs>
          <w:tab w:val="clear" w:pos="1855"/>
        </w:tabs>
        <w:spacing w:line="240" w:lineRule="auto"/>
        <w:ind w:left="1276" w:hanging="283"/>
        <w:rPr>
          <w:rFonts w:ascii="Times New Roman" w:hAnsi="Times New Roman"/>
          <w:sz w:val="24"/>
          <w:szCs w:val="24"/>
        </w:rPr>
      </w:pPr>
      <w:r w:rsidRPr="00C608B4">
        <w:rPr>
          <w:rFonts w:ascii="Times New Roman" w:hAnsi="Times New Roman"/>
          <w:sz w:val="24"/>
          <w:szCs w:val="24"/>
        </w:rPr>
        <w:t>виділення по 1 IPv4 адресі у кожній точці підключення</w:t>
      </w:r>
      <w:r>
        <w:rPr>
          <w:rFonts w:ascii="Times New Roman" w:hAnsi="Times New Roman"/>
          <w:sz w:val="24"/>
          <w:szCs w:val="24"/>
        </w:rPr>
        <w:t xml:space="preserve"> із діапазону, що </w:t>
      </w:r>
      <w:proofErr w:type="spellStart"/>
      <w:r>
        <w:rPr>
          <w:rFonts w:ascii="Times New Roman" w:hAnsi="Times New Roman"/>
          <w:sz w:val="24"/>
          <w:szCs w:val="24"/>
        </w:rPr>
        <w:t>маршрутизується</w:t>
      </w:r>
      <w:proofErr w:type="spellEnd"/>
      <w:r>
        <w:rPr>
          <w:rFonts w:ascii="Times New Roman" w:hAnsi="Times New Roman"/>
          <w:sz w:val="24"/>
          <w:szCs w:val="24"/>
        </w:rPr>
        <w:t xml:space="preserve"> в мережі Інтернет</w:t>
      </w:r>
      <w:r w:rsidRPr="00C608B4">
        <w:rPr>
          <w:rFonts w:ascii="Times New Roman" w:hAnsi="Times New Roman"/>
          <w:sz w:val="24"/>
          <w:szCs w:val="24"/>
        </w:rPr>
        <w:t>;</w:t>
      </w:r>
    </w:p>
    <w:p w:rsidR="0053095A" w:rsidRPr="00C608B4" w:rsidRDefault="0053095A" w:rsidP="00C6265D">
      <w:pPr>
        <w:pStyle w:val="Normal1"/>
        <w:widowControl/>
        <w:numPr>
          <w:ilvl w:val="2"/>
          <w:numId w:val="10"/>
        </w:numPr>
        <w:tabs>
          <w:tab w:val="clear" w:pos="1855"/>
        </w:tabs>
        <w:spacing w:line="240" w:lineRule="auto"/>
        <w:ind w:left="1276" w:hanging="283"/>
        <w:rPr>
          <w:rFonts w:ascii="Times New Roman" w:hAnsi="Times New Roman"/>
          <w:sz w:val="24"/>
          <w:szCs w:val="24"/>
        </w:rPr>
      </w:pPr>
      <w:r w:rsidRPr="00C608B4">
        <w:rPr>
          <w:rFonts w:ascii="Times New Roman" w:hAnsi="Times New Roman"/>
          <w:sz w:val="24"/>
          <w:szCs w:val="24"/>
        </w:rPr>
        <w:t xml:space="preserve">налаштування та підтримка </w:t>
      </w:r>
      <w:proofErr w:type="spellStart"/>
      <w:r w:rsidRPr="00C608B4">
        <w:rPr>
          <w:rFonts w:ascii="Times New Roman" w:hAnsi="Times New Roman"/>
          <w:sz w:val="24"/>
          <w:szCs w:val="24"/>
        </w:rPr>
        <w:t>приоритезації</w:t>
      </w:r>
      <w:proofErr w:type="spellEnd"/>
      <w:r w:rsidRPr="00C608B4">
        <w:rPr>
          <w:rFonts w:ascii="Times New Roman" w:hAnsi="Times New Roman"/>
          <w:sz w:val="24"/>
          <w:szCs w:val="24"/>
        </w:rPr>
        <w:t xml:space="preserve"> вхідного та вихідного  </w:t>
      </w:r>
      <w:proofErr w:type="spellStart"/>
      <w:r w:rsidRPr="00C608B4">
        <w:rPr>
          <w:rFonts w:ascii="Times New Roman" w:hAnsi="Times New Roman"/>
          <w:sz w:val="24"/>
          <w:szCs w:val="24"/>
        </w:rPr>
        <w:t>трафіка</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Quality</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of</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Service</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QoS</w:t>
      </w:r>
      <w:proofErr w:type="spellEnd"/>
      <w:r w:rsidRPr="00C608B4">
        <w:rPr>
          <w:rFonts w:ascii="Times New Roman" w:hAnsi="Times New Roman"/>
          <w:sz w:val="24"/>
          <w:szCs w:val="24"/>
        </w:rPr>
        <w:t xml:space="preserve">) у  відповідності до значення бітів поля DSCP заголовка </w:t>
      </w:r>
      <w:proofErr w:type="spellStart"/>
      <w:r w:rsidRPr="00C608B4">
        <w:rPr>
          <w:rFonts w:ascii="Times New Roman" w:hAnsi="Times New Roman"/>
          <w:sz w:val="24"/>
          <w:szCs w:val="24"/>
        </w:rPr>
        <w:t>ToS</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Type</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of</w:t>
      </w:r>
      <w:proofErr w:type="spellEnd"/>
      <w:r w:rsidRPr="00C608B4">
        <w:rPr>
          <w:rFonts w:ascii="Times New Roman" w:hAnsi="Times New Roman"/>
          <w:sz w:val="24"/>
          <w:szCs w:val="24"/>
        </w:rPr>
        <w:t xml:space="preserve">  </w:t>
      </w:r>
      <w:proofErr w:type="spellStart"/>
      <w:r w:rsidRPr="00C608B4">
        <w:rPr>
          <w:rFonts w:ascii="Times New Roman" w:hAnsi="Times New Roman"/>
          <w:sz w:val="24"/>
          <w:szCs w:val="24"/>
        </w:rPr>
        <w:t>Service</w:t>
      </w:r>
      <w:proofErr w:type="spellEnd"/>
      <w:r w:rsidRPr="00C608B4">
        <w:rPr>
          <w:rFonts w:ascii="Times New Roman" w:hAnsi="Times New Roman"/>
          <w:sz w:val="24"/>
          <w:szCs w:val="24"/>
        </w:rPr>
        <w:t>) IP пакетів.</w:t>
      </w:r>
    </w:p>
    <w:p w:rsidR="0053095A" w:rsidRPr="00D44770" w:rsidRDefault="0053095A" w:rsidP="009E5B30">
      <w:pPr>
        <w:pStyle w:val="Normal1"/>
        <w:widowControl/>
        <w:numPr>
          <w:ilvl w:val="1"/>
          <w:numId w:val="27"/>
        </w:numPr>
        <w:tabs>
          <w:tab w:val="clear" w:pos="1440"/>
          <w:tab w:val="num" w:pos="1134"/>
        </w:tabs>
        <w:spacing w:line="240" w:lineRule="auto"/>
        <w:ind w:left="1134" w:hanging="414"/>
        <w:rPr>
          <w:rFonts w:ascii="Times New Roman" w:hAnsi="Times New Roman"/>
          <w:sz w:val="24"/>
          <w:szCs w:val="24"/>
        </w:rPr>
      </w:pPr>
      <w:r w:rsidRPr="00D44770">
        <w:rPr>
          <w:rFonts w:ascii="Times New Roman" w:hAnsi="Times New Roman"/>
          <w:sz w:val="24"/>
          <w:szCs w:val="24"/>
        </w:rPr>
        <w:t>Виконавець повинен забезпечити:</w:t>
      </w:r>
    </w:p>
    <w:p w:rsidR="0053095A" w:rsidRPr="00D44770" w:rsidRDefault="0053095A" w:rsidP="00C6265D">
      <w:pPr>
        <w:pStyle w:val="Normal1"/>
        <w:widowControl/>
        <w:numPr>
          <w:ilvl w:val="2"/>
          <w:numId w:val="11"/>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цілодобовий контроль за станом власного вузлу комутації;</w:t>
      </w:r>
    </w:p>
    <w:p w:rsidR="0053095A" w:rsidRPr="00D44770" w:rsidRDefault="0053095A" w:rsidP="00C6265D">
      <w:pPr>
        <w:pStyle w:val="Normal1"/>
        <w:widowControl/>
        <w:numPr>
          <w:ilvl w:val="2"/>
          <w:numId w:val="11"/>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 xml:space="preserve">відновлення  доступу до мережі Інтернет в разі  збою (включаючи фізичне ушкодження лінії зв’язку) протягом не більше </w:t>
      </w:r>
      <w:r>
        <w:rPr>
          <w:rFonts w:ascii="Times New Roman" w:hAnsi="Times New Roman"/>
          <w:sz w:val="24"/>
          <w:szCs w:val="24"/>
        </w:rPr>
        <w:t>1</w:t>
      </w:r>
      <w:r w:rsidRPr="00D44770">
        <w:rPr>
          <w:rFonts w:ascii="Times New Roman" w:hAnsi="Times New Roman"/>
          <w:sz w:val="24"/>
          <w:szCs w:val="24"/>
        </w:rPr>
        <w:t xml:space="preserve">2 годин  в  робочий день, та протягом </w:t>
      </w:r>
      <w:r>
        <w:rPr>
          <w:rFonts w:ascii="Times New Roman" w:hAnsi="Times New Roman"/>
          <w:sz w:val="24"/>
          <w:szCs w:val="24"/>
        </w:rPr>
        <w:t>не більше 24</w:t>
      </w:r>
      <w:r w:rsidRPr="00D44770">
        <w:rPr>
          <w:rFonts w:ascii="Times New Roman" w:hAnsi="Times New Roman"/>
          <w:sz w:val="24"/>
          <w:szCs w:val="24"/>
        </w:rPr>
        <w:t xml:space="preserve"> годин </w:t>
      </w:r>
      <w:r>
        <w:rPr>
          <w:rFonts w:ascii="Times New Roman" w:hAnsi="Times New Roman"/>
          <w:sz w:val="24"/>
          <w:szCs w:val="24"/>
        </w:rPr>
        <w:t>у</w:t>
      </w:r>
      <w:r w:rsidRPr="00D44770">
        <w:rPr>
          <w:rFonts w:ascii="Times New Roman" w:hAnsi="Times New Roman"/>
          <w:sz w:val="24"/>
          <w:szCs w:val="24"/>
        </w:rPr>
        <w:t xml:space="preserve"> вихідн</w:t>
      </w:r>
      <w:r>
        <w:rPr>
          <w:rFonts w:ascii="Times New Roman" w:hAnsi="Times New Roman"/>
          <w:sz w:val="24"/>
          <w:szCs w:val="24"/>
        </w:rPr>
        <w:t>і д</w:t>
      </w:r>
      <w:r w:rsidRPr="00D44770">
        <w:rPr>
          <w:rFonts w:ascii="Times New Roman" w:hAnsi="Times New Roman"/>
          <w:sz w:val="24"/>
          <w:szCs w:val="24"/>
        </w:rPr>
        <w:t>н</w:t>
      </w:r>
      <w:r>
        <w:rPr>
          <w:rFonts w:ascii="Times New Roman" w:hAnsi="Times New Roman"/>
          <w:sz w:val="24"/>
          <w:szCs w:val="24"/>
        </w:rPr>
        <w:t>і</w:t>
      </w:r>
      <w:r w:rsidRPr="00D44770">
        <w:rPr>
          <w:rFonts w:ascii="Times New Roman" w:hAnsi="Times New Roman"/>
          <w:sz w:val="24"/>
          <w:szCs w:val="24"/>
        </w:rPr>
        <w:t xml:space="preserve"> з моменту  отримання  відповідного повідомлення;</w:t>
      </w:r>
    </w:p>
    <w:p w:rsidR="0053095A" w:rsidRPr="00D44770" w:rsidRDefault="0053095A" w:rsidP="00C6265D">
      <w:pPr>
        <w:pStyle w:val="Normal1"/>
        <w:widowControl/>
        <w:numPr>
          <w:ilvl w:val="2"/>
          <w:numId w:val="11"/>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телефонний зв’язок з черговим власного вузлу комутації для оперативного надання консультацій;</w:t>
      </w:r>
    </w:p>
    <w:p w:rsidR="0053095A" w:rsidRPr="00D44770" w:rsidRDefault="0053095A" w:rsidP="00C6265D">
      <w:pPr>
        <w:pStyle w:val="Normal1"/>
        <w:widowControl/>
        <w:numPr>
          <w:ilvl w:val="2"/>
          <w:numId w:val="11"/>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оперативний цілодобовий доступ (телефонним зв’язком, електронною поштою) до власного центру технічної підтримки абонентів;</w:t>
      </w:r>
    </w:p>
    <w:p w:rsidR="0053095A" w:rsidRPr="00D44770" w:rsidRDefault="0053095A" w:rsidP="00C6265D">
      <w:pPr>
        <w:pStyle w:val="Normal1"/>
        <w:widowControl/>
        <w:numPr>
          <w:ilvl w:val="2"/>
          <w:numId w:val="11"/>
        </w:numPr>
        <w:tabs>
          <w:tab w:val="clear" w:pos="1800"/>
          <w:tab w:val="num" w:pos="1276"/>
        </w:tabs>
        <w:spacing w:line="240" w:lineRule="auto"/>
        <w:ind w:left="1276" w:hanging="283"/>
        <w:rPr>
          <w:rFonts w:ascii="Times New Roman" w:hAnsi="Times New Roman"/>
          <w:sz w:val="24"/>
          <w:szCs w:val="24"/>
        </w:rPr>
      </w:pPr>
      <w:r w:rsidRPr="00D44770">
        <w:rPr>
          <w:rFonts w:ascii="Times New Roman" w:hAnsi="Times New Roman"/>
          <w:sz w:val="24"/>
          <w:szCs w:val="24"/>
        </w:rPr>
        <w:t>надання (на</w:t>
      </w:r>
      <w:r>
        <w:rPr>
          <w:rFonts w:ascii="Times New Roman" w:hAnsi="Times New Roman"/>
          <w:sz w:val="24"/>
          <w:szCs w:val="24"/>
        </w:rPr>
        <w:t xml:space="preserve"> вимогу уповноваженої особи </w:t>
      </w:r>
      <w:proofErr w:type="spellStart"/>
      <w:r>
        <w:rPr>
          <w:rFonts w:ascii="Times New Roman" w:hAnsi="Times New Roman"/>
          <w:sz w:val="24"/>
          <w:szCs w:val="24"/>
        </w:rPr>
        <w:t>ДП</w:t>
      </w:r>
      <w:proofErr w:type="spellEnd"/>
      <w:r>
        <w:rPr>
          <w:rFonts w:ascii="Times New Roman" w:hAnsi="Times New Roman"/>
          <w:sz w:val="24"/>
          <w:szCs w:val="24"/>
        </w:rPr>
        <w:t xml:space="preserve"> "</w:t>
      </w:r>
      <w:proofErr w:type="spellStart"/>
      <w:r w:rsidRPr="00D44770">
        <w:rPr>
          <w:rFonts w:ascii="Times New Roman" w:hAnsi="Times New Roman"/>
          <w:sz w:val="24"/>
          <w:szCs w:val="24"/>
        </w:rPr>
        <w:t>Енергоринок</w:t>
      </w:r>
      <w:proofErr w:type="spellEnd"/>
      <w:r>
        <w:rPr>
          <w:rFonts w:ascii="Times New Roman" w:hAnsi="Times New Roman"/>
          <w:sz w:val="24"/>
          <w:szCs w:val="24"/>
        </w:rPr>
        <w:t>"</w:t>
      </w:r>
      <w:r w:rsidRPr="00D44770">
        <w:rPr>
          <w:rFonts w:ascii="Times New Roman" w:hAnsi="Times New Roman"/>
          <w:sz w:val="24"/>
          <w:szCs w:val="24"/>
        </w:rPr>
        <w:t>) інформації щодо змісту журналу реєстрації критичних подій власного вузлу комутації.</w:t>
      </w:r>
    </w:p>
    <w:p w:rsidR="0053095A" w:rsidRDefault="0053095A" w:rsidP="00C6265D">
      <w:pPr>
        <w:pStyle w:val="Normal1"/>
        <w:widowControl/>
        <w:spacing w:line="240" w:lineRule="auto"/>
        <w:rPr>
          <w:rFonts w:ascii="Times New Roman" w:hAnsi="Times New Roman"/>
          <w:sz w:val="24"/>
          <w:szCs w:val="24"/>
        </w:rPr>
      </w:pPr>
    </w:p>
    <w:p w:rsidR="0053095A" w:rsidRDefault="0053095A" w:rsidP="00C6265D">
      <w:pPr>
        <w:pStyle w:val="Normal1"/>
        <w:widowControl/>
        <w:spacing w:line="240" w:lineRule="auto"/>
        <w:rPr>
          <w:rFonts w:ascii="Times New Roman" w:hAnsi="Times New Roman"/>
          <w:sz w:val="24"/>
          <w:szCs w:val="24"/>
        </w:rPr>
      </w:pPr>
    </w:p>
    <w:p w:rsidR="0053095A" w:rsidRDefault="0053095A" w:rsidP="00C6265D">
      <w:pPr>
        <w:pStyle w:val="Normal1"/>
        <w:widowControl/>
        <w:spacing w:line="240" w:lineRule="auto"/>
        <w:rPr>
          <w:rFonts w:ascii="Times New Roman" w:hAnsi="Times New Roman"/>
          <w:sz w:val="24"/>
          <w:szCs w:val="24"/>
        </w:rPr>
      </w:pPr>
    </w:p>
    <w:p w:rsidR="0053095A" w:rsidRDefault="0053095A" w:rsidP="00C6265D">
      <w:pPr>
        <w:pStyle w:val="Normal1"/>
        <w:widowControl/>
        <w:spacing w:line="240" w:lineRule="auto"/>
        <w:rPr>
          <w:rFonts w:ascii="Times New Roman" w:hAnsi="Times New Roman"/>
          <w:sz w:val="24"/>
          <w:szCs w:val="24"/>
        </w:rPr>
      </w:pPr>
    </w:p>
    <w:p w:rsidR="0053095A" w:rsidRDefault="0053095A" w:rsidP="00164A7A">
      <w:pPr>
        <w:pStyle w:val="Normal1"/>
        <w:widowControl/>
        <w:spacing w:line="240" w:lineRule="auto"/>
        <w:ind w:firstLine="0"/>
        <w:rPr>
          <w:rFonts w:ascii="Times New Roman" w:hAnsi="Times New Roman"/>
          <w:sz w:val="24"/>
          <w:szCs w:val="24"/>
        </w:rPr>
      </w:pPr>
    </w:p>
    <w:p w:rsidR="0053095A" w:rsidRDefault="0053095A" w:rsidP="00164A7A">
      <w:pPr>
        <w:pStyle w:val="Normal1"/>
        <w:widowControl/>
        <w:spacing w:line="240" w:lineRule="auto"/>
        <w:ind w:firstLine="0"/>
        <w:rPr>
          <w:rFonts w:ascii="Times New Roman" w:hAnsi="Times New Roman"/>
          <w:sz w:val="24"/>
          <w:szCs w:val="24"/>
        </w:rPr>
      </w:pPr>
    </w:p>
    <w:p w:rsidR="0053095A" w:rsidRDefault="0053095A" w:rsidP="00164A7A">
      <w:pPr>
        <w:pStyle w:val="Normal1"/>
        <w:widowControl/>
        <w:spacing w:line="240" w:lineRule="auto"/>
        <w:ind w:firstLine="0"/>
        <w:rPr>
          <w:rFonts w:ascii="Times New Roman" w:hAnsi="Times New Roman"/>
          <w:sz w:val="24"/>
          <w:szCs w:val="24"/>
        </w:rPr>
      </w:pPr>
    </w:p>
    <w:p w:rsidR="0053095A" w:rsidRPr="00C608B4" w:rsidRDefault="0053095A" w:rsidP="00C6265D">
      <w:pPr>
        <w:pStyle w:val="110"/>
        <w:spacing w:line="240" w:lineRule="auto"/>
        <w:ind w:left="567"/>
        <w:jc w:val="center"/>
        <w:rPr>
          <w:sz w:val="24"/>
          <w:szCs w:val="24"/>
        </w:rPr>
      </w:pPr>
      <w:r w:rsidRPr="00C608B4">
        <w:rPr>
          <w:sz w:val="24"/>
          <w:szCs w:val="24"/>
        </w:rPr>
        <w:t>Перелік адрес,</w:t>
      </w:r>
    </w:p>
    <w:p w:rsidR="0053095A" w:rsidRPr="00C608B4" w:rsidRDefault="0053095A" w:rsidP="00C6265D">
      <w:pPr>
        <w:pStyle w:val="110"/>
        <w:spacing w:line="240" w:lineRule="auto"/>
        <w:ind w:left="567"/>
        <w:jc w:val="center"/>
        <w:rPr>
          <w:sz w:val="24"/>
          <w:szCs w:val="24"/>
        </w:rPr>
      </w:pPr>
      <w:r w:rsidRPr="00C608B4">
        <w:rPr>
          <w:sz w:val="24"/>
          <w:szCs w:val="24"/>
        </w:rPr>
        <w:t>за якими необхідно організувати  доступ до мережі Інтернет для секр</w:t>
      </w:r>
      <w:r>
        <w:rPr>
          <w:sz w:val="24"/>
          <w:szCs w:val="24"/>
        </w:rPr>
        <w:t>етаріату Координаційного центру</w:t>
      </w:r>
      <w:r w:rsidRPr="00C608B4">
        <w:rPr>
          <w:sz w:val="24"/>
          <w:szCs w:val="24"/>
        </w:rPr>
        <w:t>.</w:t>
      </w:r>
    </w:p>
    <w:p w:rsidR="0053095A" w:rsidRDefault="0053095A" w:rsidP="00C6265D">
      <w:pPr>
        <w:jc w:val="right"/>
      </w:pPr>
      <w:proofErr w:type="spellStart"/>
      <w:r>
        <w:t>Табл</w:t>
      </w:r>
      <w:r>
        <w:rPr>
          <w:lang w:val="uk-UA"/>
        </w:rPr>
        <w:t>иця</w:t>
      </w:r>
      <w:proofErr w:type="spellEnd"/>
      <w:r>
        <w:rPr>
          <w:lang w:val="uk-UA"/>
        </w:rPr>
        <w:t xml:space="preserve"> </w:t>
      </w:r>
      <w:r>
        <w:t>1</w:t>
      </w:r>
    </w:p>
    <w:tbl>
      <w:tblPr>
        <w:tblW w:w="100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8"/>
        <w:gridCol w:w="4105"/>
        <w:gridCol w:w="5157"/>
      </w:tblGrid>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Сектор НКРЕКП у</w:t>
            </w:r>
            <w:proofErr w:type="gramStart"/>
            <w:r>
              <w:rPr>
                <w:bCs/>
              </w:rPr>
              <w:t xml:space="preserve"> </w:t>
            </w:r>
            <w:proofErr w:type="spellStart"/>
            <w:r>
              <w:rPr>
                <w:bCs/>
              </w:rPr>
              <w:t>В</w:t>
            </w:r>
            <w:proofErr w:type="gramEnd"/>
            <w:r>
              <w:rPr>
                <w:bCs/>
              </w:rPr>
              <w:t>інницькій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lang w:val="uk-UA"/>
              </w:rPr>
            </w:pPr>
            <w:r>
              <w:t xml:space="preserve">м. </w:t>
            </w:r>
            <w:proofErr w:type="spellStart"/>
            <w:r>
              <w:t>Вінниця</w:t>
            </w:r>
            <w:proofErr w:type="spellEnd"/>
            <w:r>
              <w:t xml:space="preserve">, </w:t>
            </w:r>
            <w:proofErr w:type="spellStart"/>
            <w:r>
              <w:t>вул</w:t>
            </w:r>
            <w:proofErr w:type="spellEnd"/>
            <w:r>
              <w:t xml:space="preserve">. </w:t>
            </w:r>
            <w:proofErr w:type="spellStart"/>
            <w:r>
              <w:t>Червоноармійська</w:t>
            </w:r>
            <w:proofErr w:type="spellEnd"/>
            <w:r>
              <w:t>, 51</w:t>
            </w:r>
            <w:r>
              <w:rPr>
                <w:lang w:val="uk-UA"/>
              </w:rPr>
              <w:t>, кі</w:t>
            </w:r>
            <w:proofErr w:type="gramStart"/>
            <w:r>
              <w:rPr>
                <w:lang w:val="uk-UA"/>
              </w:rPr>
              <w:t>м</w:t>
            </w:r>
            <w:proofErr w:type="gramEnd"/>
            <w:r>
              <w:rPr>
                <w:lang w:val="uk-UA"/>
              </w:rPr>
              <w:t>. 5</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Волинській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lang w:val="uk-UA"/>
              </w:rPr>
            </w:pPr>
            <w:proofErr w:type="spellStart"/>
            <w:r>
              <w:t>Луцький</w:t>
            </w:r>
            <w:proofErr w:type="spellEnd"/>
            <w:r>
              <w:t xml:space="preserve"> р-н, </w:t>
            </w:r>
            <w:proofErr w:type="gramStart"/>
            <w:r>
              <w:t>с</w:t>
            </w:r>
            <w:proofErr w:type="gramEnd"/>
            <w:r>
              <w:t xml:space="preserve">. </w:t>
            </w:r>
            <w:proofErr w:type="spellStart"/>
            <w:r>
              <w:t>Струмівка</w:t>
            </w:r>
            <w:proofErr w:type="spellEnd"/>
            <w:r>
              <w:t xml:space="preserve">, </w:t>
            </w:r>
            <w:proofErr w:type="spellStart"/>
            <w:r>
              <w:t>вул</w:t>
            </w:r>
            <w:proofErr w:type="spellEnd"/>
            <w:r>
              <w:t xml:space="preserve">. </w:t>
            </w:r>
            <w:proofErr w:type="spellStart"/>
            <w:r>
              <w:t>Липинського</w:t>
            </w:r>
            <w:proofErr w:type="spellEnd"/>
            <w:r>
              <w:t>, 5</w:t>
            </w:r>
            <w:r>
              <w:rPr>
                <w:lang w:val="uk-UA"/>
              </w:rPr>
              <w:t>, кі</w:t>
            </w:r>
            <w:proofErr w:type="gramStart"/>
            <w:r>
              <w:rPr>
                <w:lang w:val="uk-UA"/>
              </w:rPr>
              <w:t>м</w:t>
            </w:r>
            <w:proofErr w:type="gramEnd"/>
            <w:r>
              <w:rPr>
                <w:lang w:val="uk-UA"/>
              </w:rPr>
              <w:t>. 101</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proofErr w:type="spellStart"/>
            <w:r>
              <w:rPr>
                <w:bCs/>
              </w:rPr>
              <w:t>Відділ</w:t>
            </w:r>
            <w:proofErr w:type="spellEnd"/>
            <w:r>
              <w:rPr>
                <w:bCs/>
              </w:rPr>
              <w:t xml:space="preserve"> НКРЕКП у </w:t>
            </w:r>
            <w:proofErr w:type="spellStart"/>
            <w:r>
              <w:rPr>
                <w:bCs/>
              </w:rPr>
              <w:t>Дніпропетровській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lang w:val="uk-UA"/>
              </w:rPr>
            </w:pPr>
            <w:r>
              <w:t xml:space="preserve">м. </w:t>
            </w:r>
            <w:proofErr w:type="spellStart"/>
            <w:r>
              <w:t>Дніпропетровськ</w:t>
            </w:r>
            <w:proofErr w:type="spellEnd"/>
            <w:r>
              <w:t xml:space="preserve">, </w:t>
            </w:r>
            <w:proofErr w:type="spellStart"/>
            <w:r>
              <w:t>вул</w:t>
            </w:r>
            <w:proofErr w:type="spellEnd"/>
            <w:r>
              <w:t xml:space="preserve">. </w:t>
            </w:r>
            <w:proofErr w:type="spellStart"/>
            <w:r>
              <w:t>Московська</w:t>
            </w:r>
            <w:proofErr w:type="spellEnd"/>
            <w:r>
              <w:t xml:space="preserve"> 17А</w:t>
            </w:r>
            <w:r>
              <w:rPr>
                <w:lang w:val="uk-UA"/>
              </w:rPr>
              <w:t>, кі</w:t>
            </w:r>
            <w:proofErr w:type="gramStart"/>
            <w:r>
              <w:rPr>
                <w:lang w:val="uk-UA"/>
              </w:rPr>
              <w:t>м</w:t>
            </w:r>
            <w:proofErr w:type="gramEnd"/>
            <w:r>
              <w:rPr>
                <w:lang w:val="uk-UA"/>
              </w:rPr>
              <w:t>. 532</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Житомирській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lang w:val="uk-UA"/>
              </w:rPr>
            </w:pPr>
            <w:r>
              <w:t xml:space="preserve">м. Житомир, </w:t>
            </w:r>
            <w:proofErr w:type="spellStart"/>
            <w:r>
              <w:t>вул</w:t>
            </w:r>
            <w:proofErr w:type="spellEnd"/>
            <w:r>
              <w:t xml:space="preserve">. </w:t>
            </w:r>
            <w:proofErr w:type="spellStart"/>
            <w:r>
              <w:t>Старовільська</w:t>
            </w:r>
            <w:proofErr w:type="spellEnd"/>
            <w:r>
              <w:t>, 2</w:t>
            </w:r>
            <w:r>
              <w:rPr>
                <w:lang w:val="uk-UA"/>
              </w:rPr>
              <w:t>, кі</w:t>
            </w:r>
            <w:proofErr w:type="gramStart"/>
            <w:r>
              <w:rPr>
                <w:lang w:val="uk-UA"/>
              </w:rPr>
              <w:t>м</w:t>
            </w:r>
            <w:proofErr w:type="gramEnd"/>
            <w:r>
              <w:rPr>
                <w:lang w:val="uk-UA"/>
              </w:rPr>
              <w:t>. 102</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Закарпатській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lang w:val="uk-UA"/>
              </w:rPr>
            </w:pPr>
            <w:r>
              <w:t xml:space="preserve">м. Ужгород, </w:t>
            </w:r>
            <w:proofErr w:type="spellStart"/>
            <w:r>
              <w:t>вул</w:t>
            </w:r>
            <w:proofErr w:type="spellEnd"/>
            <w:r>
              <w:t xml:space="preserve">. </w:t>
            </w:r>
            <w:proofErr w:type="spellStart"/>
            <w:r>
              <w:t>Гойди</w:t>
            </w:r>
            <w:proofErr w:type="spellEnd"/>
            <w:r>
              <w:t>, 8</w:t>
            </w:r>
            <w:r>
              <w:rPr>
                <w:lang w:val="uk-UA"/>
              </w:rPr>
              <w:t>, 4 поверх, кі</w:t>
            </w:r>
            <w:proofErr w:type="gramStart"/>
            <w:r>
              <w:rPr>
                <w:lang w:val="uk-UA"/>
              </w:rPr>
              <w:t>м</w:t>
            </w:r>
            <w:proofErr w:type="gramEnd"/>
            <w:r>
              <w:rPr>
                <w:lang w:val="uk-UA"/>
              </w:rPr>
              <w:t>. 408</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proofErr w:type="spellStart"/>
            <w:r>
              <w:rPr>
                <w:bCs/>
              </w:rPr>
              <w:t>Відділ</w:t>
            </w:r>
            <w:proofErr w:type="spellEnd"/>
            <w:r>
              <w:rPr>
                <w:bCs/>
              </w:rPr>
              <w:t xml:space="preserve"> НКРЕКП </w:t>
            </w:r>
            <w:proofErr w:type="gramStart"/>
            <w:r>
              <w:rPr>
                <w:bCs/>
              </w:rPr>
              <w:t>у</w:t>
            </w:r>
            <w:proofErr w:type="gramEnd"/>
            <w:r>
              <w:rPr>
                <w:bCs/>
              </w:rPr>
              <w:t xml:space="preserve"> </w:t>
            </w:r>
            <w:proofErr w:type="spellStart"/>
            <w:r>
              <w:rPr>
                <w:bCs/>
              </w:rPr>
              <w:t>Запорізьській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lang w:val="uk-UA"/>
              </w:rPr>
            </w:pPr>
            <w:r>
              <w:t>м. </w:t>
            </w:r>
            <w:proofErr w:type="spellStart"/>
            <w:r>
              <w:t>Запоріжжя</w:t>
            </w:r>
            <w:proofErr w:type="spellEnd"/>
            <w:r>
              <w:t xml:space="preserve">, </w:t>
            </w:r>
            <w:proofErr w:type="spellStart"/>
            <w:r>
              <w:t>вул</w:t>
            </w:r>
            <w:proofErr w:type="spellEnd"/>
            <w:r>
              <w:t xml:space="preserve">. </w:t>
            </w:r>
            <w:proofErr w:type="spellStart"/>
            <w:r>
              <w:t>Гребельна</w:t>
            </w:r>
            <w:proofErr w:type="spellEnd"/>
            <w:r>
              <w:t>, 2</w:t>
            </w:r>
            <w:r>
              <w:rPr>
                <w:lang w:val="uk-UA"/>
              </w:rPr>
              <w:t>, кі</w:t>
            </w:r>
            <w:proofErr w:type="gramStart"/>
            <w:r>
              <w:rPr>
                <w:lang w:val="uk-UA"/>
              </w:rPr>
              <w:t>м</w:t>
            </w:r>
            <w:proofErr w:type="gramEnd"/>
            <w:r>
              <w:rPr>
                <w:lang w:val="uk-UA"/>
              </w:rPr>
              <w:t>. 304</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Івано-Франківській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lang w:val="uk-UA"/>
              </w:rPr>
            </w:pPr>
            <w:r>
              <w:t xml:space="preserve">м. </w:t>
            </w:r>
            <w:proofErr w:type="spellStart"/>
            <w:r>
              <w:t>Івано-Франківськ</w:t>
            </w:r>
            <w:proofErr w:type="spellEnd"/>
            <w:r>
              <w:t xml:space="preserve">, </w:t>
            </w:r>
            <w:proofErr w:type="spellStart"/>
            <w:r>
              <w:t>вул</w:t>
            </w:r>
            <w:proofErr w:type="spellEnd"/>
            <w:r>
              <w:t>. Максимовича, 7</w:t>
            </w:r>
            <w:r>
              <w:rPr>
                <w:lang w:val="uk-UA"/>
              </w:rPr>
              <w:t>, кі</w:t>
            </w:r>
            <w:proofErr w:type="gramStart"/>
            <w:r>
              <w:rPr>
                <w:lang w:val="uk-UA"/>
              </w:rPr>
              <w:t>м</w:t>
            </w:r>
            <w:proofErr w:type="gramEnd"/>
            <w:r>
              <w:rPr>
                <w:lang w:val="uk-UA"/>
              </w:rPr>
              <w:t>. 202</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proofErr w:type="spellStart"/>
            <w:r>
              <w:rPr>
                <w:bCs/>
              </w:rPr>
              <w:t>Управління</w:t>
            </w:r>
            <w:proofErr w:type="spellEnd"/>
            <w:r>
              <w:rPr>
                <w:bCs/>
              </w:rPr>
              <w:t xml:space="preserve"> НКРЕКП у м. </w:t>
            </w:r>
            <w:proofErr w:type="spellStart"/>
            <w:r>
              <w:rPr>
                <w:bCs/>
              </w:rPr>
              <w:t>Киє</w:t>
            </w:r>
            <w:proofErr w:type="gramStart"/>
            <w:r>
              <w:rPr>
                <w:bCs/>
              </w:rPr>
              <w:t>в</w:t>
            </w:r>
            <w:proofErr w:type="gramEnd"/>
            <w:r>
              <w:rPr>
                <w:bCs/>
              </w:rPr>
              <w:t>і</w:t>
            </w:r>
            <w:proofErr w:type="spellEnd"/>
            <w:r>
              <w:rPr>
                <w:bCs/>
              </w:rPr>
              <w:t xml:space="preserve"> </w:t>
            </w:r>
            <w:proofErr w:type="gramStart"/>
            <w:r>
              <w:rPr>
                <w:bCs/>
              </w:rPr>
              <w:t>та</w:t>
            </w:r>
            <w:proofErr w:type="gramEnd"/>
            <w:r>
              <w:rPr>
                <w:bCs/>
              </w:rPr>
              <w:t xml:space="preserve"> </w:t>
            </w:r>
            <w:proofErr w:type="spellStart"/>
            <w:r>
              <w:rPr>
                <w:bCs/>
              </w:rPr>
              <w:t>Київській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r>
              <w:t>Київ</w:t>
            </w:r>
            <w:proofErr w:type="spellEnd"/>
            <w:r>
              <w:t xml:space="preserve">, </w:t>
            </w:r>
            <w:proofErr w:type="spellStart"/>
            <w:r>
              <w:t>пр-т</w:t>
            </w:r>
            <w:proofErr w:type="spellEnd"/>
            <w:r>
              <w:t xml:space="preserve"> 40-річчя </w:t>
            </w:r>
            <w:proofErr w:type="spellStart"/>
            <w:r>
              <w:t>Жовтня</w:t>
            </w:r>
            <w:proofErr w:type="spellEnd"/>
            <w:r>
              <w:t>, 105-В</w:t>
            </w:r>
            <w:r>
              <w:rPr>
                <w:lang w:val="uk-UA"/>
              </w:rPr>
              <w:t>, 2 поверх, кім. 201</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Сектор НКРЕКП у</w:t>
            </w:r>
            <w:proofErr w:type="gramStart"/>
            <w:r>
              <w:rPr>
                <w:bCs/>
              </w:rPr>
              <w:t xml:space="preserve"> </w:t>
            </w:r>
            <w:proofErr w:type="spellStart"/>
            <w:r>
              <w:rPr>
                <w:bCs/>
              </w:rPr>
              <w:t>К</w:t>
            </w:r>
            <w:proofErr w:type="gramEnd"/>
            <w:r>
              <w:rPr>
                <w:bCs/>
              </w:rPr>
              <w:t>іровоградській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r>
              <w:t>Кіровоград</w:t>
            </w:r>
            <w:proofErr w:type="spellEnd"/>
            <w:r>
              <w:t xml:space="preserve">, </w:t>
            </w:r>
            <w:proofErr w:type="spellStart"/>
            <w:r>
              <w:t>вул</w:t>
            </w:r>
            <w:proofErr w:type="spellEnd"/>
            <w:r>
              <w:t xml:space="preserve">. </w:t>
            </w:r>
            <w:proofErr w:type="spellStart"/>
            <w:r>
              <w:t>Жовтневої</w:t>
            </w:r>
            <w:proofErr w:type="spellEnd"/>
            <w:r>
              <w:t xml:space="preserve"> </w:t>
            </w:r>
            <w:proofErr w:type="spellStart"/>
            <w:r>
              <w:t>Революції</w:t>
            </w:r>
            <w:proofErr w:type="spellEnd"/>
            <w:r>
              <w:t>, 72</w:t>
            </w:r>
            <w:r>
              <w:rPr>
                <w:lang w:val="uk-UA"/>
              </w:rPr>
              <w:t>, 1 поверх, кі</w:t>
            </w:r>
            <w:proofErr w:type="gramStart"/>
            <w:r>
              <w:rPr>
                <w:lang w:val="uk-UA"/>
              </w:rPr>
              <w:t>м</w:t>
            </w:r>
            <w:proofErr w:type="gramEnd"/>
            <w:r>
              <w:rPr>
                <w:lang w:val="uk-UA"/>
              </w:rPr>
              <w:t>. 107</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proofErr w:type="spellStart"/>
            <w:r>
              <w:rPr>
                <w:bCs/>
              </w:rPr>
              <w:t>Відділ</w:t>
            </w:r>
            <w:proofErr w:type="spellEnd"/>
            <w:r>
              <w:rPr>
                <w:bCs/>
              </w:rPr>
              <w:t xml:space="preserve"> НКРЕКП у </w:t>
            </w:r>
            <w:proofErr w:type="spellStart"/>
            <w:r>
              <w:rPr>
                <w:bCs/>
              </w:rPr>
              <w:t>Львівській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r>
              <w:t>Львів</w:t>
            </w:r>
            <w:proofErr w:type="spellEnd"/>
            <w:r>
              <w:t xml:space="preserve">, </w:t>
            </w:r>
            <w:proofErr w:type="spellStart"/>
            <w:r>
              <w:t>вул</w:t>
            </w:r>
            <w:proofErr w:type="spellEnd"/>
            <w:r>
              <w:t xml:space="preserve">. </w:t>
            </w:r>
            <w:proofErr w:type="spellStart"/>
            <w:r>
              <w:t>Козельницька</w:t>
            </w:r>
            <w:proofErr w:type="spellEnd"/>
            <w:r>
              <w:t>, 3</w:t>
            </w:r>
            <w:r>
              <w:rPr>
                <w:lang w:val="uk-UA"/>
              </w:rPr>
              <w:t>, кі</w:t>
            </w:r>
            <w:proofErr w:type="gramStart"/>
            <w:r>
              <w:rPr>
                <w:lang w:val="uk-UA"/>
              </w:rPr>
              <w:t>м</w:t>
            </w:r>
            <w:proofErr w:type="gramEnd"/>
            <w:r>
              <w:rPr>
                <w:lang w:val="uk-UA"/>
              </w:rPr>
              <w:t>. 109</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Миколаївській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r>
              <w:t>Миколаїв</w:t>
            </w:r>
            <w:proofErr w:type="spellEnd"/>
            <w:r>
              <w:t xml:space="preserve">, </w:t>
            </w:r>
            <w:proofErr w:type="spellStart"/>
            <w:r>
              <w:t>вул</w:t>
            </w:r>
            <w:proofErr w:type="spellEnd"/>
            <w:r>
              <w:t xml:space="preserve">. </w:t>
            </w:r>
            <w:proofErr w:type="spellStart"/>
            <w:r>
              <w:t>Потьомкінська</w:t>
            </w:r>
            <w:proofErr w:type="spellEnd"/>
            <w:r>
              <w:t>, 91</w:t>
            </w:r>
            <w:r>
              <w:rPr>
                <w:lang w:val="uk-UA"/>
              </w:rPr>
              <w:t xml:space="preserve">, </w:t>
            </w:r>
            <w:proofErr w:type="spellStart"/>
            <w:r>
              <w:rPr>
                <w:lang w:val="uk-UA"/>
              </w:rPr>
              <w:t>каб</w:t>
            </w:r>
            <w:proofErr w:type="spellEnd"/>
            <w:r>
              <w:rPr>
                <w:lang w:val="uk-UA"/>
              </w:rPr>
              <w:t>. 2</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Одеській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Одеса, </w:t>
            </w:r>
            <w:proofErr w:type="spellStart"/>
            <w:r>
              <w:t>вул</w:t>
            </w:r>
            <w:proofErr w:type="spellEnd"/>
            <w:r>
              <w:t xml:space="preserve">. </w:t>
            </w:r>
            <w:proofErr w:type="spellStart"/>
            <w:r>
              <w:t>Івана</w:t>
            </w:r>
            <w:proofErr w:type="spellEnd"/>
            <w:r>
              <w:t xml:space="preserve"> Франка 55</w:t>
            </w:r>
            <w:r>
              <w:rPr>
                <w:lang w:val="uk-UA"/>
              </w:rPr>
              <w:t>, офіс 14</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Полтавській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Полтава, бульвар Богдана </w:t>
            </w:r>
            <w:proofErr w:type="spellStart"/>
            <w:r>
              <w:t>Хмельницького</w:t>
            </w:r>
            <w:proofErr w:type="spellEnd"/>
            <w:r>
              <w:t>, 12а</w:t>
            </w:r>
            <w:r>
              <w:rPr>
                <w:lang w:val="uk-UA"/>
              </w:rPr>
              <w:t>, кі</w:t>
            </w:r>
            <w:proofErr w:type="gramStart"/>
            <w:r>
              <w:rPr>
                <w:lang w:val="uk-UA"/>
              </w:rPr>
              <w:t>м</w:t>
            </w:r>
            <w:proofErr w:type="gramEnd"/>
            <w:r>
              <w:rPr>
                <w:lang w:val="uk-UA"/>
              </w:rPr>
              <w:t>. 14</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proofErr w:type="gramStart"/>
            <w:r>
              <w:rPr>
                <w:bCs/>
              </w:rPr>
              <w:t>Р</w:t>
            </w:r>
            <w:proofErr w:type="gramEnd"/>
            <w:r>
              <w:rPr>
                <w:bCs/>
              </w:rPr>
              <w:t>івненській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proofErr w:type="gramStart"/>
            <w:r>
              <w:t>Р</w:t>
            </w:r>
            <w:proofErr w:type="gramEnd"/>
            <w:r>
              <w:t>івне</w:t>
            </w:r>
            <w:proofErr w:type="spellEnd"/>
            <w:r>
              <w:t xml:space="preserve">, </w:t>
            </w:r>
            <w:proofErr w:type="spellStart"/>
            <w:r>
              <w:t>вул</w:t>
            </w:r>
            <w:proofErr w:type="spellEnd"/>
            <w:r>
              <w:t xml:space="preserve">. </w:t>
            </w:r>
            <w:proofErr w:type="spellStart"/>
            <w:r>
              <w:t>Грушевського</w:t>
            </w:r>
            <w:proofErr w:type="spellEnd"/>
            <w:r>
              <w:t>, 2А</w:t>
            </w:r>
            <w:r>
              <w:rPr>
                <w:lang w:val="uk-UA"/>
              </w:rPr>
              <w:t>, кі</w:t>
            </w:r>
            <w:proofErr w:type="gramStart"/>
            <w:r>
              <w:rPr>
                <w:lang w:val="uk-UA"/>
              </w:rPr>
              <w:t>м</w:t>
            </w:r>
            <w:proofErr w:type="gramEnd"/>
            <w:r>
              <w:rPr>
                <w:lang w:val="uk-UA"/>
              </w:rPr>
              <w:t>. 202</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Сумській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r>
              <w:t>Суми</w:t>
            </w:r>
            <w:proofErr w:type="spellEnd"/>
            <w:r>
              <w:t xml:space="preserve">, </w:t>
            </w:r>
            <w:proofErr w:type="spellStart"/>
            <w:r>
              <w:t>вул</w:t>
            </w:r>
            <w:proofErr w:type="spellEnd"/>
            <w:r>
              <w:t xml:space="preserve">. </w:t>
            </w:r>
            <w:proofErr w:type="spellStart"/>
            <w:r>
              <w:t>Охтирська</w:t>
            </w:r>
            <w:proofErr w:type="spellEnd"/>
            <w:r>
              <w:t>, 18</w:t>
            </w:r>
            <w:r>
              <w:rPr>
                <w:lang w:val="uk-UA"/>
              </w:rPr>
              <w:t>, 3 поверх, кі</w:t>
            </w:r>
            <w:proofErr w:type="gramStart"/>
            <w:r>
              <w:rPr>
                <w:lang w:val="uk-UA"/>
              </w:rPr>
              <w:t>м</w:t>
            </w:r>
            <w:proofErr w:type="gramEnd"/>
            <w:r>
              <w:rPr>
                <w:lang w:val="uk-UA"/>
              </w:rPr>
              <w:t>. 14</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Тернопільській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lang w:val="uk-UA"/>
              </w:rPr>
            </w:pPr>
            <w:r>
              <w:t xml:space="preserve">м. </w:t>
            </w:r>
            <w:proofErr w:type="spellStart"/>
            <w:r>
              <w:t>Тернопіль</w:t>
            </w:r>
            <w:proofErr w:type="spellEnd"/>
            <w:r>
              <w:t xml:space="preserve">, </w:t>
            </w:r>
            <w:proofErr w:type="spellStart"/>
            <w:r>
              <w:t>вул</w:t>
            </w:r>
            <w:proofErr w:type="spellEnd"/>
            <w:r>
              <w:t xml:space="preserve">. </w:t>
            </w:r>
            <w:proofErr w:type="spellStart"/>
            <w:r>
              <w:t>Чернівецька</w:t>
            </w:r>
            <w:proofErr w:type="spellEnd"/>
            <w:r>
              <w:t xml:space="preserve"> 54А</w:t>
            </w:r>
            <w:r>
              <w:rPr>
                <w:lang w:val="uk-UA"/>
              </w:rPr>
              <w:t>, кі</w:t>
            </w:r>
            <w:proofErr w:type="gramStart"/>
            <w:r>
              <w:rPr>
                <w:lang w:val="uk-UA"/>
              </w:rPr>
              <w:t>м</w:t>
            </w:r>
            <w:proofErr w:type="gramEnd"/>
            <w:r>
              <w:rPr>
                <w:lang w:val="uk-UA"/>
              </w:rPr>
              <w:t>. 111</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proofErr w:type="spellStart"/>
            <w:r>
              <w:rPr>
                <w:bCs/>
              </w:rPr>
              <w:t>Відділ</w:t>
            </w:r>
            <w:proofErr w:type="spellEnd"/>
            <w:r>
              <w:rPr>
                <w:bCs/>
              </w:rPr>
              <w:t xml:space="preserve"> НКРЕКП у </w:t>
            </w:r>
            <w:proofErr w:type="spellStart"/>
            <w:r>
              <w:rPr>
                <w:bCs/>
              </w:rPr>
              <w:t>Харківській</w:t>
            </w:r>
            <w:proofErr w:type="spellEnd"/>
            <w:r>
              <w:rPr>
                <w:bCs/>
              </w:rPr>
              <w:t xml:space="preserve"> </w:t>
            </w:r>
            <w:proofErr w:type="spellStart"/>
            <w:r>
              <w:rPr>
                <w:bCs/>
              </w:rPr>
              <w:t>області</w:t>
            </w:r>
            <w:proofErr w:type="spellEnd"/>
          </w:p>
        </w:tc>
        <w:tc>
          <w:tcPr>
            <w:tcW w:w="5157" w:type="dxa"/>
            <w:vAlign w:val="center"/>
          </w:tcPr>
          <w:p w:rsidR="0053095A" w:rsidRDefault="0053095A" w:rsidP="006B5ACF">
            <w:r>
              <w:t xml:space="preserve">м. </w:t>
            </w:r>
            <w:proofErr w:type="spellStart"/>
            <w:r>
              <w:t>Харків</w:t>
            </w:r>
            <w:proofErr w:type="spellEnd"/>
            <w:r>
              <w:t xml:space="preserve">, </w:t>
            </w:r>
            <w:proofErr w:type="spellStart"/>
            <w:r>
              <w:t>площа</w:t>
            </w:r>
            <w:proofErr w:type="spellEnd"/>
            <w:r>
              <w:t xml:space="preserve"> </w:t>
            </w:r>
            <w:proofErr w:type="spellStart"/>
            <w:r>
              <w:t>Свободи</w:t>
            </w:r>
            <w:proofErr w:type="spellEnd"/>
            <w:r>
              <w:t xml:space="preserve">, 5, </w:t>
            </w:r>
            <w:proofErr w:type="spellStart"/>
            <w:r>
              <w:t>Держпром</w:t>
            </w:r>
            <w:proofErr w:type="spellEnd"/>
            <w:r>
              <w:t xml:space="preserve">, 6 </w:t>
            </w:r>
            <w:proofErr w:type="spellStart"/>
            <w:proofErr w:type="gramStart"/>
            <w:r>
              <w:t>п</w:t>
            </w:r>
            <w:proofErr w:type="gramEnd"/>
            <w:r>
              <w:t>ід’їзд</w:t>
            </w:r>
            <w:proofErr w:type="spellEnd"/>
            <w:r>
              <w:t>, 8 поверх, к. 48</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Херсонській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Херсон, </w:t>
            </w:r>
            <w:proofErr w:type="spellStart"/>
            <w:r>
              <w:t>вул</w:t>
            </w:r>
            <w:proofErr w:type="spellEnd"/>
            <w:r>
              <w:t xml:space="preserve">. 40-років </w:t>
            </w:r>
            <w:proofErr w:type="spellStart"/>
            <w:r>
              <w:t>Жовтня</w:t>
            </w:r>
            <w:proofErr w:type="spellEnd"/>
            <w:r>
              <w:t>, 132-А</w:t>
            </w:r>
            <w:r>
              <w:rPr>
                <w:lang w:val="uk-UA"/>
              </w:rPr>
              <w:t>, офіс 6</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Хмельницькій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r>
              <w:t>Хмельницький</w:t>
            </w:r>
            <w:proofErr w:type="spellEnd"/>
            <w:r>
              <w:t xml:space="preserve">, </w:t>
            </w:r>
            <w:proofErr w:type="spellStart"/>
            <w:r>
              <w:t>вул</w:t>
            </w:r>
            <w:proofErr w:type="spellEnd"/>
            <w:r>
              <w:t>. Герцена, 10</w:t>
            </w:r>
            <w:r>
              <w:rPr>
                <w:lang w:val="uk-UA"/>
              </w:rPr>
              <w:t>, 1 поверх, кі</w:t>
            </w:r>
            <w:proofErr w:type="gramStart"/>
            <w:r>
              <w:rPr>
                <w:lang w:val="uk-UA"/>
              </w:rPr>
              <w:t>м</w:t>
            </w:r>
            <w:proofErr w:type="gramEnd"/>
            <w:r>
              <w:rPr>
                <w:lang w:val="uk-UA"/>
              </w:rPr>
              <w:t>. 2</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Черкаській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r>
              <w:t>Черкаси</w:t>
            </w:r>
            <w:proofErr w:type="spellEnd"/>
            <w:r>
              <w:t xml:space="preserve">, </w:t>
            </w:r>
            <w:proofErr w:type="spellStart"/>
            <w:r>
              <w:t>вул</w:t>
            </w:r>
            <w:proofErr w:type="spellEnd"/>
            <w:r>
              <w:t xml:space="preserve">. </w:t>
            </w:r>
            <w:proofErr w:type="spellStart"/>
            <w:r>
              <w:t>Ільїна</w:t>
            </w:r>
            <w:proofErr w:type="spellEnd"/>
            <w:r>
              <w:t>, 289/1</w:t>
            </w:r>
            <w:r>
              <w:rPr>
                <w:lang w:val="uk-UA"/>
              </w:rPr>
              <w:t>, 4 поверх, кі</w:t>
            </w:r>
            <w:proofErr w:type="gramStart"/>
            <w:r>
              <w:rPr>
                <w:lang w:val="uk-UA"/>
              </w:rPr>
              <w:t>м</w:t>
            </w:r>
            <w:proofErr w:type="gramEnd"/>
            <w:r>
              <w:rPr>
                <w:lang w:val="uk-UA"/>
              </w:rPr>
              <w:t>. 3</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Чернівецькій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r>
              <w:t>Чернівці</w:t>
            </w:r>
            <w:proofErr w:type="spellEnd"/>
            <w:r>
              <w:t xml:space="preserve">, </w:t>
            </w:r>
            <w:proofErr w:type="spellStart"/>
            <w:r>
              <w:t>вул</w:t>
            </w:r>
            <w:proofErr w:type="spellEnd"/>
            <w:r>
              <w:t xml:space="preserve">. </w:t>
            </w:r>
            <w:proofErr w:type="spellStart"/>
            <w:r>
              <w:t>Шептицького</w:t>
            </w:r>
            <w:proofErr w:type="spellEnd"/>
            <w:r>
              <w:t>, 23</w:t>
            </w:r>
            <w:r>
              <w:rPr>
                <w:lang w:val="uk-UA"/>
              </w:rPr>
              <w:t>, 2 поверх, кі</w:t>
            </w:r>
            <w:proofErr w:type="gramStart"/>
            <w:r>
              <w:rPr>
                <w:lang w:val="uk-UA"/>
              </w:rPr>
              <w:t>м</w:t>
            </w:r>
            <w:proofErr w:type="gramEnd"/>
            <w:r>
              <w:rPr>
                <w:lang w:val="uk-UA"/>
              </w:rPr>
              <w:t>. 1</w:t>
            </w:r>
          </w:p>
        </w:tc>
      </w:tr>
      <w:tr w:rsidR="0053095A" w:rsidTr="009D005B">
        <w:trPr>
          <w:cantSplit/>
          <w:trHeight w:val="20"/>
        </w:trPr>
        <w:tc>
          <w:tcPr>
            <w:tcW w:w="818" w:type="dxa"/>
            <w:noWrap/>
            <w:vAlign w:val="center"/>
          </w:tcPr>
          <w:p w:rsidR="0053095A" w:rsidRDefault="0053095A" w:rsidP="006B5ACF">
            <w:pPr>
              <w:numPr>
                <w:ilvl w:val="0"/>
                <w:numId w:val="26"/>
              </w:numPr>
              <w:jc w:val="both"/>
            </w:pPr>
          </w:p>
        </w:tc>
        <w:tc>
          <w:tcPr>
            <w:tcW w:w="4105" w:type="dxa"/>
            <w:vAlign w:val="center"/>
          </w:tcPr>
          <w:p w:rsidR="0053095A" w:rsidRDefault="0053095A" w:rsidP="006B5ACF">
            <w:pPr>
              <w:rPr>
                <w:bCs/>
              </w:rPr>
            </w:pPr>
            <w:r>
              <w:rPr>
                <w:bCs/>
              </w:rPr>
              <w:t xml:space="preserve">Сектор НКРЕКП у </w:t>
            </w:r>
            <w:proofErr w:type="spellStart"/>
            <w:r>
              <w:rPr>
                <w:bCs/>
              </w:rPr>
              <w:t>Чернігівській</w:t>
            </w:r>
            <w:proofErr w:type="spellEnd"/>
            <w:r>
              <w:rPr>
                <w:bCs/>
              </w:rPr>
              <w:t xml:space="preserve"> </w:t>
            </w:r>
            <w:proofErr w:type="spellStart"/>
            <w:r>
              <w:rPr>
                <w:bCs/>
              </w:rPr>
              <w:t>області</w:t>
            </w:r>
            <w:proofErr w:type="spellEnd"/>
          </w:p>
        </w:tc>
        <w:tc>
          <w:tcPr>
            <w:tcW w:w="5157" w:type="dxa"/>
            <w:vAlign w:val="center"/>
          </w:tcPr>
          <w:p w:rsidR="0053095A" w:rsidRPr="00305CA5" w:rsidRDefault="0053095A" w:rsidP="006B5ACF">
            <w:pPr>
              <w:rPr>
                <w:b/>
                <w:bCs/>
                <w:lang w:val="uk-UA"/>
              </w:rPr>
            </w:pPr>
            <w:r>
              <w:t xml:space="preserve">м. </w:t>
            </w:r>
            <w:proofErr w:type="spellStart"/>
            <w:r>
              <w:t>Чернігів</w:t>
            </w:r>
            <w:proofErr w:type="spellEnd"/>
            <w:r>
              <w:t xml:space="preserve">, </w:t>
            </w:r>
            <w:proofErr w:type="spellStart"/>
            <w:r>
              <w:t>вул</w:t>
            </w:r>
            <w:proofErr w:type="spellEnd"/>
            <w:r>
              <w:t xml:space="preserve">. </w:t>
            </w:r>
            <w:proofErr w:type="spellStart"/>
            <w:r>
              <w:t>П'ятницька</w:t>
            </w:r>
            <w:proofErr w:type="spellEnd"/>
            <w:r>
              <w:t>, 49</w:t>
            </w:r>
            <w:r>
              <w:rPr>
                <w:lang w:val="uk-UA"/>
              </w:rPr>
              <w:t xml:space="preserve">, цокольний поверх, </w:t>
            </w:r>
            <w:proofErr w:type="spellStart"/>
            <w:r>
              <w:rPr>
                <w:lang w:val="uk-UA"/>
              </w:rPr>
              <w:t>каб</w:t>
            </w:r>
            <w:proofErr w:type="spellEnd"/>
            <w:r>
              <w:rPr>
                <w:lang w:val="uk-UA"/>
              </w:rPr>
              <w:t>. 2</w:t>
            </w:r>
          </w:p>
        </w:tc>
      </w:tr>
    </w:tbl>
    <w:p w:rsidR="0053095A" w:rsidRPr="00C92942" w:rsidRDefault="0053095A" w:rsidP="00C92942">
      <w:pPr>
        <w:pStyle w:val="3"/>
        <w:pageBreakBefore/>
        <w:ind w:left="180"/>
        <w:jc w:val="right"/>
        <w:rPr>
          <w:b/>
          <w:u w:val="none"/>
        </w:rPr>
      </w:pPr>
      <w:r w:rsidRPr="00C92942">
        <w:rPr>
          <w:b/>
          <w:u w:val="none"/>
        </w:rPr>
        <w:lastRenderedPageBreak/>
        <w:t>ДОДАТОК 2</w:t>
      </w:r>
    </w:p>
    <w:p w:rsidR="0053095A" w:rsidRPr="00293564" w:rsidRDefault="0053095A">
      <w:pPr>
        <w:pStyle w:val="8"/>
        <w:ind w:right="-185"/>
      </w:pPr>
      <w:r w:rsidRPr="00293564">
        <w:rPr>
          <w:sz w:val="24"/>
        </w:rPr>
        <w:t>Перелік документів, що мають бути подані учасником у складі своєї цінової пропозиції</w:t>
      </w:r>
    </w:p>
    <w:p w:rsidR="0053095A" w:rsidRPr="00293564" w:rsidRDefault="0053095A">
      <w:pPr>
        <w:pStyle w:val="9"/>
      </w:pPr>
      <w:r w:rsidRPr="00293564">
        <w:t>Таблиця 1</w:t>
      </w:r>
    </w:p>
    <w:p w:rsidR="0053095A" w:rsidRPr="005D7BAD" w:rsidRDefault="0053095A" w:rsidP="00916C07">
      <w:pPr>
        <w:tabs>
          <w:tab w:val="num" w:pos="1080"/>
          <w:tab w:val="left" w:pos="10381"/>
        </w:tabs>
        <w:ind w:firstLine="244"/>
        <w:jc w:val="center"/>
        <w:rPr>
          <w:b/>
          <w:bCs/>
          <w:lang w:val="uk-UA"/>
        </w:rPr>
      </w:pPr>
      <w:r w:rsidRPr="005D7BAD">
        <w:rPr>
          <w:b/>
          <w:bCs/>
          <w:lang w:val="uk-UA"/>
        </w:rPr>
        <w:t>Для підтвердження відсутності підстав для відмови в участі у торгах, учасник у складі своєї пропозиції надає</w:t>
      </w:r>
      <w:r w:rsidRPr="00A4127B">
        <w:rPr>
          <w:b/>
          <w:bCs/>
          <w:color w:val="FF0000"/>
          <w:lang w:val="uk-UA"/>
        </w:rPr>
        <w:t xml:space="preserve"> </w:t>
      </w:r>
      <w:r w:rsidRPr="005D7BAD">
        <w:rPr>
          <w:b/>
          <w:bCs/>
          <w:lang w:val="uk-UA"/>
        </w:rPr>
        <w:t>наступні документи</w:t>
      </w:r>
      <w:r>
        <w:rPr>
          <w:b/>
          <w:bCs/>
          <w:lang w:val="uk-UA"/>
        </w:rPr>
        <w:t xml:space="preserv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720"/>
      </w:tblGrid>
      <w:tr w:rsidR="0053095A" w:rsidRPr="00916C07" w:rsidTr="007E56C2">
        <w:trPr>
          <w:cantSplit/>
        </w:trPr>
        <w:tc>
          <w:tcPr>
            <w:tcW w:w="468" w:type="dxa"/>
            <w:vAlign w:val="center"/>
          </w:tcPr>
          <w:p w:rsidR="0053095A" w:rsidRPr="00916C07" w:rsidRDefault="0053095A" w:rsidP="00916C07">
            <w:pPr>
              <w:tabs>
                <w:tab w:val="num" w:pos="1080"/>
                <w:tab w:val="left" w:pos="10381"/>
              </w:tabs>
              <w:jc w:val="center"/>
              <w:rPr>
                <w:b/>
                <w:bCs/>
                <w:lang w:val="uk-UA"/>
              </w:rPr>
            </w:pPr>
            <w:r w:rsidRPr="00916C07">
              <w:rPr>
                <w:b/>
                <w:bCs/>
                <w:lang w:val="uk-UA"/>
              </w:rPr>
              <w:t>№</w:t>
            </w:r>
          </w:p>
        </w:tc>
        <w:tc>
          <w:tcPr>
            <w:tcW w:w="9720" w:type="dxa"/>
            <w:vAlign w:val="center"/>
          </w:tcPr>
          <w:p w:rsidR="0053095A" w:rsidRPr="00916C07" w:rsidRDefault="0053095A" w:rsidP="00916C07">
            <w:pPr>
              <w:tabs>
                <w:tab w:val="num" w:pos="1080"/>
                <w:tab w:val="left" w:pos="10381"/>
              </w:tabs>
              <w:jc w:val="center"/>
              <w:rPr>
                <w:b/>
                <w:bCs/>
                <w:lang w:val="uk-UA"/>
              </w:rPr>
            </w:pPr>
            <w:r w:rsidRPr="00916C07">
              <w:rPr>
                <w:b/>
                <w:bCs/>
                <w:lang w:val="uk-UA"/>
              </w:rPr>
              <w:t>Документ, що підтверджує відсутність підстав для відмови в участі у торгах</w:t>
            </w:r>
          </w:p>
        </w:tc>
      </w:tr>
      <w:tr w:rsidR="0053095A" w:rsidRPr="00916C07" w:rsidTr="007E56C2">
        <w:tc>
          <w:tcPr>
            <w:tcW w:w="468" w:type="dxa"/>
          </w:tcPr>
          <w:p w:rsidR="0053095A" w:rsidRPr="00916C07" w:rsidRDefault="0053095A" w:rsidP="00116539">
            <w:pPr>
              <w:widowControl w:val="0"/>
              <w:numPr>
                <w:ilvl w:val="0"/>
                <w:numId w:val="4"/>
              </w:numPr>
              <w:tabs>
                <w:tab w:val="left" w:pos="10381"/>
              </w:tabs>
              <w:ind w:left="0" w:firstLine="0"/>
              <w:jc w:val="center"/>
              <w:rPr>
                <w:lang w:val="uk-UA"/>
              </w:rPr>
            </w:pPr>
          </w:p>
        </w:tc>
        <w:tc>
          <w:tcPr>
            <w:tcW w:w="9720" w:type="dxa"/>
          </w:tcPr>
          <w:p w:rsidR="0053095A" w:rsidRPr="00834786" w:rsidRDefault="0053095A" w:rsidP="000913BD">
            <w:pPr>
              <w:widowControl w:val="0"/>
              <w:tabs>
                <w:tab w:val="num" w:pos="1080"/>
                <w:tab w:val="left" w:pos="10381"/>
              </w:tabs>
              <w:jc w:val="both"/>
              <w:rPr>
                <w:lang w:val="uk-UA"/>
              </w:rPr>
            </w:pPr>
            <w:r w:rsidRPr="00834786">
              <w:rPr>
                <w:lang w:val="uk-UA"/>
              </w:rPr>
              <w:t>Довідка, складена у довільній формі про те, що:</w:t>
            </w:r>
          </w:p>
          <w:p w:rsidR="0053095A" w:rsidRPr="000913BD" w:rsidRDefault="0053095A" w:rsidP="00EB07C2">
            <w:pPr>
              <w:pStyle w:val="af3"/>
              <w:spacing w:before="0" w:beforeAutospacing="0" w:after="0" w:afterAutospacing="0"/>
              <w:ind w:firstLine="284"/>
              <w:jc w:val="both"/>
              <w:rPr>
                <w:rFonts w:ascii="Times New Roman" w:hAnsi="Times New Roman" w:cs="Times New Roman"/>
              </w:rPr>
            </w:pPr>
            <w:r w:rsidRPr="000913BD">
              <w:rPr>
                <w:rFonts w:ascii="Times New Roman" w:hAnsi="Times New Roman" w:cs="Times New Roman"/>
              </w:rPr>
              <w:t xml:space="preserve">1) відомості про юридичну особу, яка є учасником, не внесено до Єдиного державного реєстру осіб, які вчинили корупційні або пов’язані з корупцією правопорушення; </w:t>
            </w:r>
          </w:p>
          <w:p w:rsidR="0053095A" w:rsidRPr="000913BD" w:rsidRDefault="0053095A" w:rsidP="00EB07C2">
            <w:pPr>
              <w:pStyle w:val="af3"/>
              <w:spacing w:before="0" w:beforeAutospacing="0" w:after="0" w:afterAutospacing="0"/>
              <w:ind w:firstLine="284"/>
              <w:jc w:val="both"/>
              <w:rPr>
                <w:rFonts w:ascii="Times New Roman" w:hAnsi="Times New Roman" w:cs="Times New Roman"/>
              </w:rPr>
            </w:pPr>
            <w:r w:rsidRPr="000913BD">
              <w:rPr>
                <w:rFonts w:ascii="Times New Roman" w:hAnsi="Times New Roman" w:cs="Times New Roman"/>
              </w:rPr>
              <w:t xml:space="preserve">2) </w:t>
            </w:r>
            <w:r w:rsidRPr="001E0609">
              <w:rPr>
                <w:rFonts w:ascii="Times New Roman" w:hAnsi="Times New Roman" w:cs="Times New Roman"/>
              </w:rPr>
              <w:t xml:space="preserve">в учасника наявна антикорупційна програма та призначено уповноваженого з реалізації антикорупційної програми </w:t>
            </w:r>
            <w:r w:rsidRPr="00EB4FAE">
              <w:rPr>
                <w:rFonts w:ascii="Times New Roman" w:hAnsi="Times New Roman" w:cs="Times New Roman"/>
                <w:b/>
              </w:rPr>
              <w:t>або</w:t>
            </w:r>
            <w:r w:rsidRPr="001E0609">
              <w:rPr>
                <w:rFonts w:ascii="Times New Roman" w:hAnsi="Times New Roman" w:cs="Times New Roman"/>
              </w:rPr>
              <w:t xml:space="preserve"> обґрунтування відсутності антикорупційної програми та уповноваженого з реалізації антикорупційної програми відповідно до вимог Закону України "Про запобігання корупції" від 14.10.2014 № 1700-VII</w:t>
            </w:r>
            <w:r w:rsidRPr="000913BD">
              <w:rPr>
                <w:rFonts w:ascii="Times New Roman" w:hAnsi="Times New Roman" w:cs="Times New Roman"/>
              </w:rPr>
              <w:t>;</w:t>
            </w:r>
          </w:p>
          <w:p w:rsidR="0053095A" w:rsidRPr="000913BD" w:rsidRDefault="0053095A" w:rsidP="00EB07C2">
            <w:pPr>
              <w:pStyle w:val="24"/>
              <w:ind w:firstLine="284"/>
              <w:rPr>
                <w:lang w:val="uk-UA" w:eastAsia="ru-RU"/>
              </w:rPr>
            </w:pPr>
            <w:r w:rsidRPr="000913BD">
              <w:rPr>
                <w:lang w:val="uk-UA" w:eastAsia="ru-RU"/>
              </w:rPr>
              <w:t xml:space="preserve">3) суб'єкт господарювання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0913BD">
              <w:rPr>
                <w:lang w:val="uk-UA" w:eastAsia="ru-RU"/>
              </w:rPr>
              <w:t>антиконкурентних</w:t>
            </w:r>
            <w:proofErr w:type="spellEnd"/>
            <w:r w:rsidRPr="000913BD">
              <w:rPr>
                <w:lang w:val="uk-UA" w:eastAsia="ru-RU"/>
              </w:rPr>
              <w:t xml:space="preserve"> узгоджених дій, які стосуються спотворення результатів торгів (тендерів);</w:t>
            </w:r>
          </w:p>
          <w:p w:rsidR="0053095A" w:rsidRPr="00834786" w:rsidRDefault="0053095A" w:rsidP="00EB07C2">
            <w:pPr>
              <w:pStyle w:val="rvps2"/>
              <w:spacing w:before="0" w:beforeAutospacing="0" w:after="0" w:afterAutospacing="0"/>
              <w:ind w:firstLine="284"/>
              <w:jc w:val="both"/>
              <w:rPr>
                <w:lang w:val="uk-UA"/>
              </w:rPr>
            </w:pPr>
            <w:r w:rsidRPr="00834786">
              <w:rPr>
                <w:lang w:val="uk-UA"/>
              </w:rPr>
              <w:t>4) фізичну особу, яка є Учасником, не було засуджено за злочин, вчинений з корисливих мотивів, судимість з якої не знято або не погашено у встановленому законом порядку;</w:t>
            </w:r>
          </w:p>
          <w:p w:rsidR="0053095A" w:rsidRPr="008C6CFA" w:rsidRDefault="0053095A" w:rsidP="00EB07C2">
            <w:pPr>
              <w:pStyle w:val="24"/>
              <w:ind w:firstLine="284"/>
              <w:rPr>
                <w:lang w:val="uk-UA"/>
              </w:rPr>
            </w:pPr>
            <w:r w:rsidRPr="000913BD">
              <w:rPr>
                <w:lang w:val="uk-UA" w:eastAsia="ru-RU"/>
              </w:rPr>
              <w:t>5) службову (посадову) особу Учасника, яку уповноважено Учасником представляти його інтереси під час проведення процедури закупівлі, не було засуджено за злочин, вчинений з корисливих мотивів, судимість з якої не знято або не погашено у встановленому законом порядку.</w:t>
            </w:r>
          </w:p>
        </w:tc>
      </w:tr>
      <w:tr w:rsidR="0053095A" w:rsidRPr="00916C07" w:rsidTr="007E56C2">
        <w:tc>
          <w:tcPr>
            <w:tcW w:w="468" w:type="dxa"/>
          </w:tcPr>
          <w:p w:rsidR="0053095A" w:rsidRPr="00916C07" w:rsidRDefault="0053095A" w:rsidP="00116539">
            <w:pPr>
              <w:widowControl w:val="0"/>
              <w:numPr>
                <w:ilvl w:val="0"/>
                <w:numId w:val="4"/>
              </w:numPr>
              <w:tabs>
                <w:tab w:val="left" w:pos="10381"/>
              </w:tabs>
              <w:ind w:left="0" w:firstLine="0"/>
              <w:jc w:val="center"/>
              <w:rPr>
                <w:lang w:val="uk-UA"/>
              </w:rPr>
            </w:pPr>
          </w:p>
        </w:tc>
        <w:tc>
          <w:tcPr>
            <w:tcW w:w="9720" w:type="dxa"/>
          </w:tcPr>
          <w:p w:rsidR="0053095A" w:rsidRPr="009A1EEB" w:rsidRDefault="0053095A" w:rsidP="00904056">
            <w:pPr>
              <w:jc w:val="both"/>
              <w:rPr>
                <w:lang w:val="uk-UA"/>
              </w:rPr>
            </w:pPr>
            <w:r w:rsidRPr="009A1EEB">
              <w:rPr>
                <w:lang w:val="uk-UA"/>
              </w:rPr>
              <w:t xml:space="preserve">Довідка, складена в довільні формі про те, що: </w:t>
            </w:r>
          </w:p>
          <w:p w:rsidR="0053095A" w:rsidRPr="009A1EEB" w:rsidRDefault="0053095A" w:rsidP="00EB07C2">
            <w:pPr>
              <w:numPr>
                <w:ilvl w:val="0"/>
                <w:numId w:val="24"/>
              </w:numPr>
              <w:tabs>
                <w:tab w:val="clear" w:pos="717"/>
                <w:tab w:val="num" w:pos="-42"/>
                <w:tab w:val="left" w:pos="666"/>
              </w:tabs>
              <w:ind w:left="-42" w:firstLine="283"/>
              <w:jc w:val="both"/>
              <w:rPr>
                <w:lang w:val="uk-UA"/>
              </w:rPr>
            </w:pPr>
            <w:r w:rsidRPr="009A1EEB">
              <w:rPr>
                <w:lang w:val="uk-UA"/>
              </w:rPr>
              <w:t>в Учасника наявна або відсутня заборгованість із сплати податків і зборів (обов'язкових платежів);</w:t>
            </w:r>
          </w:p>
          <w:p w:rsidR="0053095A" w:rsidRDefault="0053095A" w:rsidP="00EB07C2">
            <w:pPr>
              <w:numPr>
                <w:ilvl w:val="0"/>
                <w:numId w:val="24"/>
              </w:numPr>
              <w:tabs>
                <w:tab w:val="clear" w:pos="717"/>
                <w:tab w:val="num" w:pos="241"/>
              </w:tabs>
              <w:ind w:left="241" w:firstLine="0"/>
              <w:jc w:val="both"/>
              <w:rPr>
                <w:lang w:val="uk-UA"/>
              </w:rPr>
            </w:pPr>
            <w:r w:rsidRPr="009A1EEB">
              <w:rPr>
                <w:lang w:val="uk-UA"/>
              </w:rPr>
              <w:t>Учасник провадить господарську діяльність відповідно до положень його статуту;</w:t>
            </w:r>
          </w:p>
          <w:p w:rsidR="0053095A" w:rsidRPr="00B32ADF" w:rsidRDefault="0053095A" w:rsidP="00EB07C2">
            <w:pPr>
              <w:numPr>
                <w:ilvl w:val="0"/>
                <w:numId w:val="24"/>
              </w:numPr>
              <w:tabs>
                <w:tab w:val="clear" w:pos="717"/>
                <w:tab w:val="num" w:pos="241"/>
              </w:tabs>
              <w:ind w:left="0" w:firstLine="241"/>
              <w:jc w:val="both"/>
              <w:rPr>
                <w:lang w:val="uk-UA"/>
              </w:rPr>
            </w:pPr>
            <w:r w:rsidRPr="009A1EEB">
              <w:rPr>
                <w:lang w:val="uk-UA"/>
              </w:rPr>
              <w:t>Учасника не зареєстровано в офшорних зонах, перелік яких встановлюється Кабінетом Міністрів України.</w:t>
            </w:r>
          </w:p>
        </w:tc>
      </w:tr>
      <w:tr w:rsidR="0053095A" w:rsidRPr="00916C07" w:rsidTr="007E56C2">
        <w:tc>
          <w:tcPr>
            <w:tcW w:w="468" w:type="dxa"/>
          </w:tcPr>
          <w:p w:rsidR="0053095A" w:rsidRPr="00916C07" w:rsidRDefault="0053095A" w:rsidP="00116539">
            <w:pPr>
              <w:widowControl w:val="0"/>
              <w:numPr>
                <w:ilvl w:val="0"/>
                <w:numId w:val="4"/>
              </w:numPr>
              <w:tabs>
                <w:tab w:val="left" w:pos="10381"/>
              </w:tabs>
              <w:ind w:left="0" w:firstLine="0"/>
              <w:jc w:val="center"/>
              <w:rPr>
                <w:lang w:val="uk-UA"/>
              </w:rPr>
            </w:pPr>
          </w:p>
        </w:tc>
        <w:tc>
          <w:tcPr>
            <w:tcW w:w="9720" w:type="dxa"/>
          </w:tcPr>
          <w:p w:rsidR="0053095A" w:rsidRPr="009A1EEB" w:rsidRDefault="0053095A" w:rsidP="00904056">
            <w:pPr>
              <w:jc w:val="both"/>
              <w:rPr>
                <w:lang w:val="uk-UA"/>
              </w:rPr>
            </w:pPr>
            <w:r w:rsidRPr="009A1EEB">
              <w:rPr>
                <w:lang w:val="uk-UA"/>
              </w:rPr>
              <w:t>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w:t>
            </w:r>
          </w:p>
        </w:tc>
      </w:tr>
    </w:tbl>
    <w:p w:rsidR="0053095A" w:rsidRDefault="0053095A" w:rsidP="00AD2538">
      <w:pPr>
        <w:keepNext/>
        <w:widowControl w:val="0"/>
        <w:rPr>
          <w:b/>
          <w:bCs/>
          <w:lang w:val="uk-UA"/>
        </w:rPr>
      </w:pPr>
      <w:r>
        <w:rPr>
          <w:lang w:val="uk-UA"/>
        </w:rPr>
        <w:t xml:space="preserve">                                                                                                                                                    </w:t>
      </w:r>
      <w:r>
        <w:rPr>
          <w:b/>
          <w:bCs/>
          <w:lang w:val="uk-UA"/>
        </w:rPr>
        <w:t>Таблиця 2</w:t>
      </w:r>
    </w:p>
    <w:p w:rsidR="0053095A" w:rsidRDefault="0053095A">
      <w:pPr>
        <w:pStyle w:val="1"/>
        <w:jc w:val="center"/>
        <w:rPr>
          <w:bCs w:val="0"/>
          <w:sz w:val="24"/>
        </w:rPr>
      </w:pPr>
      <w:r>
        <w:rPr>
          <w:bCs w:val="0"/>
          <w:sz w:val="24"/>
        </w:rPr>
        <w:t>Інші документи, що мають бути подані учасником у складі своєї пропозиції</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9720"/>
      </w:tblGrid>
      <w:tr w:rsidR="0053095A" w:rsidRPr="009F2CDD" w:rsidTr="009D005B">
        <w:tc>
          <w:tcPr>
            <w:tcW w:w="540" w:type="dxa"/>
            <w:vAlign w:val="center"/>
          </w:tcPr>
          <w:p w:rsidR="0053095A" w:rsidRPr="009F2CDD" w:rsidRDefault="0053095A" w:rsidP="009F2CDD">
            <w:pPr>
              <w:jc w:val="center"/>
              <w:rPr>
                <w:bCs/>
                <w:lang w:val="uk-UA"/>
              </w:rPr>
            </w:pPr>
            <w:r w:rsidRPr="009F2CDD">
              <w:rPr>
                <w:bCs/>
                <w:lang w:val="uk-UA"/>
              </w:rPr>
              <w:t>№</w:t>
            </w:r>
          </w:p>
        </w:tc>
        <w:tc>
          <w:tcPr>
            <w:tcW w:w="9720" w:type="dxa"/>
            <w:vAlign w:val="center"/>
          </w:tcPr>
          <w:p w:rsidR="0053095A" w:rsidRPr="009F2CDD" w:rsidRDefault="0053095A" w:rsidP="009F2CDD">
            <w:pPr>
              <w:jc w:val="center"/>
              <w:rPr>
                <w:lang w:val="uk-UA"/>
              </w:rPr>
            </w:pPr>
            <w:r w:rsidRPr="009F2CDD">
              <w:rPr>
                <w:lang w:val="uk-UA"/>
              </w:rPr>
              <w:t xml:space="preserve">Документ </w:t>
            </w:r>
          </w:p>
        </w:tc>
      </w:tr>
      <w:tr w:rsidR="0053095A" w:rsidRPr="00343FAD" w:rsidTr="009D005B">
        <w:tc>
          <w:tcPr>
            <w:tcW w:w="540" w:type="dxa"/>
          </w:tcPr>
          <w:p w:rsidR="0053095A" w:rsidRPr="009F2CDD" w:rsidRDefault="0053095A" w:rsidP="009F2CDD">
            <w:pPr>
              <w:jc w:val="center"/>
              <w:rPr>
                <w:bCs/>
                <w:lang w:val="uk-UA"/>
              </w:rPr>
            </w:pPr>
            <w:r w:rsidRPr="009F2CDD">
              <w:rPr>
                <w:bCs/>
                <w:lang w:val="uk-UA"/>
              </w:rPr>
              <w:t>1.</w:t>
            </w:r>
          </w:p>
        </w:tc>
        <w:tc>
          <w:tcPr>
            <w:tcW w:w="9720" w:type="dxa"/>
          </w:tcPr>
          <w:p w:rsidR="0053095A" w:rsidRPr="009F2CDD" w:rsidRDefault="0053095A" w:rsidP="009F2CDD">
            <w:pPr>
              <w:jc w:val="both"/>
              <w:rPr>
                <w:bCs/>
                <w:szCs w:val="28"/>
                <w:lang w:val="uk-UA"/>
              </w:rPr>
            </w:pPr>
            <w:r w:rsidRPr="009F2CDD">
              <w:rPr>
                <w:lang w:val="uk-UA"/>
              </w:rPr>
              <w:t>Довідка, складена у довільній  формі, яка повинна містити інформацію про технічні характеристики та опис предмета закупівлі, що підтверджує відповідність цінової пропозиції учасника технічним вимогам до предмету закупівлі, вста</w:t>
            </w:r>
            <w:r>
              <w:rPr>
                <w:lang w:val="uk-UA"/>
              </w:rPr>
              <w:t>новленим замовником у Додатку 1.</w:t>
            </w:r>
          </w:p>
        </w:tc>
      </w:tr>
      <w:tr w:rsidR="0053095A" w:rsidRPr="009F2CDD" w:rsidTr="009D005B">
        <w:tc>
          <w:tcPr>
            <w:tcW w:w="540" w:type="dxa"/>
          </w:tcPr>
          <w:p w:rsidR="0053095A" w:rsidRPr="004D5381" w:rsidRDefault="0053095A" w:rsidP="009F2CDD">
            <w:pPr>
              <w:jc w:val="center"/>
              <w:rPr>
                <w:bCs/>
                <w:lang w:val="uk-UA"/>
              </w:rPr>
            </w:pPr>
            <w:r>
              <w:rPr>
                <w:bCs/>
                <w:lang w:val="uk-UA"/>
              </w:rPr>
              <w:t>2.</w:t>
            </w:r>
          </w:p>
        </w:tc>
        <w:tc>
          <w:tcPr>
            <w:tcW w:w="9720" w:type="dxa"/>
          </w:tcPr>
          <w:p w:rsidR="0053095A" w:rsidRPr="009F2CDD" w:rsidRDefault="0053095A" w:rsidP="009F2CDD">
            <w:pPr>
              <w:jc w:val="both"/>
              <w:rPr>
                <w:lang w:val="uk-UA"/>
              </w:rPr>
            </w:pPr>
            <w:r w:rsidRPr="00916C07">
              <w:rPr>
                <w:lang w:val="uk-UA"/>
              </w:rPr>
              <w:t>Копія Статуту Учасника торгів (в повному обсязі зі всіма змінами).</w:t>
            </w:r>
          </w:p>
        </w:tc>
      </w:tr>
      <w:tr w:rsidR="0053095A" w:rsidRPr="00343FAD" w:rsidTr="009D005B">
        <w:tc>
          <w:tcPr>
            <w:tcW w:w="540" w:type="dxa"/>
          </w:tcPr>
          <w:p w:rsidR="0053095A" w:rsidRDefault="0053095A" w:rsidP="009F2CDD">
            <w:pPr>
              <w:jc w:val="center"/>
              <w:rPr>
                <w:bCs/>
                <w:lang w:val="uk-UA"/>
              </w:rPr>
            </w:pPr>
            <w:r>
              <w:rPr>
                <w:bCs/>
                <w:lang w:val="uk-UA"/>
              </w:rPr>
              <w:t>3.</w:t>
            </w:r>
          </w:p>
        </w:tc>
        <w:tc>
          <w:tcPr>
            <w:tcW w:w="9720" w:type="dxa"/>
          </w:tcPr>
          <w:p w:rsidR="0053095A" w:rsidRPr="00916C07" w:rsidRDefault="0053095A" w:rsidP="009F2CDD">
            <w:pPr>
              <w:jc w:val="both"/>
              <w:rPr>
                <w:lang w:val="uk-UA"/>
              </w:rPr>
            </w:pPr>
            <w:r w:rsidRPr="00E421C3">
              <w:rPr>
                <w:lang w:val="uk-UA"/>
              </w:rPr>
              <w:t xml:space="preserve">Довідка, складена у довільній формі, яка </w:t>
            </w:r>
            <w:r>
              <w:rPr>
                <w:lang w:val="uk-UA"/>
              </w:rPr>
              <w:t>засвідчує наявність в учасника власного персоналу, що здійснює аварійно відновлювальні роботи, та власного центру технічної підтримки абонентів, який працює у цілодобовому режимі</w:t>
            </w:r>
          </w:p>
        </w:tc>
      </w:tr>
      <w:tr w:rsidR="0053095A" w:rsidRPr="009F2CDD" w:rsidTr="009D005B">
        <w:tc>
          <w:tcPr>
            <w:tcW w:w="540" w:type="dxa"/>
          </w:tcPr>
          <w:p w:rsidR="0053095A" w:rsidRPr="009F2CDD" w:rsidRDefault="0053095A" w:rsidP="009F2CDD">
            <w:pPr>
              <w:jc w:val="center"/>
              <w:rPr>
                <w:bCs/>
                <w:lang w:val="uk-UA"/>
              </w:rPr>
            </w:pPr>
            <w:r>
              <w:rPr>
                <w:bCs/>
                <w:lang w:val="uk-UA"/>
              </w:rPr>
              <w:t>4</w:t>
            </w:r>
            <w:r w:rsidRPr="009F2CDD">
              <w:rPr>
                <w:bCs/>
                <w:lang w:val="uk-UA"/>
              </w:rPr>
              <w:t>.</w:t>
            </w:r>
          </w:p>
        </w:tc>
        <w:tc>
          <w:tcPr>
            <w:tcW w:w="9720" w:type="dxa"/>
          </w:tcPr>
          <w:p w:rsidR="0053095A" w:rsidRPr="009F2CDD" w:rsidRDefault="0053095A" w:rsidP="00190B4D">
            <w:pPr>
              <w:jc w:val="both"/>
              <w:rPr>
                <w:lang w:val="uk-UA"/>
              </w:rPr>
            </w:pPr>
            <w:r w:rsidRPr="00403FCA">
              <w:rPr>
                <w:bCs/>
                <w:lang w:val="uk-UA"/>
              </w:rPr>
              <w:t>Копія листа від НКРЗІ про внесення Учасника до реєстру операторів, провайдерів телекомунікації.</w:t>
            </w:r>
          </w:p>
        </w:tc>
      </w:tr>
      <w:tr w:rsidR="0053095A" w:rsidRPr="00343FAD" w:rsidTr="009D005B">
        <w:tc>
          <w:tcPr>
            <w:tcW w:w="540" w:type="dxa"/>
          </w:tcPr>
          <w:p w:rsidR="0053095A" w:rsidRDefault="0053095A" w:rsidP="009F2CDD">
            <w:pPr>
              <w:jc w:val="center"/>
              <w:rPr>
                <w:bCs/>
                <w:lang w:val="uk-UA"/>
              </w:rPr>
            </w:pPr>
            <w:r>
              <w:rPr>
                <w:bCs/>
                <w:lang w:val="uk-UA"/>
              </w:rPr>
              <w:t>5.</w:t>
            </w:r>
          </w:p>
        </w:tc>
        <w:tc>
          <w:tcPr>
            <w:tcW w:w="9720" w:type="dxa"/>
          </w:tcPr>
          <w:p w:rsidR="0053095A" w:rsidRPr="00651BC5" w:rsidRDefault="0053095A" w:rsidP="00651BC5">
            <w:pPr>
              <w:jc w:val="both"/>
              <w:rPr>
                <w:bCs/>
                <w:szCs w:val="28"/>
                <w:lang w:val="uk-UA"/>
              </w:rPr>
            </w:pPr>
            <w:r w:rsidRPr="00D44770">
              <w:rPr>
                <w:bCs/>
                <w:lang w:val="uk-UA"/>
              </w:rPr>
              <w:t>Довідка, складена у довільній формі, з переліком працівників (не менше трьох) власного центру підтримки користувачів, що мають вищу освіту в галузі інформаційних технологій (із зазначенням назви вищого навчального закладу, факультету та спеціальності згідно з дипломом) або закінчили курси підвищення кваліфікації в галузі комп’ютерних систем (із зазначенням назви підприємства, що проводило навчання та назви навчального курсу)</w:t>
            </w:r>
          </w:p>
        </w:tc>
      </w:tr>
      <w:tr w:rsidR="0053095A" w:rsidRPr="009F2CDD" w:rsidTr="009D005B">
        <w:tc>
          <w:tcPr>
            <w:tcW w:w="540" w:type="dxa"/>
          </w:tcPr>
          <w:p w:rsidR="0053095A" w:rsidRDefault="0053095A" w:rsidP="009F2CDD">
            <w:pPr>
              <w:jc w:val="center"/>
              <w:rPr>
                <w:bCs/>
                <w:lang w:val="uk-UA"/>
              </w:rPr>
            </w:pPr>
            <w:r>
              <w:rPr>
                <w:bCs/>
                <w:lang w:val="uk-UA"/>
              </w:rPr>
              <w:lastRenderedPageBreak/>
              <w:t>6.</w:t>
            </w:r>
          </w:p>
        </w:tc>
        <w:tc>
          <w:tcPr>
            <w:tcW w:w="9720" w:type="dxa"/>
          </w:tcPr>
          <w:p w:rsidR="0053095A" w:rsidRPr="0025687B" w:rsidRDefault="0053095A" w:rsidP="00651BC5">
            <w:pPr>
              <w:jc w:val="both"/>
              <w:rPr>
                <w:bCs/>
                <w:szCs w:val="28"/>
              </w:rPr>
            </w:pPr>
            <w:r w:rsidRPr="00D44770">
              <w:rPr>
                <w:bCs/>
                <w:lang w:val="uk-UA"/>
              </w:rPr>
              <w:t>Довідка про виконання аналогічних договорів із переліком підприємств, установ та організацій для яких Учасник протягом останніх двох років надавав послуги доступу до мережі Інтернет. Зазначений перелік має містити номери телефонів та прізвища контактних осіб, що працюють у вказаних підприємствах, установах, організаціях та можуть підтвердити надану Учасником інформацію</w:t>
            </w:r>
          </w:p>
        </w:tc>
      </w:tr>
      <w:tr w:rsidR="0053095A" w:rsidRPr="00343FAD" w:rsidTr="009D005B">
        <w:tc>
          <w:tcPr>
            <w:tcW w:w="540" w:type="dxa"/>
          </w:tcPr>
          <w:p w:rsidR="0053095A" w:rsidRDefault="0053095A" w:rsidP="009F2CDD">
            <w:pPr>
              <w:jc w:val="center"/>
              <w:rPr>
                <w:bCs/>
                <w:lang w:val="uk-UA"/>
              </w:rPr>
            </w:pPr>
            <w:r>
              <w:rPr>
                <w:bCs/>
                <w:lang w:val="uk-UA"/>
              </w:rPr>
              <w:t>7.</w:t>
            </w:r>
          </w:p>
        </w:tc>
        <w:tc>
          <w:tcPr>
            <w:tcW w:w="9720" w:type="dxa"/>
          </w:tcPr>
          <w:p w:rsidR="0053095A" w:rsidRPr="0025687B" w:rsidRDefault="0053095A" w:rsidP="00EB4FAE">
            <w:pPr>
              <w:jc w:val="both"/>
              <w:rPr>
                <w:bCs/>
                <w:lang w:val="uk-UA"/>
              </w:rPr>
            </w:pPr>
            <w:r w:rsidRPr="00D44770">
              <w:rPr>
                <w:lang w:val="uk-UA"/>
              </w:rPr>
              <w:t>Оригінали або копії листів-відгуків від зазначених в переліку підприємств, установ та організацій щодо якості надання аналогічних послуг (не менш двох)</w:t>
            </w:r>
          </w:p>
        </w:tc>
      </w:tr>
      <w:tr w:rsidR="0053095A" w:rsidRPr="009F2CDD" w:rsidTr="009D005B">
        <w:tc>
          <w:tcPr>
            <w:tcW w:w="540" w:type="dxa"/>
          </w:tcPr>
          <w:p w:rsidR="0053095A" w:rsidRPr="009F2CDD" w:rsidRDefault="0053095A" w:rsidP="009F2CDD">
            <w:pPr>
              <w:jc w:val="center"/>
              <w:rPr>
                <w:bCs/>
                <w:lang w:val="uk-UA"/>
              </w:rPr>
            </w:pPr>
            <w:r>
              <w:rPr>
                <w:bCs/>
                <w:lang w:val="uk-UA"/>
              </w:rPr>
              <w:t>8</w:t>
            </w:r>
            <w:r w:rsidRPr="009F2CDD">
              <w:rPr>
                <w:bCs/>
                <w:lang w:val="uk-UA"/>
              </w:rPr>
              <w:t>.</w:t>
            </w:r>
          </w:p>
        </w:tc>
        <w:tc>
          <w:tcPr>
            <w:tcW w:w="9720" w:type="dxa"/>
          </w:tcPr>
          <w:p w:rsidR="0053095A" w:rsidRPr="0025687B" w:rsidRDefault="0053095A" w:rsidP="00EB4FAE">
            <w:pPr>
              <w:jc w:val="both"/>
              <w:rPr>
                <w:bCs/>
                <w:szCs w:val="28"/>
                <w:lang w:val="uk-UA"/>
              </w:rPr>
            </w:pPr>
            <w:r w:rsidRPr="0025687B">
              <w:rPr>
                <w:lang w:val="uk-UA"/>
              </w:rPr>
              <w:t>Копія документу щодо повноважень представника учасника засвідчувати своїм підписом документи стосовно проведення процедур закупівель (виписка з протоколу засновників, наказ про призначення, довіреність або доручення)</w:t>
            </w:r>
          </w:p>
        </w:tc>
      </w:tr>
      <w:tr w:rsidR="0053095A" w:rsidRPr="009F2CDD" w:rsidTr="009D005B">
        <w:tc>
          <w:tcPr>
            <w:tcW w:w="540" w:type="dxa"/>
          </w:tcPr>
          <w:p w:rsidR="0053095A" w:rsidRPr="009F2CDD" w:rsidRDefault="0053095A" w:rsidP="009F2CDD">
            <w:pPr>
              <w:jc w:val="center"/>
              <w:rPr>
                <w:bCs/>
                <w:lang w:val="uk-UA"/>
              </w:rPr>
            </w:pPr>
            <w:r>
              <w:rPr>
                <w:bCs/>
                <w:lang w:val="uk-UA"/>
              </w:rPr>
              <w:t>9</w:t>
            </w:r>
            <w:r w:rsidRPr="009F2CDD">
              <w:rPr>
                <w:bCs/>
                <w:lang w:val="uk-UA"/>
              </w:rPr>
              <w:t>.</w:t>
            </w:r>
          </w:p>
        </w:tc>
        <w:tc>
          <w:tcPr>
            <w:tcW w:w="9720" w:type="dxa"/>
          </w:tcPr>
          <w:p w:rsidR="0053095A" w:rsidRPr="00853394" w:rsidRDefault="0053095A" w:rsidP="00207BD5">
            <w:pPr>
              <w:jc w:val="both"/>
              <w:rPr>
                <w:bCs/>
                <w:szCs w:val="28"/>
                <w:lang w:val="uk-UA"/>
              </w:rPr>
            </w:pPr>
            <w:r w:rsidRPr="00853394">
              <w:rPr>
                <w:lang w:val="uk-UA"/>
              </w:rPr>
              <w:t>Згода Учасника з основними умовами Договору відповідно до Додат</w:t>
            </w:r>
            <w:r>
              <w:rPr>
                <w:lang w:val="uk-UA"/>
              </w:rPr>
              <w:t xml:space="preserve">ку  3 </w:t>
            </w:r>
          </w:p>
        </w:tc>
      </w:tr>
      <w:tr w:rsidR="0053095A" w:rsidRPr="009F2CDD" w:rsidTr="009D005B">
        <w:tc>
          <w:tcPr>
            <w:tcW w:w="540" w:type="dxa"/>
          </w:tcPr>
          <w:p w:rsidR="0053095A" w:rsidRPr="009F2CDD" w:rsidRDefault="0053095A" w:rsidP="009F2CDD">
            <w:pPr>
              <w:jc w:val="center"/>
              <w:rPr>
                <w:bCs/>
                <w:lang w:val="uk-UA"/>
              </w:rPr>
            </w:pPr>
            <w:r>
              <w:rPr>
                <w:bCs/>
                <w:lang w:val="uk-UA"/>
              </w:rPr>
              <w:t>10.</w:t>
            </w:r>
          </w:p>
        </w:tc>
        <w:tc>
          <w:tcPr>
            <w:tcW w:w="9720" w:type="dxa"/>
          </w:tcPr>
          <w:p w:rsidR="0053095A" w:rsidRPr="00853394" w:rsidRDefault="0053095A" w:rsidP="00207BD5">
            <w:pPr>
              <w:rPr>
                <w:lang w:val="uk-UA"/>
              </w:rPr>
            </w:pPr>
            <w:r w:rsidRPr="00853394">
              <w:rPr>
                <w:lang w:val="uk-UA"/>
              </w:rPr>
              <w:t xml:space="preserve">Форма "Цінова пропозиція" за </w:t>
            </w:r>
            <w:r>
              <w:rPr>
                <w:lang w:val="uk-UA"/>
              </w:rPr>
              <w:t>формою, що наведена в Додатку 4</w:t>
            </w:r>
          </w:p>
        </w:tc>
      </w:tr>
    </w:tbl>
    <w:p w:rsidR="0053095A" w:rsidRDefault="0053095A" w:rsidP="007A34A7">
      <w:pPr>
        <w:rPr>
          <w:b/>
          <w:lang w:val="uk-UA"/>
        </w:rPr>
      </w:pPr>
    </w:p>
    <w:p w:rsidR="0053095A" w:rsidRPr="00DA74D5" w:rsidRDefault="0053095A" w:rsidP="00701FC9">
      <w:pPr>
        <w:ind w:firstLine="540"/>
        <w:jc w:val="right"/>
        <w:rPr>
          <w:b/>
          <w:bCs/>
          <w:lang w:val="uk-UA"/>
        </w:rPr>
      </w:pPr>
      <w:r w:rsidRPr="00DA74D5">
        <w:rPr>
          <w:b/>
          <w:lang w:val="uk-UA"/>
        </w:rPr>
        <w:t>Таблиця 3</w:t>
      </w:r>
    </w:p>
    <w:p w:rsidR="0053095A" w:rsidRPr="0043393D" w:rsidRDefault="0053095A" w:rsidP="0043393D">
      <w:pPr>
        <w:keepNext/>
        <w:widowControl w:val="0"/>
        <w:jc w:val="center"/>
        <w:rPr>
          <w:rFonts w:eastAsia="Arial Unicode MS"/>
          <w:b/>
          <w:szCs w:val="20"/>
          <w:lang w:val="uk-UA"/>
        </w:rPr>
      </w:pPr>
      <w:r w:rsidRPr="0043393D">
        <w:rPr>
          <w:rFonts w:eastAsia="Arial Unicode MS"/>
          <w:b/>
          <w:szCs w:val="20"/>
          <w:lang w:val="uk-UA"/>
        </w:rPr>
        <w:t>Документи, що подає переможець процедури закупівлі для документального підтвердження відсутності підстав для відмови в участі у торгах</w:t>
      </w:r>
    </w:p>
    <w:tbl>
      <w:tblPr>
        <w:tblW w:w="10192" w:type="dxa"/>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5"/>
        <w:gridCol w:w="9747"/>
      </w:tblGrid>
      <w:tr w:rsidR="0053095A" w:rsidRPr="0043393D" w:rsidTr="009D005B">
        <w:trPr>
          <w:cantSplit/>
        </w:trPr>
        <w:tc>
          <w:tcPr>
            <w:tcW w:w="236" w:type="dxa"/>
            <w:vAlign w:val="center"/>
          </w:tcPr>
          <w:p w:rsidR="0053095A" w:rsidRPr="0043393D" w:rsidRDefault="0053095A" w:rsidP="0043393D">
            <w:pPr>
              <w:keepNext/>
              <w:widowControl w:val="0"/>
              <w:jc w:val="both"/>
              <w:rPr>
                <w:lang w:val="uk-UA"/>
              </w:rPr>
            </w:pPr>
            <w:r w:rsidRPr="0043393D">
              <w:rPr>
                <w:lang w:val="uk-UA"/>
              </w:rPr>
              <w:t>№</w:t>
            </w:r>
          </w:p>
        </w:tc>
        <w:tc>
          <w:tcPr>
            <w:tcW w:w="9956" w:type="dxa"/>
            <w:vAlign w:val="center"/>
          </w:tcPr>
          <w:p w:rsidR="0053095A" w:rsidRPr="0043393D" w:rsidRDefault="0053095A" w:rsidP="004D09B5">
            <w:pPr>
              <w:keepNext/>
              <w:widowControl w:val="0"/>
              <w:jc w:val="center"/>
              <w:rPr>
                <w:lang w:val="uk-UA"/>
              </w:rPr>
            </w:pPr>
            <w:r w:rsidRPr="0043393D">
              <w:rPr>
                <w:lang w:val="uk-UA"/>
              </w:rPr>
              <w:t>Назва документу</w:t>
            </w:r>
          </w:p>
        </w:tc>
      </w:tr>
      <w:tr w:rsidR="0053095A" w:rsidRPr="00343FAD" w:rsidTr="009D005B">
        <w:trPr>
          <w:cantSplit/>
        </w:trPr>
        <w:tc>
          <w:tcPr>
            <w:tcW w:w="236" w:type="dxa"/>
          </w:tcPr>
          <w:p w:rsidR="0053095A" w:rsidRPr="009A1EEB" w:rsidRDefault="0053095A" w:rsidP="0043393D">
            <w:pPr>
              <w:keepNext/>
              <w:widowControl w:val="0"/>
              <w:jc w:val="both"/>
              <w:rPr>
                <w:lang w:val="uk-UA"/>
              </w:rPr>
            </w:pPr>
            <w:r w:rsidRPr="009A1EEB">
              <w:rPr>
                <w:lang w:val="uk-UA"/>
              </w:rPr>
              <w:t>1.</w:t>
            </w:r>
          </w:p>
        </w:tc>
        <w:tc>
          <w:tcPr>
            <w:tcW w:w="9956" w:type="dxa"/>
          </w:tcPr>
          <w:p w:rsidR="0053095A" w:rsidRPr="0043393D" w:rsidRDefault="0053095A" w:rsidP="0043393D">
            <w:pPr>
              <w:keepNext/>
              <w:widowControl w:val="0"/>
              <w:jc w:val="both"/>
              <w:rPr>
                <w:lang w:val="uk-UA"/>
              </w:rPr>
            </w:pPr>
            <w:r w:rsidRPr="009A1EEB">
              <w:rPr>
                <w:lang w:val="uk-UA"/>
              </w:rPr>
              <w:t>Довідка, складена у довільній  формі, про те</w:t>
            </w:r>
            <w:r w:rsidRPr="0043393D">
              <w:rPr>
                <w:lang w:val="uk-UA"/>
              </w:rPr>
              <w:t>, що :</w:t>
            </w:r>
          </w:p>
          <w:p w:rsidR="0053095A" w:rsidRPr="009A1EEB" w:rsidRDefault="0053095A" w:rsidP="0043393D">
            <w:pPr>
              <w:keepNext/>
              <w:widowControl w:val="0"/>
              <w:jc w:val="both"/>
              <w:rPr>
                <w:lang w:val="uk-UA"/>
              </w:rPr>
            </w:pPr>
            <w:r w:rsidRPr="0043393D">
              <w:rPr>
                <w:lang w:val="uk-UA"/>
              </w:rPr>
              <w:t xml:space="preserve">1) </w:t>
            </w:r>
            <w:proofErr w:type="spellStart"/>
            <w:r w:rsidRPr="0043393D">
              <w:t>відомості</w:t>
            </w:r>
            <w:proofErr w:type="spellEnd"/>
            <w:r w:rsidRPr="0043393D">
              <w:t xml:space="preserve"> про </w:t>
            </w:r>
            <w:r w:rsidRPr="009A1EEB">
              <w:rPr>
                <w:lang w:val="uk-UA"/>
              </w:rPr>
              <w:t xml:space="preserve">юридичну особу, яка є учасником, не внесено до Єдиного державного реєстру осіб, які вчинили корупційні або пов’язані з корупцією правопорушення; </w:t>
            </w:r>
          </w:p>
          <w:p w:rsidR="0053095A" w:rsidRPr="0043393D" w:rsidRDefault="0053095A" w:rsidP="0043393D">
            <w:pPr>
              <w:keepNext/>
              <w:widowControl w:val="0"/>
              <w:jc w:val="both"/>
              <w:rPr>
                <w:lang w:val="uk-UA"/>
              </w:rPr>
            </w:pPr>
            <w:r w:rsidRPr="009A1EEB">
              <w:rPr>
                <w:lang w:val="uk-UA"/>
              </w:rPr>
              <w:t xml:space="preserve">2) суб’єкт господарювання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w:t>
            </w:r>
            <w:hyperlink r:id="rId9" w:tgtFrame="_blank" w:history="1">
              <w:r w:rsidRPr="009A1EEB">
                <w:rPr>
                  <w:lang w:val="uk-UA"/>
                </w:rPr>
                <w:t>Закону України "Про захист економічної конкуренції"</w:t>
              </w:r>
            </w:hyperlink>
            <w:r w:rsidRPr="009A1EEB">
              <w:rPr>
                <w:lang w:val="uk-UA"/>
              </w:rPr>
              <w:t xml:space="preserve">, у вигляді вчинення </w:t>
            </w:r>
            <w:proofErr w:type="spellStart"/>
            <w:r w:rsidRPr="009A1EEB">
              <w:rPr>
                <w:lang w:val="uk-UA"/>
              </w:rPr>
              <w:t>антиконкурентних</w:t>
            </w:r>
            <w:proofErr w:type="spellEnd"/>
            <w:r w:rsidRPr="009A1EEB">
              <w:rPr>
                <w:lang w:val="uk-UA"/>
              </w:rPr>
              <w:t xml:space="preserve"> узгоджених дій, які стосуються спотворення результатів торгів (тендерів)</w:t>
            </w:r>
          </w:p>
        </w:tc>
      </w:tr>
      <w:tr w:rsidR="0053095A" w:rsidRPr="0043393D" w:rsidTr="009D005B">
        <w:tc>
          <w:tcPr>
            <w:tcW w:w="236" w:type="dxa"/>
          </w:tcPr>
          <w:p w:rsidR="0053095A" w:rsidRPr="009A1EEB" w:rsidRDefault="0053095A" w:rsidP="0043393D">
            <w:pPr>
              <w:keepNext/>
              <w:widowControl w:val="0"/>
              <w:jc w:val="both"/>
              <w:rPr>
                <w:lang w:val="uk-UA"/>
              </w:rPr>
            </w:pPr>
            <w:r w:rsidRPr="009A1EEB">
              <w:rPr>
                <w:lang w:val="uk-UA"/>
              </w:rPr>
              <w:t>2.</w:t>
            </w:r>
          </w:p>
        </w:tc>
        <w:tc>
          <w:tcPr>
            <w:tcW w:w="9956" w:type="dxa"/>
          </w:tcPr>
          <w:p w:rsidR="0053095A" w:rsidRPr="009A1EEB" w:rsidRDefault="0053095A" w:rsidP="0043393D">
            <w:pPr>
              <w:keepNext/>
              <w:widowControl w:val="0"/>
              <w:jc w:val="both"/>
              <w:rPr>
                <w:lang w:val="uk-UA"/>
              </w:rPr>
            </w:pPr>
            <w:r w:rsidRPr="009A1EEB">
              <w:rPr>
                <w:lang w:val="uk-UA"/>
              </w:rPr>
              <w:t>Оригінал або копія довідки, виданої Міністерством внутрішніх справ не раніше дати публікації оголошення, про те, що:</w:t>
            </w:r>
          </w:p>
          <w:p w:rsidR="0053095A" w:rsidRPr="009A1EEB" w:rsidRDefault="0053095A" w:rsidP="0043393D">
            <w:pPr>
              <w:keepNext/>
              <w:widowControl w:val="0"/>
              <w:jc w:val="both"/>
              <w:rPr>
                <w:lang w:val="uk-UA"/>
              </w:rPr>
            </w:pPr>
            <w:r w:rsidRPr="00207BD5">
              <w:rPr>
                <w:u w:val="single"/>
                <w:lang w:val="uk-UA"/>
              </w:rPr>
              <w:t>Для фізичних осіб</w:t>
            </w:r>
            <w:r w:rsidRPr="009A1EEB">
              <w:rPr>
                <w:lang w:val="uk-UA"/>
              </w:rPr>
              <w:t xml:space="preserve"> – фізична особа, яка є учасником, не була засуджена за злочин, вчинений з корисливих мотиві</w:t>
            </w:r>
            <w:r w:rsidRPr="0043393D">
              <w:t>в</w:t>
            </w:r>
            <w:r w:rsidRPr="009A1EEB">
              <w:rPr>
                <w:lang w:val="uk-UA"/>
              </w:rPr>
              <w:t>, судимість з якої не знято або не погашено у встановленому законом порядку;</w:t>
            </w:r>
          </w:p>
          <w:p w:rsidR="0053095A" w:rsidRPr="009A1EEB" w:rsidRDefault="0053095A" w:rsidP="00207BD5">
            <w:pPr>
              <w:keepNext/>
              <w:widowControl w:val="0"/>
              <w:jc w:val="both"/>
              <w:rPr>
                <w:lang w:val="uk-UA"/>
              </w:rPr>
            </w:pPr>
            <w:r w:rsidRPr="00207BD5">
              <w:rPr>
                <w:u w:val="single"/>
                <w:lang w:val="uk-UA"/>
              </w:rPr>
              <w:t>Для юридичних осіб</w:t>
            </w:r>
            <w:r w:rsidRPr="009A1EEB">
              <w:rPr>
                <w:lang w:val="uk-UA"/>
              </w:rPr>
              <w:t xml:space="preserve"> – службова (посадова) особа учасника, яку уповноважено учасником представляти його інтереси </w:t>
            </w:r>
            <w:proofErr w:type="spellStart"/>
            <w:r w:rsidRPr="0043393D">
              <w:t>п</w:t>
            </w:r>
            <w:r w:rsidRPr="009A1EEB">
              <w:rPr>
                <w:lang w:val="uk-UA"/>
              </w:rPr>
              <w:t>ід</w:t>
            </w:r>
            <w:proofErr w:type="spellEnd"/>
            <w:r w:rsidRPr="009A1EEB">
              <w:rPr>
                <w:lang w:val="uk-UA"/>
              </w:rPr>
              <w:t xml:space="preserve"> час проведення процедури закупівлі, не була засуджена за злочин, вчинений з корисливих мотивів, судимість</w:t>
            </w:r>
            <w:r>
              <w:rPr>
                <w:lang w:val="uk-UA"/>
              </w:rPr>
              <w:t xml:space="preserve"> </w:t>
            </w:r>
            <w:proofErr w:type="spellStart"/>
            <w:r w:rsidRPr="001E0609">
              <w:t>з</w:t>
            </w:r>
            <w:proofErr w:type="spellEnd"/>
            <w:r w:rsidRPr="001E0609">
              <w:t xml:space="preserve"> </w:t>
            </w:r>
            <w:proofErr w:type="spellStart"/>
            <w:r w:rsidRPr="001E0609">
              <w:t>якої</w:t>
            </w:r>
            <w:proofErr w:type="spellEnd"/>
            <w:r w:rsidRPr="001E0609">
              <w:t xml:space="preserve"> не </w:t>
            </w:r>
            <w:proofErr w:type="spellStart"/>
            <w:r w:rsidRPr="001E0609">
              <w:t>знято</w:t>
            </w:r>
            <w:proofErr w:type="spellEnd"/>
            <w:r w:rsidRPr="001E0609">
              <w:t xml:space="preserve"> </w:t>
            </w:r>
            <w:proofErr w:type="spellStart"/>
            <w:r w:rsidRPr="001E0609">
              <w:t>або</w:t>
            </w:r>
            <w:proofErr w:type="spellEnd"/>
            <w:r w:rsidRPr="001E0609">
              <w:t xml:space="preserve"> не погашено у </w:t>
            </w:r>
            <w:proofErr w:type="spellStart"/>
            <w:r w:rsidRPr="001E0609">
              <w:t>встановленому</w:t>
            </w:r>
            <w:proofErr w:type="spellEnd"/>
            <w:r w:rsidRPr="001E0609">
              <w:t xml:space="preserve"> законом порядку;</w:t>
            </w:r>
          </w:p>
        </w:tc>
      </w:tr>
      <w:tr w:rsidR="0053095A" w:rsidRPr="00343FAD" w:rsidTr="009D005B">
        <w:tc>
          <w:tcPr>
            <w:tcW w:w="236" w:type="dxa"/>
          </w:tcPr>
          <w:p w:rsidR="0053095A" w:rsidRPr="009A1EEB" w:rsidRDefault="0053095A" w:rsidP="0043393D">
            <w:pPr>
              <w:keepNext/>
              <w:widowControl w:val="0"/>
              <w:jc w:val="both"/>
              <w:rPr>
                <w:lang w:val="uk-UA"/>
              </w:rPr>
            </w:pPr>
            <w:r w:rsidRPr="009A1EEB">
              <w:rPr>
                <w:lang w:val="uk-UA"/>
              </w:rPr>
              <w:t>3.</w:t>
            </w:r>
          </w:p>
        </w:tc>
        <w:tc>
          <w:tcPr>
            <w:tcW w:w="9956" w:type="dxa"/>
          </w:tcPr>
          <w:p w:rsidR="0053095A" w:rsidRPr="009A1EEB" w:rsidRDefault="0053095A" w:rsidP="0043393D">
            <w:pPr>
              <w:keepNext/>
              <w:widowControl w:val="0"/>
              <w:jc w:val="both"/>
              <w:rPr>
                <w:lang w:val="uk-UA"/>
              </w:rPr>
            </w:pPr>
            <w:r w:rsidRPr="009A1EEB">
              <w:rPr>
                <w:lang w:val="uk-UA"/>
              </w:rPr>
              <w:t xml:space="preserve">Оригінал або копія довідки з ДПІ про відсутність або наявність заборгованості з податків і зборів (обов'язкових платежів), чинної станом на дату розкриття </w:t>
            </w:r>
            <w:r>
              <w:rPr>
                <w:lang w:val="uk-UA"/>
              </w:rPr>
              <w:t>запиту цінових пропозицій</w:t>
            </w:r>
            <w:r w:rsidRPr="009A1EEB">
              <w:rPr>
                <w:lang w:val="uk-UA"/>
              </w:rPr>
              <w:t xml:space="preserve"> або більш пізню дату.</w:t>
            </w:r>
          </w:p>
        </w:tc>
      </w:tr>
      <w:tr w:rsidR="0053095A" w:rsidRPr="0043393D" w:rsidTr="009D005B">
        <w:tc>
          <w:tcPr>
            <w:tcW w:w="236" w:type="dxa"/>
          </w:tcPr>
          <w:p w:rsidR="0053095A" w:rsidRPr="009A1EEB" w:rsidRDefault="0053095A" w:rsidP="0043393D">
            <w:pPr>
              <w:keepNext/>
              <w:widowControl w:val="0"/>
              <w:jc w:val="both"/>
              <w:rPr>
                <w:lang w:val="uk-UA"/>
              </w:rPr>
            </w:pPr>
            <w:r w:rsidRPr="009A1EEB">
              <w:rPr>
                <w:lang w:val="uk-UA"/>
              </w:rPr>
              <w:t>4.</w:t>
            </w:r>
          </w:p>
        </w:tc>
        <w:tc>
          <w:tcPr>
            <w:tcW w:w="9956" w:type="dxa"/>
          </w:tcPr>
          <w:p w:rsidR="0053095A" w:rsidRPr="009A1EEB" w:rsidRDefault="0053095A" w:rsidP="0043393D">
            <w:pPr>
              <w:keepNext/>
              <w:widowControl w:val="0"/>
              <w:jc w:val="both"/>
              <w:rPr>
                <w:lang w:val="uk-UA"/>
              </w:rPr>
            </w:pPr>
            <w:r w:rsidRPr="009A1EEB">
              <w:rPr>
                <w:lang w:val="uk-UA"/>
              </w:rPr>
              <w:t xml:space="preserve">Довідка, складена в довільні формі про те, що: </w:t>
            </w:r>
          </w:p>
          <w:p w:rsidR="0053095A" w:rsidRPr="009A1EEB" w:rsidRDefault="0053095A" w:rsidP="0043393D">
            <w:pPr>
              <w:keepNext/>
              <w:widowControl w:val="0"/>
              <w:jc w:val="both"/>
              <w:rPr>
                <w:lang w:val="uk-UA"/>
              </w:rPr>
            </w:pPr>
            <w:r w:rsidRPr="009A1EEB">
              <w:rPr>
                <w:lang w:val="uk-UA"/>
              </w:rPr>
              <w:t>1) Учасник провадить господарську діяльність відповідно до положень його статуту;</w:t>
            </w:r>
          </w:p>
          <w:p w:rsidR="0053095A" w:rsidRPr="0043393D" w:rsidRDefault="0053095A" w:rsidP="0043393D">
            <w:pPr>
              <w:keepNext/>
              <w:widowControl w:val="0"/>
              <w:jc w:val="both"/>
              <w:rPr>
                <w:lang w:val="uk-UA"/>
              </w:rPr>
            </w:pPr>
            <w:r w:rsidRPr="009A1EEB">
              <w:rPr>
                <w:lang w:val="uk-UA"/>
              </w:rPr>
              <w:t>2) Учасника не зареєстровано в офшорних зонах, перелік яких встановлюється Кабінетом Міністрів України.</w:t>
            </w:r>
          </w:p>
        </w:tc>
      </w:tr>
      <w:tr w:rsidR="0053095A" w:rsidRPr="00343FAD" w:rsidTr="009D005B">
        <w:tc>
          <w:tcPr>
            <w:tcW w:w="236" w:type="dxa"/>
          </w:tcPr>
          <w:p w:rsidR="0053095A" w:rsidRPr="009A1EEB" w:rsidRDefault="0053095A" w:rsidP="0043393D">
            <w:pPr>
              <w:keepNext/>
              <w:widowControl w:val="0"/>
              <w:jc w:val="both"/>
              <w:rPr>
                <w:lang w:val="uk-UA"/>
              </w:rPr>
            </w:pPr>
            <w:r w:rsidRPr="009A1EEB">
              <w:rPr>
                <w:lang w:val="uk-UA"/>
              </w:rPr>
              <w:t>5.</w:t>
            </w:r>
          </w:p>
        </w:tc>
        <w:tc>
          <w:tcPr>
            <w:tcW w:w="9956" w:type="dxa"/>
          </w:tcPr>
          <w:p w:rsidR="0053095A" w:rsidRPr="009A1EEB" w:rsidRDefault="0053095A" w:rsidP="0043393D">
            <w:pPr>
              <w:keepNext/>
              <w:widowControl w:val="0"/>
              <w:jc w:val="both"/>
              <w:rPr>
                <w:lang w:val="uk-UA"/>
              </w:rPr>
            </w:pPr>
            <w:r w:rsidRPr="001E0609">
              <w:rPr>
                <w:lang w:val="uk-UA"/>
              </w:rPr>
              <w:t xml:space="preserve">Копія діючого наказу (розпорядження) про затвердження антикорупційної програми чи копія  антикорупційної програми </w:t>
            </w:r>
            <w:r w:rsidRPr="001E0609">
              <w:rPr>
                <w:b/>
                <w:lang w:val="uk-UA"/>
              </w:rPr>
              <w:t>або</w:t>
            </w:r>
            <w:r w:rsidRPr="001E0609">
              <w:rPr>
                <w:lang w:val="uk-UA"/>
              </w:rPr>
              <w:t xml:space="preserve"> обґрунтування відсутності антикорупційної програми відповідно до вимог Закону України "Про запобігання корупції" від 14.10.2014 № 1700-VII</w:t>
            </w:r>
            <w:r w:rsidRPr="009A1EEB">
              <w:rPr>
                <w:lang w:val="uk-UA"/>
              </w:rPr>
              <w:t>.</w:t>
            </w:r>
          </w:p>
        </w:tc>
      </w:tr>
      <w:tr w:rsidR="0053095A" w:rsidRPr="00343FAD" w:rsidTr="009D005B">
        <w:tc>
          <w:tcPr>
            <w:tcW w:w="236" w:type="dxa"/>
          </w:tcPr>
          <w:p w:rsidR="0053095A" w:rsidRPr="009A1EEB" w:rsidRDefault="0053095A" w:rsidP="0043393D">
            <w:pPr>
              <w:keepNext/>
              <w:widowControl w:val="0"/>
              <w:jc w:val="both"/>
              <w:rPr>
                <w:lang w:val="uk-UA"/>
              </w:rPr>
            </w:pPr>
            <w:r w:rsidRPr="009A1EEB">
              <w:rPr>
                <w:lang w:val="uk-UA"/>
              </w:rPr>
              <w:t>6.</w:t>
            </w:r>
          </w:p>
        </w:tc>
        <w:tc>
          <w:tcPr>
            <w:tcW w:w="9956" w:type="dxa"/>
          </w:tcPr>
          <w:p w:rsidR="0053095A" w:rsidRPr="009A1EEB" w:rsidRDefault="0053095A" w:rsidP="0043393D">
            <w:pPr>
              <w:keepNext/>
              <w:widowControl w:val="0"/>
              <w:jc w:val="both"/>
              <w:rPr>
                <w:lang w:val="uk-UA"/>
              </w:rPr>
            </w:pPr>
            <w:r w:rsidRPr="001E0609">
              <w:rPr>
                <w:lang w:val="uk-UA"/>
              </w:rPr>
              <w:t>Копія діючого наказу про призначення уповноваженого з реалізації антикорупційної програми</w:t>
            </w:r>
            <w:r w:rsidRPr="001E0609">
              <w:rPr>
                <w:b/>
                <w:lang w:val="uk-UA"/>
              </w:rPr>
              <w:t xml:space="preserve"> або</w:t>
            </w:r>
            <w:r w:rsidRPr="001E0609">
              <w:rPr>
                <w:lang w:val="uk-UA"/>
              </w:rPr>
              <w:t xml:space="preserve"> обґрунтування відсутності уповноваженого з реалізації антикорупційної програми відповідно до вимог Закону України "Про запобігання корупції" від 14.10.2014 № 1700-VII</w:t>
            </w:r>
            <w:r w:rsidRPr="009A1EEB">
              <w:rPr>
                <w:lang w:val="uk-UA"/>
              </w:rPr>
              <w:t>.</w:t>
            </w:r>
          </w:p>
        </w:tc>
      </w:tr>
    </w:tbl>
    <w:p w:rsidR="0053095A" w:rsidRPr="009A22B6" w:rsidRDefault="0053095A">
      <w:pPr>
        <w:ind w:firstLine="720"/>
        <w:jc w:val="both"/>
        <w:rPr>
          <w:lang w:val="uk-UA"/>
        </w:rPr>
      </w:pPr>
    </w:p>
    <w:p w:rsidR="0053095A" w:rsidRDefault="0053095A" w:rsidP="00FC0BD5">
      <w:pPr>
        <w:ind w:firstLine="709"/>
        <w:jc w:val="both"/>
        <w:rPr>
          <w:color w:val="000000"/>
          <w:lang w:val="uk-UA"/>
        </w:rPr>
      </w:pPr>
      <w:r w:rsidRPr="00FC0BD5">
        <w:rPr>
          <w:color w:val="000000"/>
          <w:lang w:val="uk-UA"/>
        </w:rPr>
        <w:t>Переможець торгів у строк</w:t>
      </w:r>
      <w:r>
        <w:rPr>
          <w:color w:val="000000"/>
          <w:lang w:val="uk-UA"/>
        </w:rPr>
        <w:t xml:space="preserve">, </w:t>
      </w:r>
      <w:r w:rsidRPr="00FC0BD5">
        <w:rPr>
          <w:color w:val="000000"/>
          <w:lang w:val="uk-UA"/>
        </w:rPr>
        <w:t xml:space="preserve">що не перевищує 5 </w:t>
      </w:r>
      <w:r>
        <w:rPr>
          <w:color w:val="000000"/>
          <w:lang w:val="uk-UA"/>
        </w:rPr>
        <w:t xml:space="preserve">календарних </w:t>
      </w:r>
      <w:r w:rsidRPr="00FC0BD5">
        <w:rPr>
          <w:color w:val="000000"/>
          <w:lang w:val="uk-UA"/>
        </w:rPr>
        <w:t xml:space="preserve">днів з дати оприлюднення на </w:t>
      </w:r>
      <w:proofErr w:type="spellStart"/>
      <w:r w:rsidRPr="00FC0BD5">
        <w:rPr>
          <w:color w:val="000000"/>
          <w:lang w:val="uk-UA"/>
        </w:rPr>
        <w:t>веб-порталі</w:t>
      </w:r>
      <w:proofErr w:type="spellEnd"/>
      <w:r w:rsidRPr="00FC0BD5">
        <w:rPr>
          <w:color w:val="000000"/>
          <w:lang w:val="uk-UA"/>
        </w:rPr>
        <w:t xml:space="preserve"> Уповноваженого органу повідомлення про акцепт </w:t>
      </w:r>
      <w:r>
        <w:rPr>
          <w:color w:val="000000"/>
          <w:lang w:val="uk-UA"/>
        </w:rPr>
        <w:t xml:space="preserve">цінової </w:t>
      </w:r>
      <w:r w:rsidRPr="00FC0BD5">
        <w:rPr>
          <w:color w:val="000000"/>
          <w:lang w:val="uk-UA"/>
        </w:rPr>
        <w:t xml:space="preserve">пропозиції, </w:t>
      </w:r>
      <w:r>
        <w:rPr>
          <w:color w:val="000000"/>
          <w:lang w:val="uk-UA"/>
        </w:rPr>
        <w:t>але не пізніше дати укладання договору, надає</w:t>
      </w:r>
      <w:r w:rsidRPr="00FC0BD5">
        <w:rPr>
          <w:color w:val="000000"/>
          <w:lang w:val="uk-UA"/>
        </w:rPr>
        <w:t xml:space="preserve"> замовнику документи, що підтверджують відсутність підстав, визначених частин</w:t>
      </w:r>
      <w:r>
        <w:rPr>
          <w:color w:val="000000"/>
          <w:lang w:val="uk-UA"/>
        </w:rPr>
        <w:t>ами першою і другою статті 17 Закону, згідно переліку зазначеним у таблиці 3 Додатку 2.</w:t>
      </w:r>
    </w:p>
    <w:p w:rsidR="0053095A" w:rsidRPr="001E0609" w:rsidRDefault="0053095A" w:rsidP="007B0FB6">
      <w:pPr>
        <w:ind w:firstLine="720"/>
        <w:jc w:val="both"/>
        <w:rPr>
          <w:lang w:val="uk-UA"/>
        </w:rPr>
      </w:pPr>
      <w:r w:rsidRPr="001E0609">
        <w:rPr>
          <w:lang w:val="uk-UA"/>
        </w:rPr>
        <w:t xml:space="preserve">Всі документи (за винятком оригіналів та нотаріально завірених копій), які подає Учасник </w:t>
      </w:r>
      <w:r w:rsidRPr="001E0609">
        <w:rPr>
          <w:lang w:val="uk-UA"/>
        </w:rPr>
        <w:lastRenderedPageBreak/>
        <w:t xml:space="preserve">згідно з вимогами запиту, повинні на всіх аркушах мати відбиток печатки* Учасника та підпис уповноваженої особи. </w:t>
      </w:r>
    </w:p>
    <w:p w:rsidR="0053095A" w:rsidRDefault="0053095A" w:rsidP="00FC0BD5">
      <w:pPr>
        <w:ind w:firstLine="720"/>
        <w:jc w:val="both"/>
        <w:rPr>
          <w:u w:val="single"/>
          <w:lang w:val="uk-UA"/>
        </w:rPr>
      </w:pPr>
      <w:r>
        <w:rPr>
          <w:lang w:val="uk-UA"/>
        </w:rPr>
        <w:t xml:space="preserve">Документи, які не передбачені Законодавством для юридичних осіб та фізичних осіб (у тому числі фізичних осіб - підприємців), не подаються останніми в складі своєї цінової пропозиції з письмовим роз'ясненням та </w:t>
      </w:r>
      <w:proofErr w:type="spellStart"/>
      <w:r>
        <w:rPr>
          <w:lang w:val="uk-UA"/>
        </w:rPr>
        <w:t>вказанням</w:t>
      </w:r>
      <w:proofErr w:type="spellEnd"/>
      <w:r>
        <w:rPr>
          <w:lang w:val="uk-UA"/>
        </w:rPr>
        <w:t xml:space="preserve"> підстав. </w:t>
      </w:r>
    </w:p>
    <w:p w:rsidR="0053095A" w:rsidRDefault="0053095A" w:rsidP="000011DC">
      <w:pPr>
        <w:pStyle w:val="HTML"/>
        <w:tabs>
          <w:tab w:val="clear" w:pos="916"/>
          <w:tab w:val="left" w:pos="1080"/>
        </w:tabs>
        <w:ind w:firstLine="720"/>
        <w:jc w:val="both"/>
        <w:rPr>
          <w:rFonts w:ascii="Times New Roman" w:hAnsi="Times New Roman" w:cs="Times New Roman"/>
          <w:sz w:val="24"/>
          <w:szCs w:val="24"/>
          <w:lang w:val="uk-UA"/>
        </w:rPr>
      </w:pPr>
      <w:r w:rsidRPr="000011DC">
        <w:rPr>
          <w:rFonts w:ascii="Times New Roman" w:hAnsi="Times New Roman" w:cs="Times New Roman"/>
          <w:sz w:val="24"/>
          <w:szCs w:val="24"/>
          <w:lang w:val="uk-UA"/>
        </w:rPr>
        <w:t>Цінова пропозиція подається у письмовій формі за підписом уповноваженої посадової особи учасника, прошита, пронумерована та скріплена печаткою</w:t>
      </w:r>
      <w:r>
        <w:rPr>
          <w:rFonts w:ascii="Times New Roman" w:hAnsi="Times New Roman" w:cs="Times New Roman"/>
          <w:sz w:val="24"/>
          <w:szCs w:val="24"/>
          <w:lang w:val="uk-UA"/>
        </w:rPr>
        <w:t>*</w:t>
      </w:r>
      <w:r w:rsidRPr="000011DC">
        <w:rPr>
          <w:rFonts w:ascii="Times New Roman" w:hAnsi="Times New Roman" w:cs="Times New Roman"/>
          <w:sz w:val="24"/>
          <w:szCs w:val="24"/>
          <w:lang w:val="uk-UA"/>
        </w:rPr>
        <w:t xml:space="preserve"> у запечатаному конверті.</w:t>
      </w:r>
      <w:r>
        <w:rPr>
          <w:rFonts w:ascii="Times New Roman" w:hAnsi="Times New Roman" w:cs="Times New Roman"/>
          <w:sz w:val="24"/>
          <w:szCs w:val="24"/>
          <w:lang w:val="uk-UA"/>
        </w:rPr>
        <w:t xml:space="preserve"> Конверт в місцях заклеювання повинен </w:t>
      </w:r>
      <w:r w:rsidRPr="007824C1">
        <w:rPr>
          <w:rFonts w:ascii="Times New Roman" w:hAnsi="Times New Roman" w:cs="Times New Roman"/>
          <w:sz w:val="24"/>
          <w:szCs w:val="24"/>
          <w:lang w:val="uk-UA"/>
        </w:rPr>
        <w:t>мати відбиток печатки</w:t>
      </w:r>
      <w:r>
        <w:rPr>
          <w:rFonts w:ascii="Times New Roman" w:hAnsi="Times New Roman" w:cs="Times New Roman"/>
          <w:sz w:val="24"/>
          <w:szCs w:val="24"/>
          <w:lang w:val="uk-UA"/>
        </w:rPr>
        <w:t>*</w:t>
      </w:r>
      <w:r w:rsidRPr="007824C1">
        <w:rPr>
          <w:rFonts w:ascii="Times New Roman" w:hAnsi="Times New Roman" w:cs="Times New Roman"/>
          <w:sz w:val="24"/>
          <w:szCs w:val="24"/>
          <w:lang w:val="uk-UA"/>
        </w:rPr>
        <w:t xml:space="preserve"> учасника та підпис уповноваженої особи</w:t>
      </w:r>
      <w:r>
        <w:rPr>
          <w:rFonts w:ascii="Times New Roman" w:hAnsi="Times New Roman" w:cs="Times New Roman"/>
          <w:sz w:val="24"/>
          <w:szCs w:val="24"/>
          <w:lang w:val="uk-UA"/>
        </w:rPr>
        <w:t>.</w:t>
      </w:r>
    </w:p>
    <w:p w:rsidR="0053095A" w:rsidRPr="008725E4" w:rsidRDefault="0053095A" w:rsidP="00F3608E">
      <w:pPr>
        <w:ind w:firstLine="720"/>
        <w:jc w:val="both"/>
        <w:rPr>
          <w:lang w:val="uk-UA"/>
        </w:rPr>
      </w:pPr>
      <w:r>
        <w:rPr>
          <w:color w:val="000000"/>
          <w:lang w:val="uk-UA"/>
        </w:rPr>
        <w:t xml:space="preserve">На конверті повинно бути зазначено: повне найменування і адреса замовника, назва предмета закупівлі відповідно до запиту цінових пропозицій, повне найменування учасника процедури закупівлі, його адреса, ідентифікаційний код ЄДРПОУ, номери контактних телефонів </w:t>
      </w:r>
      <w:r w:rsidRPr="008725E4">
        <w:rPr>
          <w:lang w:val="uk-UA"/>
        </w:rPr>
        <w:t>та бути підписаним наступним чином:</w:t>
      </w:r>
    </w:p>
    <w:p w:rsidR="0053095A" w:rsidRDefault="0053095A" w:rsidP="00573AC2">
      <w:pPr>
        <w:jc w:val="center"/>
        <w:rPr>
          <w:b/>
          <w:bCs/>
          <w:lang w:val="uk-UA"/>
        </w:rPr>
      </w:pPr>
      <w:r w:rsidRPr="008725E4">
        <w:rPr>
          <w:b/>
          <w:bCs/>
          <w:lang w:val="uk-UA"/>
        </w:rPr>
        <w:t xml:space="preserve">Запит цінових пропозицій. </w:t>
      </w:r>
    </w:p>
    <w:p w:rsidR="0053095A" w:rsidRPr="00796E01" w:rsidRDefault="0053095A" w:rsidP="00B1014E">
      <w:pPr>
        <w:jc w:val="center"/>
        <w:rPr>
          <w:b/>
          <w:lang w:val="uk-UA"/>
        </w:rPr>
      </w:pPr>
      <w:r w:rsidRPr="00796E01">
        <w:rPr>
          <w:b/>
          <w:lang w:val="uk-UA"/>
        </w:rPr>
        <w:t xml:space="preserve">"Послуги зв’язку Інтернетом </w:t>
      </w:r>
      <w:proofErr w:type="spellStart"/>
      <w:r w:rsidRPr="00796E01">
        <w:rPr>
          <w:b/>
          <w:lang w:val="uk-UA"/>
        </w:rPr>
        <w:t>проводовими</w:t>
      </w:r>
      <w:proofErr w:type="spellEnd"/>
      <w:r w:rsidRPr="00796E01">
        <w:rPr>
          <w:b/>
          <w:lang w:val="uk-UA"/>
        </w:rPr>
        <w:t xml:space="preserve"> мережами"/ "Постачальники </w:t>
      </w:r>
      <w:proofErr w:type="spellStart"/>
      <w:r w:rsidRPr="00796E01">
        <w:rPr>
          <w:b/>
          <w:lang w:val="uk-UA"/>
        </w:rPr>
        <w:t>Інтернет-послуг</w:t>
      </w:r>
      <w:proofErr w:type="spellEnd"/>
      <w:r w:rsidRPr="00796E01">
        <w:rPr>
          <w:b/>
          <w:lang w:val="uk-UA"/>
        </w:rPr>
        <w:t xml:space="preserve">" </w:t>
      </w:r>
    </w:p>
    <w:p w:rsidR="0053095A" w:rsidRPr="00796E01" w:rsidRDefault="0053095A" w:rsidP="00B1014E">
      <w:pPr>
        <w:jc w:val="center"/>
        <w:rPr>
          <w:b/>
          <w:lang w:val="uk-UA"/>
        </w:rPr>
      </w:pPr>
      <w:r w:rsidRPr="00796E01">
        <w:rPr>
          <w:b/>
          <w:bCs/>
          <w:lang w:val="uk-UA"/>
        </w:rPr>
        <w:t>(</w:t>
      </w:r>
      <w:r w:rsidRPr="00796E01">
        <w:rPr>
          <w:b/>
          <w:lang w:val="uk-UA"/>
        </w:rPr>
        <w:t>доступ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p>
    <w:p w:rsidR="0053095A" w:rsidRPr="007B0FB6" w:rsidRDefault="0053095A" w:rsidP="00573AC2">
      <w:pPr>
        <w:ind w:left="40" w:firstLine="320"/>
        <w:jc w:val="center"/>
        <w:rPr>
          <w:b/>
          <w:bCs/>
          <w:effect w:val="lights"/>
          <w:lang w:val="uk-UA"/>
        </w:rPr>
      </w:pPr>
      <w:r w:rsidRPr="005F4B0D">
        <w:rPr>
          <w:b/>
          <w:bCs/>
          <w:effect w:val="lights"/>
        </w:rPr>
        <w:t xml:space="preserve">Не </w:t>
      </w:r>
      <w:proofErr w:type="spellStart"/>
      <w:r w:rsidRPr="005F4B0D">
        <w:rPr>
          <w:b/>
          <w:bCs/>
          <w:effect w:val="lights"/>
        </w:rPr>
        <w:t>відкривати</w:t>
      </w:r>
      <w:proofErr w:type="spellEnd"/>
      <w:r w:rsidRPr="005F4B0D">
        <w:rPr>
          <w:b/>
          <w:bCs/>
          <w:effect w:val="lights"/>
        </w:rPr>
        <w:t xml:space="preserve"> </w:t>
      </w:r>
      <w:r w:rsidRPr="00F21DAE">
        <w:rPr>
          <w:b/>
          <w:bCs/>
          <w:effect w:val="lights"/>
        </w:rPr>
        <w:t xml:space="preserve">до </w:t>
      </w:r>
      <w:r w:rsidRPr="0025687B">
        <w:rPr>
          <w:b/>
          <w:bCs/>
          <w:effect w:val="lights"/>
        </w:rPr>
        <w:t>1</w:t>
      </w:r>
      <w:proofErr w:type="spellStart"/>
      <w:r w:rsidRPr="0025687B">
        <w:rPr>
          <w:b/>
          <w:bCs/>
          <w:effect w:val="lights"/>
          <w:lang w:val="uk-UA"/>
        </w:rPr>
        <w:t>1</w:t>
      </w:r>
      <w:proofErr w:type="spellEnd"/>
      <w:r w:rsidRPr="0025687B">
        <w:rPr>
          <w:b/>
          <w:bCs/>
          <w:effect w:val="lights"/>
        </w:rPr>
        <w:t>:</w:t>
      </w:r>
      <w:r w:rsidRPr="00C55D9C">
        <w:rPr>
          <w:b/>
          <w:bCs/>
          <w:effect w:val="lights"/>
        </w:rPr>
        <w:t>00</w:t>
      </w:r>
      <w:r w:rsidRPr="00E5561C">
        <w:rPr>
          <w:b/>
          <w:bCs/>
          <w:effect w:val="lights"/>
        </w:rPr>
        <w:t xml:space="preserve">  год. </w:t>
      </w:r>
      <w:r w:rsidRPr="00C55D9C">
        <w:rPr>
          <w:b/>
          <w:bCs/>
          <w:effect w:val="lights"/>
        </w:rPr>
        <w:t>16</w:t>
      </w:r>
      <w:r w:rsidRPr="00E5561C">
        <w:rPr>
          <w:b/>
          <w:bCs/>
          <w:effect w:val="lights"/>
        </w:rPr>
        <w:t>.</w:t>
      </w:r>
      <w:r w:rsidRPr="00C55D9C">
        <w:rPr>
          <w:b/>
          <w:bCs/>
          <w:effect w:val="lights"/>
        </w:rPr>
        <w:t>01</w:t>
      </w:r>
      <w:r w:rsidRPr="00E5561C">
        <w:rPr>
          <w:b/>
          <w:bCs/>
          <w:effect w:val="lights"/>
        </w:rPr>
        <w:t>.201</w:t>
      </w:r>
      <w:r>
        <w:rPr>
          <w:b/>
          <w:bCs/>
          <w:effect w:val="lights"/>
          <w:lang w:val="uk-UA"/>
        </w:rPr>
        <w:t>6</w:t>
      </w:r>
    </w:p>
    <w:p w:rsidR="0053095A" w:rsidRPr="00A8624B" w:rsidRDefault="0053095A" w:rsidP="00A8624B">
      <w:pPr>
        <w:pStyle w:val="af1"/>
        <w:spacing w:after="0"/>
        <w:ind w:firstLine="720"/>
        <w:jc w:val="both"/>
        <w:rPr>
          <w:lang w:val="uk-UA"/>
        </w:rPr>
      </w:pPr>
      <w:r w:rsidRPr="00A8624B">
        <w:rPr>
          <w:lang w:val="uk-UA"/>
        </w:rPr>
        <w:t xml:space="preserve">До участі у процедурі розкриття замовником допускаються всі учасники або їх уповноважені представники, а також представники засобів масової інформації та уповноважені представники громадських об'єднань. Відсутність учасника або його уповноваженого представника під час процедури розкриття </w:t>
      </w:r>
      <w:r>
        <w:rPr>
          <w:lang w:val="uk-UA"/>
        </w:rPr>
        <w:t>цінових пропозицій</w:t>
      </w:r>
      <w:r w:rsidRPr="00A8624B">
        <w:rPr>
          <w:lang w:val="uk-UA"/>
        </w:rPr>
        <w:t xml:space="preserve"> не є підставою для відмови в розкритті чи розгляді або для відхилення його пропозиції. Повноваження представника учасника підтверджується одним із документів:</w:t>
      </w:r>
    </w:p>
    <w:p w:rsidR="0053095A" w:rsidRDefault="0053095A" w:rsidP="00116539">
      <w:pPr>
        <w:numPr>
          <w:ilvl w:val="0"/>
          <w:numId w:val="5"/>
        </w:numPr>
        <w:ind w:firstLine="720"/>
        <w:jc w:val="both"/>
        <w:rPr>
          <w:lang w:val="uk-UA"/>
        </w:rPr>
      </w:pPr>
      <w:r>
        <w:rPr>
          <w:lang w:val="uk-UA"/>
        </w:rPr>
        <w:t>випискою з протоколу засновників;</w:t>
      </w:r>
    </w:p>
    <w:p w:rsidR="0053095A" w:rsidRDefault="0053095A" w:rsidP="00116539">
      <w:pPr>
        <w:numPr>
          <w:ilvl w:val="0"/>
          <w:numId w:val="5"/>
        </w:numPr>
        <w:ind w:firstLine="720"/>
        <w:jc w:val="both"/>
        <w:rPr>
          <w:lang w:val="uk-UA"/>
        </w:rPr>
      </w:pPr>
      <w:r>
        <w:rPr>
          <w:lang w:val="uk-UA"/>
        </w:rPr>
        <w:t>наказом про призначення;</w:t>
      </w:r>
    </w:p>
    <w:p w:rsidR="0053095A" w:rsidRDefault="0053095A" w:rsidP="00116539">
      <w:pPr>
        <w:numPr>
          <w:ilvl w:val="0"/>
          <w:numId w:val="5"/>
        </w:numPr>
        <w:ind w:firstLine="720"/>
        <w:jc w:val="both"/>
        <w:rPr>
          <w:lang w:val="uk-UA"/>
        </w:rPr>
      </w:pPr>
      <w:r>
        <w:rPr>
          <w:lang w:val="uk-UA"/>
        </w:rPr>
        <w:t xml:space="preserve">довіреністю або дорученням. </w:t>
      </w:r>
    </w:p>
    <w:p w:rsidR="0053095A" w:rsidRDefault="0053095A" w:rsidP="00A8624B">
      <w:pPr>
        <w:pStyle w:val="af1"/>
        <w:spacing w:after="0"/>
        <w:ind w:firstLine="720"/>
        <w:jc w:val="both"/>
      </w:pPr>
      <w:r>
        <w:t xml:space="preserve">Для </w:t>
      </w:r>
      <w:proofErr w:type="spellStart"/>
      <w:proofErr w:type="gramStart"/>
      <w:r>
        <w:t>п</w:t>
      </w:r>
      <w:proofErr w:type="gramEnd"/>
      <w:r>
        <w:t>ідтвердження</w:t>
      </w:r>
      <w:proofErr w:type="spellEnd"/>
      <w:r>
        <w:t xml:space="preserve"> особи </w:t>
      </w:r>
      <w:proofErr w:type="spellStart"/>
      <w:r>
        <w:t>такий</w:t>
      </w:r>
      <w:proofErr w:type="spellEnd"/>
      <w:r>
        <w:t xml:space="preserve"> </w:t>
      </w:r>
      <w:proofErr w:type="spellStart"/>
      <w:r>
        <w:t>представник</w:t>
      </w:r>
      <w:proofErr w:type="spellEnd"/>
      <w:r>
        <w:t xml:space="preserve"> повинен </w:t>
      </w:r>
      <w:proofErr w:type="spellStart"/>
      <w:r>
        <w:t>надати</w:t>
      </w:r>
      <w:proofErr w:type="spellEnd"/>
      <w:r>
        <w:t xml:space="preserve"> паспорт </w:t>
      </w:r>
      <w:proofErr w:type="spellStart"/>
      <w:r>
        <w:t>або</w:t>
      </w:r>
      <w:proofErr w:type="spellEnd"/>
      <w:r>
        <w:t xml:space="preserve"> </w:t>
      </w:r>
      <w:proofErr w:type="spellStart"/>
      <w:r>
        <w:t>будь-який</w:t>
      </w:r>
      <w:proofErr w:type="spellEnd"/>
      <w:r>
        <w:t xml:space="preserve"> </w:t>
      </w:r>
      <w:proofErr w:type="spellStart"/>
      <w:r>
        <w:t>інший</w:t>
      </w:r>
      <w:proofErr w:type="spellEnd"/>
      <w:r>
        <w:t xml:space="preserve"> документ, </w:t>
      </w:r>
      <w:proofErr w:type="spellStart"/>
      <w:r>
        <w:t>що</w:t>
      </w:r>
      <w:proofErr w:type="spellEnd"/>
      <w:r>
        <w:t xml:space="preserve"> </w:t>
      </w:r>
      <w:proofErr w:type="spellStart"/>
      <w:r>
        <w:t>посвідчує</w:t>
      </w:r>
      <w:proofErr w:type="spellEnd"/>
      <w:r>
        <w:t xml:space="preserve"> особу.</w:t>
      </w:r>
    </w:p>
    <w:p w:rsidR="0053095A" w:rsidRPr="00A8624B" w:rsidRDefault="0053095A"/>
    <w:p w:rsidR="0053095A" w:rsidRDefault="0053095A">
      <w:pPr>
        <w:jc w:val="both"/>
        <w:rPr>
          <w:bCs/>
          <w:szCs w:val="28"/>
          <w:lang w:val="uk-UA"/>
        </w:rPr>
      </w:pPr>
      <w:proofErr w:type="gramStart"/>
      <w:r w:rsidRPr="009E731F">
        <w:rPr>
          <w:b/>
        </w:rPr>
        <w:t xml:space="preserve">* </w:t>
      </w:r>
      <w:proofErr w:type="spellStart"/>
      <w:r w:rsidRPr="009E731F">
        <w:rPr>
          <w:b/>
        </w:rPr>
        <w:t>Вимога</w:t>
      </w:r>
      <w:proofErr w:type="spellEnd"/>
      <w:r w:rsidRPr="009E731F">
        <w:rPr>
          <w:b/>
        </w:rPr>
        <w:t xml:space="preserve"> </w:t>
      </w:r>
      <w:proofErr w:type="spellStart"/>
      <w:r w:rsidRPr="009E731F">
        <w:rPr>
          <w:b/>
        </w:rPr>
        <w:t>Замовника</w:t>
      </w:r>
      <w:proofErr w:type="spellEnd"/>
      <w:r w:rsidRPr="009E731F">
        <w:rPr>
          <w:b/>
        </w:rPr>
        <w:t xml:space="preserve"> </w:t>
      </w:r>
      <w:proofErr w:type="spellStart"/>
      <w:r w:rsidRPr="009E731F">
        <w:rPr>
          <w:b/>
        </w:rPr>
        <w:t>щодо</w:t>
      </w:r>
      <w:proofErr w:type="spellEnd"/>
      <w:r w:rsidRPr="009E731F">
        <w:rPr>
          <w:b/>
        </w:rPr>
        <w:t xml:space="preserve"> </w:t>
      </w:r>
      <w:proofErr w:type="spellStart"/>
      <w:r w:rsidRPr="009E731F">
        <w:rPr>
          <w:b/>
        </w:rPr>
        <w:t>завіряння</w:t>
      </w:r>
      <w:proofErr w:type="spellEnd"/>
      <w:r w:rsidRPr="009E731F">
        <w:rPr>
          <w:b/>
        </w:rPr>
        <w:t xml:space="preserve"> </w:t>
      </w:r>
      <w:proofErr w:type="spellStart"/>
      <w:r w:rsidRPr="009E731F">
        <w:rPr>
          <w:b/>
        </w:rPr>
        <w:t>документів</w:t>
      </w:r>
      <w:proofErr w:type="spellEnd"/>
      <w:r w:rsidRPr="009E731F">
        <w:rPr>
          <w:b/>
        </w:rPr>
        <w:t xml:space="preserve"> печаткою не </w:t>
      </w:r>
      <w:proofErr w:type="spellStart"/>
      <w:r w:rsidRPr="009E731F">
        <w:rPr>
          <w:b/>
        </w:rPr>
        <w:t>стосується</w:t>
      </w:r>
      <w:proofErr w:type="spellEnd"/>
      <w:r w:rsidRPr="009E731F">
        <w:rPr>
          <w:b/>
        </w:rPr>
        <w:t xml:space="preserve"> </w:t>
      </w:r>
      <w:proofErr w:type="spellStart"/>
      <w:r w:rsidRPr="009E731F">
        <w:rPr>
          <w:b/>
        </w:rPr>
        <w:t>учасників</w:t>
      </w:r>
      <w:proofErr w:type="spellEnd"/>
      <w:r w:rsidRPr="009E731F">
        <w:rPr>
          <w:b/>
        </w:rPr>
        <w:t xml:space="preserve">, </w:t>
      </w:r>
      <w:proofErr w:type="spellStart"/>
      <w:r w:rsidRPr="009E731F">
        <w:rPr>
          <w:b/>
        </w:rPr>
        <w:t>які</w:t>
      </w:r>
      <w:proofErr w:type="spellEnd"/>
      <w:r w:rsidRPr="009E731F">
        <w:rPr>
          <w:b/>
        </w:rPr>
        <w:t xml:space="preserve"> </w:t>
      </w:r>
      <w:proofErr w:type="spellStart"/>
      <w:r w:rsidRPr="009E731F">
        <w:rPr>
          <w:b/>
        </w:rPr>
        <w:t>здійснюють</w:t>
      </w:r>
      <w:proofErr w:type="spellEnd"/>
      <w:r w:rsidRPr="009E731F">
        <w:rPr>
          <w:b/>
        </w:rPr>
        <w:t xml:space="preserve"> </w:t>
      </w:r>
      <w:proofErr w:type="spellStart"/>
      <w:r w:rsidRPr="009E731F">
        <w:rPr>
          <w:b/>
        </w:rPr>
        <w:t>діяльність</w:t>
      </w:r>
      <w:proofErr w:type="spellEnd"/>
      <w:r w:rsidRPr="009E731F">
        <w:rPr>
          <w:b/>
        </w:rPr>
        <w:t xml:space="preserve"> без печатки </w:t>
      </w:r>
      <w:proofErr w:type="spellStart"/>
      <w:r w:rsidRPr="009E731F">
        <w:rPr>
          <w:b/>
        </w:rPr>
        <w:t>згідно</w:t>
      </w:r>
      <w:proofErr w:type="spellEnd"/>
      <w:r w:rsidRPr="009E731F">
        <w:rPr>
          <w:b/>
        </w:rPr>
        <w:t xml:space="preserve"> </w:t>
      </w:r>
      <w:proofErr w:type="spellStart"/>
      <w:r w:rsidRPr="009E731F">
        <w:rPr>
          <w:b/>
        </w:rPr>
        <w:t>з</w:t>
      </w:r>
      <w:proofErr w:type="spellEnd"/>
      <w:r w:rsidRPr="009E731F">
        <w:rPr>
          <w:b/>
        </w:rPr>
        <w:t xml:space="preserve"> </w:t>
      </w:r>
      <w:proofErr w:type="spellStart"/>
      <w:r w:rsidRPr="009E731F">
        <w:rPr>
          <w:b/>
        </w:rPr>
        <w:t>вимогами</w:t>
      </w:r>
      <w:proofErr w:type="spellEnd"/>
      <w:r w:rsidRPr="009E731F">
        <w:rPr>
          <w:b/>
        </w:rPr>
        <w:t xml:space="preserve"> </w:t>
      </w:r>
      <w:proofErr w:type="spellStart"/>
      <w:r w:rsidRPr="009E731F">
        <w:rPr>
          <w:b/>
        </w:rPr>
        <w:t>законодавства</w:t>
      </w:r>
      <w:proofErr w:type="spellEnd"/>
      <w:r>
        <w:rPr>
          <w:b/>
        </w:rPr>
        <w:t xml:space="preserve"> </w:t>
      </w:r>
      <w:proofErr w:type="spellStart"/>
      <w:r>
        <w:rPr>
          <w:b/>
        </w:rPr>
        <w:t>України</w:t>
      </w:r>
      <w:proofErr w:type="spellEnd"/>
      <w:r w:rsidRPr="009E731F">
        <w:rPr>
          <w:b/>
        </w:rPr>
        <w:t>.</w:t>
      </w:r>
      <w:proofErr w:type="gramEnd"/>
      <w:r w:rsidRPr="009E731F">
        <w:rPr>
          <w:b/>
        </w:rPr>
        <w:t xml:space="preserve"> </w:t>
      </w:r>
      <w:proofErr w:type="spellStart"/>
      <w:r w:rsidRPr="009E731F">
        <w:rPr>
          <w:b/>
        </w:rPr>
        <w:t>Відсутність</w:t>
      </w:r>
      <w:proofErr w:type="spellEnd"/>
      <w:r w:rsidRPr="009E731F">
        <w:rPr>
          <w:b/>
        </w:rPr>
        <w:t xml:space="preserve"> </w:t>
      </w:r>
      <w:proofErr w:type="spellStart"/>
      <w:r w:rsidRPr="009E731F">
        <w:rPr>
          <w:b/>
        </w:rPr>
        <w:t>відбитка</w:t>
      </w:r>
      <w:proofErr w:type="spellEnd"/>
      <w:r w:rsidRPr="009E731F">
        <w:rPr>
          <w:b/>
        </w:rPr>
        <w:t xml:space="preserve"> печатки на </w:t>
      </w:r>
      <w:proofErr w:type="spellStart"/>
      <w:r w:rsidRPr="009E731F">
        <w:rPr>
          <w:b/>
        </w:rPr>
        <w:t>аркушах</w:t>
      </w:r>
      <w:proofErr w:type="spellEnd"/>
      <w:r w:rsidRPr="009E731F">
        <w:rPr>
          <w:b/>
        </w:rPr>
        <w:t xml:space="preserve"> </w:t>
      </w:r>
      <w:proofErr w:type="spellStart"/>
      <w:r w:rsidRPr="009E731F">
        <w:rPr>
          <w:b/>
        </w:rPr>
        <w:t>чи</w:t>
      </w:r>
      <w:proofErr w:type="spellEnd"/>
      <w:r w:rsidRPr="009E731F">
        <w:rPr>
          <w:b/>
        </w:rPr>
        <w:t xml:space="preserve"> </w:t>
      </w:r>
      <w:proofErr w:type="spellStart"/>
      <w:r w:rsidRPr="009E731F">
        <w:rPr>
          <w:b/>
        </w:rPr>
        <w:t>конверті</w:t>
      </w:r>
      <w:proofErr w:type="spellEnd"/>
      <w:r w:rsidRPr="009E731F">
        <w:rPr>
          <w:b/>
        </w:rPr>
        <w:t xml:space="preserve"> </w:t>
      </w:r>
      <w:r>
        <w:rPr>
          <w:b/>
          <w:lang w:val="uk-UA"/>
        </w:rPr>
        <w:t>цінової пропозиції</w:t>
      </w:r>
      <w:r w:rsidRPr="009E731F">
        <w:rPr>
          <w:b/>
        </w:rPr>
        <w:t xml:space="preserve"> не </w:t>
      </w:r>
      <w:proofErr w:type="spellStart"/>
      <w:r w:rsidRPr="009E731F">
        <w:rPr>
          <w:b/>
        </w:rPr>
        <w:t>вважатиметься</w:t>
      </w:r>
      <w:proofErr w:type="spellEnd"/>
      <w:r w:rsidRPr="009E731F">
        <w:rPr>
          <w:b/>
        </w:rPr>
        <w:t xml:space="preserve"> </w:t>
      </w:r>
      <w:proofErr w:type="spellStart"/>
      <w:r w:rsidRPr="009E731F">
        <w:rPr>
          <w:b/>
        </w:rPr>
        <w:t>порушенням</w:t>
      </w:r>
      <w:proofErr w:type="spellEnd"/>
      <w:r w:rsidRPr="009E731F">
        <w:rPr>
          <w:b/>
        </w:rPr>
        <w:t xml:space="preserve"> </w:t>
      </w:r>
      <w:proofErr w:type="spellStart"/>
      <w:r w:rsidRPr="009E731F">
        <w:rPr>
          <w:b/>
        </w:rPr>
        <w:t>вимог</w:t>
      </w:r>
      <w:proofErr w:type="spellEnd"/>
      <w:r w:rsidRPr="009E731F">
        <w:rPr>
          <w:b/>
        </w:rPr>
        <w:t xml:space="preserve"> </w:t>
      </w:r>
      <w:proofErr w:type="spellStart"/>
      <w:r w:rsidRPr="009E731F">
        <w:rPr>
          <w:b/>
        </w:rPr>
        <w:t>щодо</w:t>
      </w:r>
      <w:proofErr w:type="spellEnd"/>
      <w:r w:rsidRPr="009E731F">
        <w:rPr>
          <w:b/>
        </w:rPr>
        <w:t xml:space="preserve"> </w:t>
      </w:r>
      <w:proofErr w:type="spellStart"/>
      <w:r w:rsidRPr="009E731F">
        <w:rPr>
          <w:b/>
        </w:rPr>
        <w:t>оформлення</w:t>
      </w:r>
      <w:proofErr w:type="spellEnd"/>
      <w:r w:rsidRPr="009E731F">
        <w:rPr>
          <w:b/>
        </w:rPr>
        <w:t xml:space="preserve"> </w:t>
      </w:r>
      <w:r>
        <w:rPr>
          <w:b/>
          <w:lang w:val="uk-UA"/>
        </w:rPr>
        <w:t>цінової пропозиції</w:t>
      </w:r>
      <w:r w:rsidRPr="009E731F">
        <w:rPr>
          <w:b/>
        </w:rPr>
        <w:t xml:space="preserve"> та не </w:t>
      </w:r>
      <w:proofErr w:type="spellStart"/>
      <w:r w:rsidRPr="009E731F">
        <w:rPr>
          <w:b/>
        </w:rPr>
        <w:t>може</w:t>
      </w:r>
      <w:proofErr w:type="spellEnd"/>
      <w:r w:rsidRPr="009E731F">
        <w:rPr>
          <w:b/>
        </w:rPr>
        <w:t xml:space="preserve"> бути </w:t>
      </w:r>
      <w:proofErr w:type="spellStart"/>
      <w:proofErr w:type="gramStart"/>
      <w:r w:rsidRPr="009E731F">
        <w:rPr>
          <w:b/>
        </w:rPr>
        <w:t>п</w:t>
      </w:r>
      <w:proofErr w:type="gramEnd"/>
      <w:r w:rsidRPr="009E731F">
        <w:rPr>
          <w:b/>
        </w:rPr>
        <w:t>ідставою</w:t>
      </w:r>
      <w:proofErr w:type="spellEnd"/>
      <w:r w:rsidRPr="009E731F">
        <w:rPr>
          <w:b/>
        </w:rPr>
        <w:t xml:space="preserve"> для </w:t>
      </w:r>
      <w:proofErr w:type="spellStart"/>
      <w:r w:rsidRPr="009E731F">
        <w:rPr>
          <w:b/>
        </w:rPr>
        <w:t>відхилення</w:t>
      </w:r>
      <w:proofErr w:type="spellEnd"/>
      <w:r w:rsidRPr="009E731F">
        <w:rPr>
          <w:b/>
        </w:rPr>
        <w:t xml:space="preserve"> </w:t>
      </w:r>
      <w:r>
        <w:rPr>
          <w:b/>
          <w:lang w:val="uk-UA"/>
        </w:rPr>
        <w:t>цінової пропозиції</w:t>
      </w:r>
      <w:r w:rsidRPr="009E731F">
        <w:rPr>
          <w:b/>
        </w:rPr>
        <w:t>.</w:t>
      </w: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ind w:firstLine="540"/>
        <w:jc w:val="right"/>
        <w:rPr>
          <w:b/>
          <w:lang w:val="uk-UA"/>
        </w:rPr>
      </w:pPr>
    </w:p>
    <w:p w:rsidR="0053095A" w:rsidRDefault="0053095A" w:rsidP="00C92942">
      <w:pPr>
        <w:rPr>
          <w:b/>
          <w:lang w:val="uk-UA"/>
        </w:rPr>
      </w:pPr>
    </w:p>
    <w:p w:rsidR="0053095A" w:rsidRPr="00C92942" w:rsidRDefault="0053095A" w:rsidP="007C0DE3">
      <w:pPr>
        <w:pStyle w:val="3"/>
        <w:pageBreakBefore/>
        <w:jc w:val="left"/>
        <w:rPr>
          <w:b/>
          <w:u w:val="none"/>
        </w:rPr>
      </w:pPr>
      <w:r>
        <w:rPr>
          <w:b/>
          <w:u w:val="none"/>
        </w:rPr>
        <w:lastRenderedPageBreak/>
        <w:t xml:space="preserve">                                                                                                                                             </w:t>
      </w:r>
      <w:r w:rsidRPr="00C92942">
        <w:rPr>
          <w:b/>
          <w:u w:val="none"/>
        </w:rPr>
        <w:t>ДОДАТОК 3</w:t>
      </w:r>
    </w:p>
    <w:p w:rsidR="0053095A" w:rsidRDefault="0053095A">
      <w:pPr>
        <w:jc w:val="center"/>
        <w:rPr>
          <w:b/>
          <w:bCs/>
          <w:lang w:val="uk-UA"/>
        </w:rPr>
      </w:pPr>
    </w:p>
    <w:p w:rsidR="0053095A" w:rsidRDefault="0053095A">
      <w:pPr>
        <w:jc w:val="center"/>
        <w:rPr>
          <w:lang w:val="uk-UA"/>
        </w:rPr>
      </w:pPr>
      <w:r>
        <w:rPr>
          <w:b/>
          <w:bCs/>
          <w:lang w:val="uk-UA"/>
        </w:rPr>
        <w:t>ЗГОДА УЧАСНИКА З ОСНОВНИМИ УМОВАМИ ДОГОВОРУ</w:t>
      </w:r>
    </w:p>
    <w:p w:rsidR="0053095A" w:rsidRPr="00885D8C" w:rsidRDefault="0053095A" w:rsidP="004D09B5">
      <w:pPr>
        <w:pStyle w:val="aa"/>
        <w:spacing w:after="0"/>
        <w:ind w:firstLine="708"/>
        <w:rPr>
          <w:b w:val="0"/>
        </w:rPr>
      </w:pPr>
      <w:r w:rsidRPr="00885D8C">
        <w:rPr>
          <w:b w:val="0"/>
        </w:rPr>
        <w:t xml:space="preserve">З переможцем буде укладено договір </w:t>
      </w:r>
      <w:r w:rsidRPr="004D09B5">
        <w:rPr>
          <w:b w:val="0"/>
          <w:bCs w:val="0"/>
          <w:szCs w:val="20"/>
        </w:rPr>
        <w:t>стосовно надання</w:t>
      </w:r>
      <w:r>
        <w:rPr>
          <w:b w:val="0"/>
          <w:bCs w:val="0"/>
          <w:i/>
          <w:szCs w:val="20"/>
        </w:rPr>
        <w:t xml:space="preserve"> </w:t>
      </w:r>
      <w:r w:rsidRPr="00796E01">
        <w:rPr>
          <w:b w:val="0"/>
        </w:rPr>
        <w:t>доступ</w:t>
      </w:r>
      <w:r>
        <w:rPr>
          <w:b w:val="0"/>
        </w:rPr>
        <w:t>у</w:t>
      </w:r>
      <w:r w:rsidRPr="00796E01">
        <w:rPr>
          <w:b w:val="0"/>
        </w:rPr>
        <w:t xml:space="preserve">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r>
        <w:rPr>
          <w:b w:val="0"/>
        </w:rPr>
        <w:t xml:space="preserve"> </w:t>
      </w:r>
      <w:r w:rsidRPr="00435697">
        <w:rPr>
          <w:b w:val="0"/>
          <w:bCs w:val="0"/>
          <w:i/>
        </w:rPr>
        <w:t>–</w:t>
      </w:r>
      <w:r w:rsidRPr="009408CC">
        <w:rPr>
          <w:b w:val="0"/>
          <w:bCs w:val="0"/>
          <w:i/>
          <w:color w:val="FF0000"/>
        </w:rPr>
        <w:t xml:space="preserve"> </w:t>
      </w:r>
      <w:r w:rsidRPr="00435697">
        <w:rPr>
          <w:b w:val="0"/>
          <w:bCs w:val="0"/>
        </w:rPr>
        <w:t>далі Догов</w:t>
      </w:r>
      <w:r>
        <w:rPr>
          <w:b w:val="0"/>
          <w:bCs w:val="0"/>
        </w:rPr>
        <w:t>і</w:t>
      </w:r>
      <w:r w:rsidRPr="00435697">
        <w:rPr>
          <w:b w:val="0"/>
          <w:bCs w:val="0"/>
        </w:rPr>
        <w:t>р.</w:t>
      </w:r>
    </w:p>
    <w:p w:rsidR="0053095A" w:rsidRPr="00885D8C" w:rsidRDefault="0053095A" w:rsidP="004D09B5">
      <w:pPr>
        <w:pStyle w:val="aa"/>
        <w:spacing w:after="0"/>
        <w:ind w:firstLine="709"/>
        <w:rPr>
          <w:b w:val="0"/>
        </w:rPr>
      </w:pPr>
      <w:r w:rsidRPr="00885D8C">
        <w:rPr>
          <w:b w:val="0"/>
        </w:rPr>
        <w:t>В Договір обов’язково будуть включені наступні основні умови:</w:t>
      </w:r>
    </w:p>
    <w:p w:rsidR="0053095A" w:rsidRPr="00D44770" w:rsidRDefault="0053095A" w:rsidP="006B5ACF">
      <w:pPr>
        <w:tabs>
          <w:tab w:val="left" w:pos="360"/>
        </w:tabs>
        <w:jc w:val="center"/>
        <w:rPr>
          <w:b/>
          <w:bCs/>
          <w:lang w:val="uk-UA"/>
        </w:rPr>
      </w:pPr>
      <w:r w:rsidRPr="00D44770">
        <w:rPr>
          <w:b/>
          <w:bCs/>
          <w:lang w:val="uk-UA"/>
        </w:rPr>
        <w:t>1. Предмет договору</w:t>
      </w:r>
    </w:p>
    <w:p w:rsidR="0053095A" w:rsidRPr="00D44770" w:rsidRDefault="0053095A" w:rsidP="006B5ACF">
      <w:pPr>
        <w:numPr>
          <w:ilvl w:val="1"/>
          <w:numId w:val="41"/>
        </w:numPr>
        <w:tabs>
          <w:tab w:val="clear" w:pos="720"/>
          <w:tab w:val="num" w:pos="851"/>
          <w:tab w:val="left" w:pos="900"/>
        </w:tabs>
        <w:ind w:left="0" w:right="22" w:firstLine="284"/>
        <w:jc w:val="both"/>
        <w:rPr>
          <w:lang w:val="uk-UA"/>
        </w:rPr>
      </w:pPr>
      <w:r>
        <w:rPr>
          <w:lang w:val="uk-UA"/>
        </w:rPr>
        <w:t xml:space="preserve"> </w:t>
      </w:r>
      <w:r w:rsidRPr="00D44770">
        <w:rPr>
          <w:lang w:val="uk-UA"/>
        </w:rPr>
        <w:t xml:space="preserve">В порядку та на умовах, визначених Договором, Виконавець зобов’язується надати Замовнику доступ до мережі Інтернет, </w:t>
      </w:r>
      <w:r w:rsidRPr="00D44770">
        <w:rPr>
          <w:bCs/>
          <w:snapToGrid w:val="0"/>
          <w:lang w:val="uk-UA"/>
        </w:rPr>
        <w:t xml:space="preserve">далі – Послуги, а </w:t>
      </w:r>
      <w:r w:rsidRPr="00D44770">
        <w:rPr>
          <w:lang w:val="uk-UA"/>
        </w:rPr>
        <w:t>Замовник зобов’язується прийняти надані Послуги та своєчасно і у повному обсязі оплатити їх.</w:t>
      </w:r>
      <w:r w:rsidRPr="00D44770">
        <w:rPr>
          <w:bCs/>
          <w:snapToGrid w:val="0"/>
          <w:lang w:val="uk-UA"/>
        </w:rPr>
        <w:t xml:space="preserve"> </w:t>
      </w:r>
    </w:p>
    <w:p w:rsidR="0053095A" w:rsidRPr="00D44770" w:rsidRDefault="0053095A" w:rsidP="006B5ACF">
      <w:pPr>
        <w:numPr>
          <w:ilvl w:val="1"/>
          <w:numId w:val="41"/>
        </w:numPr>
        <w:tabs>
          <w:tab w:val="clear" w:pos="720"/>
          <w:tab w:val="num" w:pos="851"/>
          <w:tab w:val="left" w:pos="900"/>
        </w:tabs>
        <w:ind w:left="0" w:right="22" w:firstLine="284"/>
        <w:jc w:val="both"/>
        <w:rPr>
          <w:lang w:val="uk-UA"/>
        </w:rPr>
      </w:pPr>
      <w:r w:rsidRPr="00D44770">
        <w:rPr>
          <w:lang w:val="uk-UA"/>
        </w:rPr>
        <w:t>Адреса надання Послуг та їх параметри визначені у Додатку 1 до Договору.</w:t>
      </w:r>
    </w:p>
    <w:p w:rsidR="0053095A" w:rsidRPr="00D44770" w:rsidRDefault="0053095A" w:rsidP="006B5ACF">
      <w:pPr>
        <w:numPr>
          <w:ilvl w:val="1"/>
          <w:numId w:val="41"/>
        </w:numPr>
        <w:tabs>
          <w:tab w:val="clear" w:pos="720"/>
          <w:tab w:val="num" w:pos="851"/>
          <w:tab w:val="left" w:pos="900"/>
        </w:tabs>
        <w:ind w:left="0" w:right="22" w:firstLine="284"/>
        <w:jc w:val="both"/>
        <w:rPr>
          <w:lang w:val="uk-UA"/>
        </w:rPr>
      </w:pPr>
      <w:r w:rsidRPr="00D44770">
        <w:rPr>
          <w:lang w:val="uk-UA"/>
        </w:rPr>
        <w:t>Обсяги закупівлі Послуг можуть бути зменшені залежно від реального фінансування видатків.</w:t>
      </w:r>
    </w:p>
    <w:p w:rsidR="0053095A" w:rsidRPr="00D44770" w:rsidRDefault="0053095A" w:rsidP="006B5ACF">
      <w:pPr>
        <w:tabs>
          <w:tab w:val="left" w:pos="360"/>
        </w:tabs>
        <w:jc w:val="center"/>
        <w:rPr>
          <w:b/>
          <w:bCs/>
          <w:lang w:val="uk-UA"/>
        </w:rPr>
      </w:pPr>
      <w:r w:rsidRPr="00D44770">
        <w:rPr>
          <w:b/>
          <w:bCs/>
          <w:lang w:val="uk-UA"/>
        </w:rPr>
        <w:t xml:space="preserve">2. Якість  наданих послуг </w:t>
      </w:r>
    </w:p>
    <w:p w:rsidR="0053095A" w:rsidRPr="00D44770" w:rsidRDefault="0053095A" w:rsidP="00907C3A">
      <w:pPr>
        <w:ind w:right="22" w:firstLine="284"/>
        <w:jc w:val="both"/>
        <w:rPr>
          <w:lang w:val="uk-UA"/>
        </w:rPr>
      </w:pPr>
      <w:r w:rsidRPr="00D44770">
        <w:rPr>
          <w:lang w:val="uk-UA"/>
        </w:rPr>
        <w:t>2.1. Якість наданих послуг визначається розділом 5 Договору.</w:t>
      </w:r>
    </w:p>
    <w:p w:rsidR="0053095A" w:rsidRPr="00D44770" w:rsidRDefault="0053095A" w:rsidP="006B5ACF">
      <w:pPr>
        <w:tabs>
          <w:tab w:val="left" w:pos="3960"/>
        </w:tabs>
        <w:jc w:val="center"/>
        <w:rPr>
          <w:b/>
          <w:bCs/>
          <w:lang w:val="uk-UA"/>
        </w:rPr>
      </w:pPr>
      <w:r w:rsidRPr="00D44770">
        <w:rPr>
          <w:b/>
          <w:bCs/>
          <w:lang w:val="uk-UA"/>
        </w:rPr>
        <w:t>3. Ціна договору</w:t>
      </w:r>
    </w:p>
    <w:p w:rsidR="0053095A" w:rsidRPr="00D44770" w:rsidRDefault="0053095A" w:rsidP="006B5ACF">
      <w:pPr>
        <w:numPr>
          <w:ilvl w:val="1"/>
          <w:numId w:val="40"/>
        </w:numPr>
        <w:tabs>
          <w:tab w:val="clear" w:pos="1440"/>
          <w:tab w:val="left" w:pos="720"/>
          <w:tab w:val="num" w:pos="1701"/>
        </w:tabs>
        <w:ind w:left="0" w:right="22" w:firstLine="284"/>
        <w:jc w:val="both"/>
        <w:rPr>
          <w:lang w:val="uk-UA"/>
        </w:rPr>
      </w:pPr>
      <w:r w:rsidRPr="00D44770">
        <w:rPr>
          <w:lang w:val="uk-UA"/>
        </w:rPr>
        <w:t xml:space="preserve"> Вартість  Договору становить </w:t>
      </w:r>
      <w:r w:rsidRPr="00D44770">
        <w:rPr>
          <w:b/>
          <w:lang w:val="uk-UA"/>
        </w:rPr>
        <w:t>_______ грн.</w:t>
      </w:r>
      <w:r w:rsidRPr="00D44770">
        <w:rPr>
          <w:lang w:val="uk-UA"/>
        </w:rPr>
        <w:t xml:space="preserve"> (__________________________ грн. __ коп.), в тому числі ПДВ 20% - _______,__ (_______________________________ грн. __ коп.).</w:t>
      </w:r>
    </w:p>
    <w:p w:rsidR="0053095A" w:rsidRPr="00D44770" w:rsidRDefault="0053095A" w:rsidP="006B5ACF">
      <w:pPr>
        <w:numPr>
          <w:ilvl w:val="1"/>
          <w:numId w:val="40"/>
        </w:numPr>
        <w:tabs>
          <w:tab w:val="clear" w:pos="1440"/>
          <w:tab w:val="left" w:pos="720"/>
          <w:tab w:val="num" w:pos="1701"/>
        </w:tabs>
        <w:ind w:left="0" w:right="22" w:firstLine="284"/>
        <w:jc w:val="both"/>
        <w:rPr>
          <w:lang w:val="uk-UA"/>
        </w:rPr>
      </w:pPr>
      <w:r w:rsidRPr="00D44770">
        <w:rPr>
          <w:lang w:val="uk-UA"/>
        </w:rPr>
        <w:t xml:space="preserve"> Вартість Договору може бути зменшена за взаємною згодою Сторін.</w:t>
      </w:r>
    </w:p>
    <w:p w:rsidR="0053095A" w:rsidRPr="00D44770" w:rsidRDefault="0053095A" w:rsidP="006B5ACF">
      <w:pPr>
        <w:tabs>
          <w:tab w:val="left" w:pos="360"/>
        </w:tabs>
        <w:jc w:val="center"/>
        <w:rPr>
          <w:b/>
          <w:bCs/>
          <w:lang w:val="uk-UA"/>
        </w:rPr>
      </w:pPr>
      <w:r w:rsidRPr="00D44770">
        <w:rPr>
          <w:b/>
          <w:bCs/>
          <w:lang w:val="uk-UA"/>
        </w:rPr>
        <w:t>4. Порядок здійснення оплати</w:t>
      </w:r>
    </w:p>
    <w:p w:rsidR="0053095A" w:rsidRPr="00D44770" w:rsidRDefault="0053095A" w:rsidP="006B5ACF">
      <w:pPr>
        <w:numPr>
          <w:ilvl w:val="1"/>
          <w:numId w:val="39"/>
        </w:numPr>
        <w:tabs>
          <w:tab w:val="clear" w:pos="360"/>
          <w:tab w:val="num" w:pos="851"/>
          <w:tab w:val="num" w:pos="900"/>
        </w:tabs>
        <w:ind w:left="0" w:right="22" w:firstLine="284"/>
        <w:jc w:val="both"/>
        <w:rPr>
          <w:lang w:val="uk-UA"/>
        </w:rPr>
      </w:pPr>
      <w:r w:rsidRPr="00D44770">
        <w:rPr>
          <w:lang w:val="uk-UA"/>
        </w:rPr>
        <w:t>Вартість разових та щомісячних Послуг визначена у Додатку 1 до Договору.</w:t>
      </w:r>
    </w:p>
    <w:p w:rsidR="0053095A" w:rsidRPr="00D44770" w:rsidRDefault="0053095A" w:rsidP="006B5ACF">
      <w:pPr>
        <w:numPr>
          <w:ilvl w:val="1"/>
          <w:numId w:val="39"/>
        </w:numPr>
        <w:tabs>
          <w:tab w:val="clear" w:pos="360"/>
          <w:tab w:val="num" w:pos="851"/>
          <w:tab w:val="num" w:pos="900"/>
        </w:tabs>
        <w:ind w:left="0" w:right="22" w:firstLine="284"/>
        <w:jc w:val="both"/>
        <w:rPr>
          <w:lang w:val="uk-UA"/>
        </w:rPr>
      </w:pPr>
      <w:r w:rsidRPr="00D44770">
        <w:rPr>
          <w:lang w:val="uk-UA"/>
        </w:rPr>
        <w:t>Розрахунки за Договором здійснюються Замовником шляхом безготівкового перерахування грошових коштів на поточний рахунок Виконавця на підставі рахунків-фактур.</w:t>
      </w:r>
    </w:p>
    <w:p w:rsidR="0053095A" w:rsidRPr="00D44770" w:rsidRDefault="0053095A" w:rsidP="006B5ACF">
      <w:pPr>
        <w:numPr>
          <w:ilvl w:val="1"/>
          <w:numId w:val="39"/>
        </w:numPr>
        <w:tabs>
          <w:tab w:val="clear" w:pos="360"/>
          <w:tab w:val="num" w:pos="851"/>
          <w:tab w:val="num" w:pos="900"/>
        </w:tabs>
        <w:ind w:left="0" w:right="22" w:firstLine="284"/>
        <w:jc w:val="both"/>
        <w:rPr>
          <w:lang w:val="uk-UA"/>
        </w:rPr>
      </w:pPr>
      <w:r w:rsidRPr="00D44770">
        <w:rPr>
          <w:lang w:val="uk-UA"/>
        </w:rPr>
        <w:t xml:space="preserve">Факт надання Послуг фіксується шляхом підписання акту приймання-передачі наданих Послуг (далі – Акт). Виконавець </w:t>
      </w:r>
      <w:r w:rsidRPr="00D44770">
        <w:rPr>
          <w:bCs/>
          <w:lang w:val="uk-UA"/>
        </w:rPr>
        <w:t xml:space="preserve">надає Замовнику два екземпляри підписаного та скріпленого печаткою зі своєї сторони </w:t>
      </w:r>
      <w:r w:rsidRPr="00D44770">
        <w:rPr>
          <w:lang w:val="uk-UA"/>
        </w:rPr>
        <w:t>Акту за минулий місяць не пізніше першого робочого дня поточного місяця</w:t>
      </w:r>
      <w:r w:rsidRPr="00D44770">
        <w:rPr>
          <w:bCs/>
          <w:lang w:val="uk-UA"/>
        </w:rPr>
        <w:t xml:space="preserve">. Замовник </w:t>
      </w:r>
      <w:r w:rsidRPr="00D44770">
        <w:rPr>
          <w:lang w:val="uk-UA"/>
        </w:rPr>
        <w:t>повертає Виконавцю підписаний екземпляр Акту за минулий місяць протягом  7 (семи) робочих днів з дня отримання Акту від Виконавця.</w:t>
      </w:r>
    </w:p>
    <w:p w:rsidR="0053095A" w:rsidRPr="00D44770" w:rsidRDefault="0053095A" w:rsidP="006B5ACF">
      <w:pPr>
        <w:numPr>
          <w:ilvl w:val="1"/>
          <w:numId w:val="39"/>
        </w:numPr>
        <w:tabs>
          <w:tab w:val="clear" w:pos="360"/>
          <w:tab w:val="num" w:pos="851"/>
          <w:tab w:val="num" w:pos="900"/>
        </w:tabs>
        <w:ind w:left="0" w:right="22" w:firstLine="284"/>
        <w:jc w:val="both"/>
        <w:rPr>
          <w:lang w:val="uk-UA"/>
        </w:rPr>
      </w:pPr>
      <w:r w:rsidRPr="00D44770">
        <w:rPr>
          <w:lang w:val="uk-UA"/>
        </w:rPr>
        <w:t>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7 (семи) банківських днів з дати отримання рахунку-фактури.</w:t>
      </w:r>
    </w:p>
    <w:p w:rsidR="0053095A" w:rsidRPr="00D44770" w:rsidRDefault="0053095A" w:rsidP="006B5ACF">
      <w:pPr>
        <w:numPr>
          <w:ilvl w:val="1"/>
          <w:numId w:val="39"/>
        </w:numPr>
        <w:tabs>
          <w:tab w:val="clear" w:pos="360"/>
          <w:tab w:val="num" w:pos="851"/>
          <w:tab w:val="num" w:pos="900"/>
        </w:tabs>
        <w:ind w:left="0" w:right="22" w:firstLine="284"/>
        <w:jc w:val="both"/>
        <w:rPr>
          <w:lang w:val="uk-UA"/>
        </w:rPr>
      </w:pPr>
      <w:r w:rsidRPr="00D44770">
        <w:rPr>
          <w:lang w:val="uk-UA"/>
        </w:rPr>
        <w:t>Оплата разових Послуг здійснюється разом з першою щомісячною оплатою за Договором.</w:t>
      </w:r>
    </w:p>
    <w:p w:rsidR="0053095A" w:rsidRPr="00D44770" w:rsidRDefault="0053095A" w:rsidP="006B5ACF">
      <w:pPr>
        <w:numPr>
          <w:ilvl w:val="1"/>
          <w:numId w:val="39"/>
        </w:numPr>
        <w:tabs>
          <w:tab w:val="clear" w:pos="360"/>
          <w:tab w:val="num" w:pos="851"/>
          <w:tab w:val="num" w:pos="900"/>
        </w:tabs>
        <w:ind w:left="0" w:right="22" w:firstLine="284"/>
        <w:jc w:val="both"/>
        <w:rPr>
          <w:lang w:val="uk-UA"/>
        </w:rPr>
      </w:pPr>
      <w:r w:rsidRPr="00D44770">
        <w:rPr>
          <w:lang w:val="uk-UA"/>
        </w:rPr>
        <w:t>Вартість Послуг за неповний місяць розраховується шляхом ділення  вартості Послуг за один місяць на кількість календарних днів неповного місяця та множенням на кількість днів фактичного надання Послуг в місяці.</w:t>
      </w:r>
    </w:p>
    <w:p w:rsidR="0053095A" w:rsidRPr="00D44770" w:rsidRDefault="0053095A" w:rsidP="006B5ACF">
      <w:pPr>
        <w:keepNext/>
        <w:tabs>
          <w:tab w:val="left" w:pos="3960"/>
        </w:tabs>
        <w:ind w:left="3600"/>
        <w:outlineLvl w:val="6"/>
        <w:rPr>
          <w:b/>
          <w:bCs/>
          <w:lang w:val="uk-UA"/>
        </w:rPr>
      </w:pPr>
      <w:r w:rsidRPr="00D44770">
        <w:rPr>
          <w:b/>
          <w:bCs/>
          <w:lang w:val="uk-UA"/>
        </w:rPr>
        <w:t>5. Порядок надання Послуг</w:t>
      </w:r>
    </w:p>
    <w:p w:rsidR="0053095A" w:rsidRPr="00D44770" w:rsidRDefault="0053095A" w:rsidP="006B5ACF">
      <w:pPr>
        <w:numPr>
          <w:ilvl w:val="1"/>
          <w:numId w:val="31"/>
        </w:numPr>
        <w:tabs>
          <w:tab w:val="num" w:pos="960"/>
        </w:tabs>
        <w:ind w:right="22"/>
        <w:jc w:val="both"/>
        <w:rPr>
          <w:lang w:val="uk-UA"/>
        </w:rPr>
      </w:pPr>
      <w:r>
        <w:rPr>
          <w:lang w:val="uk-UA"/>
        </w:rPr>
        <w:t xml:space="preserve"> </w:t>
      </w:r>
      <w:r w:rsidRPr="00D44770">
        <w:rPr>
          <w:lang w:val="uk-UA"/>
        </w:rPr>
        <w:t>Послуги повинні надаватись відповідно до чинних в Україні законодавчих та нормативних актів, зокрема:</w:t>
      </w:r>
    </w:p>
    <w:p w:rsidR="0053095A" w:rsidRPr="00D44770" w:rsidRDefault="0053095A" w:rsidP="006B5ACF">
      <w:pPr>
        <w:numPr>
          <w:ilvl w:val="0"/>
          <w:numId w:val="12"/>
        </w:numPr>
        <w:ind w:left="1134" w:right="22" w:hanging="283"/>
        <w:jc w:val="both"/>
        <w:rPr>
          <w:lang w:val="uk-UA"/>
        </w:rPr>
      </w:pPr>
      <w:r>
        <w:rPr>
          <w:lang w:val="uk-UA"/>
        </w:rPr>
        <w:t>Закону України "</w:t>
      </w:r>
      <w:r w:rsidRPr="00D44770">
        <w:rPr>
          <w:lang w:val="uk-UA"/>
        </w:rPr>
        <w:t>Про телекомунікації</w:t>
      </w:r>
      <w:r>
        <w:rPr>
          <w:lang w:val="uk-UA"/>
        </w:rPr>
        <w:t>"</w:t>
      </w:r>
      <w:r w:rsidRPr="00D44770">
        <w:rPr>
          <w:lang w:val="uk-UA"/>
        </w:rPr>
        <w:t>;</w:t>
      </w:r>
    </w:p>
    <w:p w:rsidR="0053095A" w:rsidRPr="00D44770" w:rsidRDefault="0053095A" w:rsidP="006B5ACF">
      <w:pPr>
        <w:numPr>
          <w:ilvl w:val="0"/>
          <w:numId w:val="12"/>
        </w:numPr>
        <w:ind w:left="1134" w:right="22" w:hanging="283"/>
        <w:jc w:val="both"/>
        <w:rPr>
          <w:lang w:val="uk-UA"/>
        </w:rPr>
      </w:pPr>
      <w:r w:rsidRPr="00D44770">
        <w:rPr>
          <w:lang w:val="uk-UA"/>
        </w:rPr>
        <w:t>Указу Президента України "Про деякі заходи щодо захисту державних інформаційних ресурсів у мережах передачі даних" від 24.09.2001 № 891;</w:t>
      </w:r>
    </w:p>
    <w:p w:rsidR="0053095A" w:rsidRPr="00D44770" w:rsidRDefault="0053095A" w:rsidP="006B5ACF">
      <w:pPr>
        <w:numPr>
          <w:ilvl w:val="0"/>
          <w:numId w:val="12"/>
        </w:numPr>
        <w:ind w:left="1134" w:right="22" w:hanging="283"/>
        <w:jc w:val="both"/>
        <w:rPr>
          <w:lang w:val="uk-UA"/>
        </w:rPr>
      </w:pPr>
      <w:r w:rsidRPr="00D44770">
        <w:rPr>
          <w:lang w:val="uk-UA"/>
        </w:rPr>
        <w:t>Порядку підключення до глобальних мереж передачі даних, затвердженого  постановою  Кабінету  Міністрів  України  від 12.04.2002 №522.</w:t>
      </w:r>
    </w:p>
    <w:p w:rsidR="0053095A" w:rsidRDefault="0053095A" w:rsidP="00907C3A">
      <w:pPr>
        <w:numPr>
          <w:ilvl w:val="1"/>
          <w:numId w:val="31"/>
        </w:numPr>
        <w:tabs>
          <w:tab w:val="clear" w:pos="720"/>
          <w:tab w:val="num" w:pos="851"/>
          <w:tab w:val="left" w:pos="900"/>
        </w:tabs>
        <w:ind w:left="0" w:right="22" w:firstLine="360"/>
        <w:jc w:val="both"/>
        <w:rPr>
          <w:lang w:val="uk-UA"/>
        </w:rPr>
      </w:pPr>
      <w:r w:rsidRPr="00435534">
        <w:rPr>
          <w:lang w:val="uk-UA"/>
        </w:rPr>
        <w:t>Адреси надання Послуг</w:t>
      </w:r>
      <w:r>
        <w:rPr>
          <w:lang w:val="uk-UA"/>
        </w:rPr>
        <w:t>,</w:t>
      </w:r>
      <w:r w:rsidRPr="00435534">
        <w:rPr>
          <w:lang w:val="uk-UA"/>
        </w:rPr>
        <w:t xml:space="preserve"> вказані в Додатку 1 до </w:t>
      </w:r>
      <w:r>
        <w:rPr>
          <w:lang w:val="uk-UA"/>
        </w:rPr>
        <w:t>Д</w:t>
      </w:r>
      <w:r w:rsidRPr="00435534">
        <w:rPr>
          <w:lang w:val="uk-UA"/>
        </w:rPr>
        <w:t xml:space="preserve">оговору можуть бути змінені за письмовою згодою Сторін під час виконання Договору. </w:t>
      </w:r>
      <w:r>
        <w:rPr>
          <w:lang w:val="uk-UA"/>
        </w:rPr>
        <w:t>Разові послуги щодо підключення до мережі Інтернет за новою адресою не є предметом цього договору та надаються за окремими угодами.</w:t>
      </w:r>
    </w:p>
    <w:p w:rsidR="0053095A" w:rsidRDefault="0053095A" w:rsidP="00907C3A">
      <w:pPr>
        <w:numPr>
          <w:ilvl w:val="1"/>
          <w:numId w:val="31"/>
        </w:numPr>
        <w:tabs>
          <w:tab w:val="clear" w:pos="720"/>
          <w:tab w:val="num" w:pos="851"/>
          <w:tab w:val="num" w:pos="993"/>
        </w:tabs>
        <w:ind w:left="0" w:right="22" w:firstLine="360"/>
        <w:jc w:val="both"/>
        <w:rPr>
          <w:lang w:val="uk-UA"/>
        </w:rPr>
      </w:pPr>
      <w:r>
        <w:t xml:space="preserve">Доступ до </w:t>
      </w:r>
      <w:proofErr w:type="spellStart"/>
      <w:r>
        <w:t>мережі</w:t>
      </w:r>
      <w:proofErr w:type="spellEnd"/>
      <w:r>
        <w:t xml:space="preserve"> </w:t>
      </w:r>
      <w:proofErr w:type="spellStart"/>
      <w:r>
        <w:t>Інтернет</w:t>
      </w:r>
      <w:proofErr w:type="spellEnd"/>
      <w:r>
        <w:t xml:space="preserve"> для </w:t>
      </w:r>
      <w:proofErr w:type="spellStart"/>
      <w:proofErr w:type="gramStart"/>
      <w:r>
        <w:t>вс</w:t>
      </w:r>
      <w:proofErr w:type="gramEnd"/>
      <w:r>
        <w:t>іх</w:t>
      </w:r>
      <w:proofErr w:type="spellEnd"/>
      <w:r>
        <w:t xml:space="preserve"> </w:t>
      </w:r>
      <w:proofErr w:type="spellStart"/>
      <w:r>
        <w:t>точок</w:t>
      </w:r>
      <w:proofErr w:type="spellEnd"/>
      <w:r>
        <w:t xml:space="preserve"> доступу повинен </w:t>
      </w:r>
      <w:proofErr w:type="spellStart"/>
      <w:r>
        <w:t>здійснюватися</w:t>
      </w:r>
      <w:proofErr w:type="spellEnd"/>
      <w:r>
        <w:t xml:space="preserve"> за </w:t>
      </w:r>
      <w:proofErr w:type="spellStart"/>
      <w:r>
        <w:t>допомогою</w:t>
      </w:r>
      <w:proofErr w:type="spellEnd"/>
      <w:r>
        <w:t xml:space="preserve"> </w:t>
      </w:r>
      <w:proofErr w:type="spellStart"/>
      <w:r>
        <w:t>спільного</w:t>
      </w:r>
      <w:proofErr w:type="spellEnd"/>
      <w:r>
        <w:t xml:space="preserve"> </w:t>
      </w:r>
      <w:proofErr w:type="spellStart"/>
      <w:r>
        <w:t>виділеного</w:t>
      </w:r>
      <w:proofErr w:type="spellEnd"/>
      <w:r>
        <w:t xml:space="preserve">  каналу </w:t>
      </w:r>
      <w:proofErr w:type="spellStart"/>
      <w:r>
        <w:t>групового</w:t>
      </w:r>
      <w:proofErr w:type="spellEnd"/>
      <w:r>
        <w:t xml:space="preserve"> доступу.</w:t>
      </w:r>
    </w:p>
    <w:p w:rsidR="0053095A" w:rsidRPr="00366A87" w:rsidRDefault="0053095A" w:rsidP="00907C3A">
      <w:pPr>
        <w:numPr>
          <w:ilvl w:val="1"/>
          <w:numId w:val="31"/>
        </w:numPr>
        <w:tabs>
          <w:tab w:val="clear" w:pos="720"/>
          <w:tab w:val="num" w:pos="851"/>
          <w:tab w:val="num" w:pos="993"/>
        </w:tabs>
        <w:ind w:left="0" w:right="22" w:firstLine="360"/>
        <w:jc w:val="both"/>
        <w:rPr>
          <w:lang w:val="uk-UA"/>
        </w:rPr>
      </w:pPr>
      <w:r w:rsidRPr="00366A87">
        <w:rPr>
          <w:lang w:val="uk-UA"/>
        </w:rPr>
        <w:t xml:space="preserve">Інтерфейс для прийому Послуг – </w:t>
      </w:r>
      <w:proofErr w:type="spellStart"/>
      <w:r w:rsidRPr="00366A87">
        <w:rPr>
          <w:lang w:val="uk-UA"/>
        </w:rPr>
        <w:t>Fast</w:t>
      </w:r>
      <w:proofErr w:type="spellEnd"/>
      <w:r w:rsidRPr="00366A87">
        <w:rPr>
          <w:lang w:val="uk-UA"/>
        </w:rPr>
        <w:t xml:space="preserve"> </w:t>
      </w:r>
      <w:proofErr w:type="spellStart"/>
      <w:r w:rsidRPr="00366A87">
        <w:rPr>
          <w:lang w:val="uk-UA"/>
        </w:rPr>
        <w:t>Ethernet</w:t>
      </w:r>
      <w:proofErr w:type="spellEnd"/>
      <w:r w:rsidRPr="00366A87">
        <w:rPr>
          <w:lang w:val="uk-UA"/>
        </w:rPr>
        <w:t xml:space="preserve">. </w:t>
      </w:r>
    </w:p>
    <w:p w:rsidR="0053095A" w:rsidRPr="00D44770" w:rsidRDefault="0053095A" w:rsidP="00907C3A">
      <w:pPr>
        <w:numPr>
          <w:ilvl w:val="1"/>
          <w:numId w:val="31"/>
        </w:numPr>
        <w:tabs>
          <w:tab w:val="clear" w:pos="720"/>
          <w:tab w:val="num" w:pos="851"/>
        </w:tabs>
        <w:ind w:left="0" w:right="22" w:firstLine="360"/>
        <w:jc w:val="both"/>
        <w:rPr>
          <w:lang w:val="uk-UA"/>
        </w:rPr>
      </w:pPr>
      <w:r>
        <w:rPr>
          <w:lang w:val="uk-UA"/>
        </w:rPr>
        <w:t xml:space="preserve"> </w:t>
      </w:r>
      <w:r w:rsidRPr="00D44770">
        <w:rPr>
          <w:lang w:val="uk-UA"/>
        </w:rPr>
        <w:t>Виконавець повинен забезпечити:</w:t>
      </w:r>
    </w:p>
    <w:p w:rsidR="0053095A" w:rsidRDefault="0053095A" w:rsidP="00391B1D">
      <w:pPr>
        <w:numPr>
          <w:ilvl w:val="0"/>
          <w:numId w:val="12"/>
        </w:numPr>
        <w:tabs>
          <w:tab w:val="left" w:pos="1134"/>
          <w:tab w:val="left" w:pos="1418"/>
        </w:tabs>
        <w:ind w:left="1134" w:right="22" w:hanging="283"/>
        <w:jc w:val="both"/>
        <w:rPr>
          <w:lang w:val="uk-UA"/>
        </w:rPr>
      </w:pPr>
      <w:r w:rsidRPr="00D44770">
        <w:rPr>
          <w:lang w:val="uk-UA"/>
        </w:rPr>
        <w:t>цілодобовий контроль за станом власного вузлу комутації;</w:t>
      </w:r>
    </w:p>
    <w:p w:rsidR="0053095A" w:rsidRPr="00A82FAD" w:rsidRDefault="0053095A" w:rsidP="00391B1D">
      <w:pPr>
        <w:pStyle w:val="11"/>
        <w:numPr>
          <w:ilvl w:val="0"/>
          <w:numId w:val="12"/>
        </w:numPr>
        <w:tabs>
          <w:tab w:val="left" w:pos="1134"/>
        </w:tabs>
        <w:spacing w:after="0" w:line="240" w:lineRule="auto"/>
        <w:ind w:left="1134" w:hanging="283"/>
        <w:jc w:val="both"/>
        <w:rPr>
          <w:rFonts w:ascii="Times New Roman" w:hAnsi="Times New Roman"/>
          <w:sz w:val="24"/>
          <w:szCs w:val="24"/>
          <w:lang w:val="uk-UA" w:eastAsia="ru-RU"/>
        </w:rPr>
      </w:pPr>
      <w:r w:rsidRPr="00A82FAD">
        <w:rPr>
          <w:rFonts w:ascii="Times New Roman" w:hAnsi="Times New Roman"/>
          <w:sz w:val="24"/>
          <w:szCs w:val="24"/>
          <w:lang w:val="uk-UA" w:eastAsia="ru-RU"/>
        </w:rPr>
        <w:t xml:space="preserve">виділення по 1 IPv4 адресі у кожній точці підключення із діапазону, що </w:t>
      </w:r>
      <w:proofErr w:type="spellStart"/>
      <w:r w:rsidRPr="00A82FAD">
        <w:rPr>
          <w:rFonts w:ascii="Times New Roman" w:hAnsi="Times New Roman"/>
          <w:sz w:val="24"/>
          <w:szCs w:val="24"/>
          <w:lang w:val="uk-UA" w:eastAsia="ru-RU"/>
        </w:rPr>
        <w:t>маршрутизується</w:t>
      </w:r>
      <w:proofErr w:type="spellEnd"/>
      <w:r w:rsidRPr="00A82FAD">
        <w:rPr>
          <w:rFonts w:ascii="Times New Roman" w:hAnsi="Times New Roman"/>
          <w:sz w:val="24"/>
          <w:szCs w:val="24"/>
          <w:lang w:val="uk-UA" w:eastAsia="ru-RU"/>
        </w:rPr>
        <w:t xml:space="preserve"> в мережі Інтернет;</w:t>
      </w:r>
    </w:p>
    <w:p w:rsidR="0053095A" w:rsidRDefault="0053095A" w:rsidP="00391B1D">
      <w:pPr>
        <w:numPr>
          <w:ilvl w:val="0"/>
          <w:numId w:val="12"/>
        </w:numPr>
        <w:tabs>
          <w:tab w:val="left" w:pos="1134"/>
          <w:tab w:val="left" w:pos="1418"/>
        </w:tabs>
        <w:ind w:left="1134" w:right="22" w:hanging="283"/>
        <w:jc w:val="both"/>
        <w:rPr>
          <w:lang w:val="uk-UA"/>
        </w:rPr>
      </w:pPr>
      <w:r w:rsidRPr="00BE4B13">
        <w:rPr>
          <w:lang w:val="uk-UA"/>
        </w:rPr>
        <w:t xml:space="preserve">відновлення  доступу до мережі Інтернет в разі збою (включаючи фізичне ушкодження </w:t>
      </w:r>
      <w:r w:rsidRPr="00BE4B13">
        <w:rPr>
          <w:lang w:val="uk-UA"/>
        </w:rPr>
        <w:lastRenderedPageBreak/>
        <w:t>лінії зв’язку) протягом не більше 12 годин в робочий день, та протягом не більше 24 годин у вихідні дні з моменту  отримання  відповідного повідомлення;</w:t>
      </w:r>
    </w:p>
    <w:p w:rsidR="0053095A" w:rsidRPr="00BE4B13" w:rsidRDefault="0053095A" w:rsidP="00391B1D">
      <w:pPr>
        <w:numPr>
          <w:ilvl w:val="0"/>
          <w:numId w:val="12"/>
        </w:numPr>
        <w:tabs>
          <w:tab w:val="left" w:pos="1134"/>
          <w:tab w:val="left" w:pos="1418"/>
        </w:tabs>
        <w:ind w:left="1134" w:right="22" w:hanging="283"/>
        <w:jc w:val="both"/>
        <w:rPr>
          <w:lang w:val="uk-UA"/>
        </w:rPr>
      </w:pPr>
      <w:r w:rsidRPr="00BE4B13">
        <w:rPr>
          <w:lang w:val="uk-UA"/>
        </w:rPr>
        <w:t>телефонний зв’язок з черговим власного вузлу комутації для оперативного надання консультацій;</w:t>
      </w:r>
    </w:p>
    <w:p w:rsidR="0053095A" w:rsidRPr="00D44770" w:rsidRDefault="0053095A" w:rsidP="00391B1D">
      <w:pPr>
        <w:numPr>
          <w:ilvl w:val="0"/>
          <w:numId w:val="12"/>
        </w:numPr>
        <w:tabs>
          <w:tab w:val="left" w:pos="1134"/>
          <w:tab w:val="left" w:pos="1418"/>
        </w:tabs>
        <w:ind w:left="1134" w:right="22" w:hanging="283"/>
        <w:jc w:val="both"/>
        <w:rPr>
          <w:lang w:val="uk-UA"/>
        </w:rPr>
      </w:pPr>
      <w:r w:rsidRPr="00D44770">
        <w:rPr>
          <w:lang w:val="uk-UA"/>
        </w:rPr>
        <w:t>оперативний цілодобовий доступ (телефонним зв’язком, електронною поштою) до власного центру технічної підтримки абонентів;</w:t>
      </w:r>
    </w:p>
    <w:p w:rsidR="0053095A" w:rsidRPr="00D44770" w:rsidRDefault="0053095A" w:rsidP="00391B1D">
      <w:pPr>
        <w:numPr>
          <w:ilvl w:val="0"/>
          <w:numId w:val="12"/>
        </w:numPr>
        <w:tabs>
          <w:tab w:val="left" w:pos="1134"/>
          <w:tab w:val="left" w:pos="1418"/>
        </w:tabs>
        <w:ind w:left="1134" w:right="22" w:hanging="283"/>
        <w:jc w:val="both"/>
        <w:rPr>
          <w:lang w:val="uk-UA"/>
        </w:rPr>
      </w:pPr>
      <w:r w:rsidRPr="00D44770">
        <w:rPr>
          <w:lang w:val="uk-UA"/>
        </w:rPr>
        <w:t>надання (на</w:t>
      </w:r>
      <w:r>
        <w:rPr>
          <w:lang w:val="uk-UA"/>
        </w:rPr>
        <w:t xml:space="preserve"> вимогу уповноваженої особи </w:t>
      </w:r>
      <w:proofErr w:type="spellStart"/>
      <w:r>
        <w:rPr>
          <w:lang w:val="uk-UA"/>
        </w:rPr>
        <w:t>ДП</w:t>
      </w:r>
      <w:proofErr w:type="spellEnd"/>
      <w:r>
        <w:rPr>
          <w:lang w:val="uk-UA"/>
        </w:rPr>
        <w:t xml:space="preserve"> "</w:t>
      </w:r>
      <w:proofErr w:type="spellStart"/>
      <w:r w:rsidRPr="00D44770">
        <w:rPr>
          <w:lang w:val="uk-UA"/>
        </w:rPr>
        <w:t>Енергоринок</w:t>
      </w:r>
      <w:proofErr w:type="spellEnd"/>
      <w:r>
        <w:rPr>
          <w:lang w:val="uk-UA"/>
        </w:rPr>
        <w:t>"</w:t>
      </w:r>
      <w:r w:rsidRPr="00D44770">
        <w:rPr>
          <w:lang w:val="uk-UA"/>
        </w:rPr>
        <w:t>) інформації щодо змісту журналу реєстрації критичних подій власного вузлу комутації.</w:t>
      </w:r>
    </w:p>
    <w:p w:rsidR="0053095A" w:rsidRDefault="0053095A" w:rsidP="003519F3">
      <w:pPr>
        <w:numPr>
          <w:ilvl w:val="1"/>
          <w:numId w:val="31"/>
        </w:numPr>
        <w:tabs>
          <w:tab w:val="num" w:pos="900"/>
        </w:tabs>
        <w:ind w:left="0" w:right="22" w:firstLine="284"/>
        <w:jc w:val="both"/>
        <w:rPr>
          <w:lang w:val="uk-UA"/>
        </w:rPr>
      </w:pPr>
      <w:r>
        <w:rPr>
          <w:lang w:val="uk-UA"/>
        </w:rPr>
        <w:t>Надання Послуг по кожній адресі може бути призупинене за письмовим зверненням замовника.</w:t>
      </w:r>
    </w:p>
    <w:p w:rsidR="0053095A" w:rsidRDefault="0053095A" w:rsidP="003519F3">
      <w:pPr>
        <w:numPr>
          <w:ilvl w:val="1"/>
          <w:numId w:val="31"/>
        </w:numPr>
        <w:tabs>
          <w:tab w:val="num" w:pos="900"/>
        </w:tabs>
        <w:ind w:left="0" w:right="22" w:firstLine="284"/>
        <w:jc w:val="both"/>
        <w:rPr>
          <w:lang w:val="uk-UA"/>
        </w:rPr>
      </w:pPr>
      <w:r>
        <w:rPr>
          <w:lang w:val="uk-UA"/>
        </w:rPr>
        <w:t>Відновлення надання послуг після призупинення здійснюється за письмовим зверненням замовника.</w:t>
      </w:r>
    </w:p>
    <w:p w:rsidR="0053095A" w:rsidRPr="00D44770" w:rsidRDefault="0053095A" w:rsidP="003519F3">
      <w:pPr>
        <w:numPr>
          <w:ilvl w:val="1"/>
          <w:numId w:val="31"/>
        </w:numPr>
        <w:tabs>
          <w:tab w:val="num" w:pos="900"/>
        </w:tabs>
        <w:ind w:left="0" w:right="22" w:firstLine="284"/>
        <w:jc w:val="both"/>
        <w:rPr>
          <w:lang w:val="uk-UA"/>
        </w:rPr>
      </w:pPr>
      <w:r w:rsidRPr="00D44770">
        <w:rPr>
          <w:lang w:val="uk-UA"/>
        </w:rPr>
        <w:t>Виконавець самостійно несе відповідальність за отримання всіх необхідних для надання послуг дозволів, ліцензій тощо.</w:t>
      </w:r>
    </w:p>
    <w:p w:rsidR="0053095A" w:rsidRPr="00D44770" w:rsidRDefault="0053095A" w:rsidP="003519F3">
      <w:pPr>
        <w:keepNext/>
        <w:tabs>
          <w:tab w:val="num" w:pos="720"/>
          <w:tab w:val="left" w:pos="3960"/>
        </w:tabs>
        <w:ind w:left="3600" w:firstLine="284"/>
        <w:outlineLvl w:val="6"/>
        <w:rPr>
          <w:b/>
          <w:bCs/>
          <w:lang w:val="uk-UA"/>
        </w:rPr>
      </w:pPr>
      <w:r w:rsidRPr="00D44770">
        <w:rPr>
          <w:b/>
          <w:bCs/>
          <w:lang w:val="uk-UA"/>
        </w:rPr>
        <w:t>6. Права та обов'язки сторін</w:t>
      </w:r>
    </w:p>
    <w:p w:rsidR="0053095A" w:rsidRPr="00D44770" w:rsidRDefault="0053095A" w:rsidP="003519F3">
      <w:pPr>
        <w:tabs>
          <w:tab w:val="num" w:pos="720"/>
          <w:tab w:val="left" w:pos="900"/>
          <w:tab w:val="left" w:pos="10076"/>
          <w:tab w:val="left" w:pos="10992"/>
          <w:tab w:val="left" w:pos="11908"/>
          <w:tab w:val="left" w:pos="12824"/>
          <w:tab w:val="left" w:pos="13740"/>
          <w:tab w:val="left" w:pos="14656"/>
        </w:tabs>
        <w:ind w:firstLine="284"/>
        <w:jc w:val="both"/>
        <w:rPr>
          <w:lang w:val="uk-UA"/>
        </w:rPr>
      </w:pPr>
      <w:r>
        <w:rPr>
          <w:lang w:val="uk-UA"/>
        </w:rPr>
        <w:t>6.1.</w:t>
      </w:r>
      <w:r w:rsidRPr="00232B93">
        <w:t xml:space="preserve"> </w:t>
      </w:r>
      <w:r w:rsidRPr="00D44770">
        <w:rPr>
          <w:lang w:val="uk-UA"/>
        </w:rPr>
        <w:t>Замовник зобов'язаний:</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приймати надані  Послуги  згідно з Актом, якщо ці Послуги відповідають умовам Договору;</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оплатити надані Виконавцем Послуги, в розмірі та у строки, передбачені Договором.</w:t>
      </w:r>
    </w:p>
    <w:p w:rsidR="0053095A" w:rsidRPr="00D44770" w:rsidRDefault="0053095A" w:rsidP="003519F3">
      <w:pPr>
        <w:tabs>
          <w:tab w:val="num" w:pos="720"/>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Pr>
          <w:lang w:val="uk-UA"/>
        </w:rPr>
        <w:t xml:space="preserve">6.2. </w:t>
      </w:r>
      <w:r w:rsidRPr="00D44770">
        <w:rPr>
          <w:lang w:val="uk-UA"/>
        </w:rPr>
        <w:t>Замовник має право:</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своєчасно і в повному обсязі отримувати від Виконавця Послуги, передбачені Договором;</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повернути рахунок-фактуру Виконавцю без здійснення оплати в разі неналежного оформлення документів (відсутність печатки, підписів тощо);</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відмовитися від прийняття Послуг та підписання Акта, якщо Послуги не відповідають умовам Договору;</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зменшувати обсяг надання Послуг та загальну вартість Договору залежно від реального фінансування видатків. У такому разі Сторони вносять відповідні зміни до Договору;</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достроково розірвати Договір у разі невиконання зобов’язань Виконавцем, письмово повідомивши його у строк не менш ніж за два тижні до дати розірвання договору.</w:t>
      </w:r>
    </w:p>
    <w:p w:rsidR="0053095A" w:rsidRPr="00D44770" w:rsidRDefault="0053095A" w:rsidP="003519F3">
      <w:pPr>
        <w:tabs>
          <w:tab w:val="num" w:pos="720"/>
          <w:tab w:val="left" w:pos="900"/>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Pr>
          <w:lang w:val="uk-UA"/>
        </w:rPr>
        <w:t xml:space="preserve">6.3. </w:t>
      </w:r>
      <w:r w:rsidRPr="00D44770">
        <w:rPr>
          <w:lang w:val="uk-UA"/>
        </w:rPr>
        <w:t>Виконавець зобов'язаний:</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забезпечити  надання Послуг у строки, встановлені Договором;</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забезпечити надання  Послуг, відповідно до розділу 5 Договору;</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повернути Замовнику сплачені кошти за Послуги, які не відповідають умовам Договору.</w:t>
      </w:r>
    </w:p>
    <w:p w:rsidR="0053095A" w:rsidRPr="00D44770" w:rsidRDefault="0053095A" w:rsidP="003519F3">
      <w:pPr>
        <w:tabs>
          <w:tab w:val="num" w:pos="720"/>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lang w:val="uk-UA"/>
        </w:rPr>
      </w:pPr>
      <w:r w:rsidRPr="00D44770">
        <w:rPr>
          <w:lang w:val="uk-UA"/>
        </w:rPr>
        <w:t>6.4. Виконавець має право:</w:t>
      </w:r>
    </w:p>
    <w:p w:rsidR="0053095A" w:rsidRPr="00D44770" w:rsidRDefault="0053095A" w:rsidP="00AA615D">
      <w:pPr>
        <w:numPr>
          <w:ilvl w:val="0"/>
          <w:numId w:val="14"/>
        </w:numPr>
        <w:tabs>
          <w:tab w:val="clear" w:pos="1065"/>
          <w:tab w:val="num" w:pos="-1560"/>
        </w:tabs>
        <w:ind w:left="993" w:right="22" w:hanging="284"/>
        <w:jc w:val="both"/>
        <w:rPr>
          <w:lang w:val="uk-UA"/>
        </w:rPr>
      </w:pPr>
      <w:r w:rsidRPr="00D44770">
        <w:rPr>
          <w:lang w:val="uk-UA"/>
        </w:rPr>
        <w:t>своєчасно та в повному обсязі отримувати плату за надані Послуги;</w:t>
      </w:r>
    </w:p>
    <w:p w:rsidR="0053095A" w:rsidRDefault="0053095A" w:rsidP="00AA615D">
      <w:pPr>
        <w:numPr>
          <w:ilvl w:val="0"/>
          <w:numId w:val="14"/>
        </w:numPr>
        <w:tabs>
          <w:tab w:val="clear" w:pos="1065"/>
          <w:tab w:val="num" w:pos="-1560"/>
        </w:tabs>
        <w:ind w:left="993" w:right="22" w:hanging="284"/>
        <w:jc w:val="both"/>
        <w:rPr>
          <w:lang w:val="uk-UA"/>
        </w:rPr>
      </w:pPr>
      <w:r w:rsidRPr="00D44770">
        <w:rPr>
          <w:lang w:val="uk-UA"/>
        </w:rPr>
        <w:t>у разі невиконання зобов'язань Замовником Виконавець має право достроково розірвати Договір, письмово повідомивши про це Замовника у строк не менше ніж за 2 місяці до дати розірвання Договору.</w:t>
      </w:r>
    </w:p>
    <w:p w:rsidR="0053095A" w:rsidRPr="00403FCA" w:rsidRDefault="0053095A" w:rsidP="00561441">
      <w:pPr>
        <w:pStyle w:val="aa"/>
        <w:numPr>
          <w:ilvl w:val="0"/>
          <w:numId w:val="33"/>
        </w:numPr>
        <w:shd w:val="clear" w:color="auto" w:fill="auto"/>
        <w:tabs>
          <w:tab w:val="clear" w:pos="7349"/>
        </w:tabs>
        <w:spacing w:after="0"/>
        <w:ind w:left="142" w:right="22" w:firstLine="142"/>
        <w:jc w:val="center"/>
        <w:rPr>
          <w:bCs w:val="0"/>
          <w:snapToGrid w:val="0"/>
        </w:rPr>
      </w:pPr>
      <w:r w:rsidRPr="00403FCA">
        <w:t>Відповідальність Сторін</w:t>
      </w:r>
    </w:p>
    <w:p w:rsidR="0053095A" w:rsidRPr="00403FCA" w:rsidRDefault="0053095A" w:rsidP="00561441">
      <w:pPr>
        <w:pStyle w:val="aa"/>
        <w:numPr>
          <w:ilvl w:val="1"/>
          <w:numId w:val="32"/>
        </w:numPr>
        <w:shd w:val="clear" w:color="auto" w:fill="auto"/>
        <w:tabs>
          <w:tab w:val="clear" w:pos="644"/>
          <w:tab w:val="clear" w:pos="7349"/>
          <w:tab w:val="num" w:pos="284"/>
        </w:tabs>
        <w:spacing w:after="0"/>
        <w:ind w:left="0" w:right="22" w:firstLine="284"/>
        <w:rPr>
          <w:bCs w:val="0"/>
          <w:snapToGrid w:val="0"/>
        </w:rPr>
      </w:pPr>
      <w:r w:rsidRPr="00403FCA">
        <w:rPr>
          <w:b w:val="0"/>
          <w:bCs w:val="0"/>
          <w:snapToGrid w:val="0"/>
        </w:rPr>
        <w:t>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53095A" w:rsidRPr="00403FCA" w:rsidRDefault="0053095A" w:rsidP="00561441">
      <w:pPr>
        <w:pStyle w:val="aa"/>
        <w:numPr>
          <w:ilvl w:val="1"/>
          <w:numId w:val="32"/>
        </w:numPr>
        <w:shd w:val="clear" w:color="auto" w:fill="auto"/>
        <w:tabs>
          <w:tab w:val="clear" w:pos="7349"/>
        </w:tabs>
        <w:spacing w:after="0"/>
        <w:ind w:left="0" w:right="22" w:firstLine="284"/>
        <w:rPr>
          <w:b w:val="0"/>
          <w:bCs w:val="0"/>
          <w:snapToGrid w:val="0"/>
        </w:rPr>
      </w:pPr>
      <w:r>
        <w:rPr>
          <w:b w:val="0"/>
          <w:bCs w:val="0"/>
          <w:snapToGrid w:val="0"/>
        </w:rPr>
        <w:t xml:space="preserve">  </w:t>
      </w:r>
      <w:r w:rsidRPr="00403FCA">
        <w:rPr>
          <w:b w:val="0"/>
          <w:bCs w:val="0"/>
          <w:snapToGrid w:val="0"/>
        </w:rPr>
        <w:t>Порушення Договору є його невиконання або неналежне виконання, тобто виконання з порушенням умов, визначених змістом цього Договору.</w:t>
      </w:r>
    </w:p>
    <w:p w:rsidR="0053095A" w:rsidRPr="00403FCA" w:rsidRDefault="0053095A" w:rsidP="00561441">
      <w:pPr>
        <w:pStyle w:val="aa"/>
        <w:numPr>
          <w:ilvl w:val="1"/>
          <w:numId w:val="32"/>
        </w:numPr>
        <w:shd w:val="clear" w:color="auto" w:fill="auto"/>
        <w:tabs>
          <w:tab w:val="clear" w:pos="7349"/>
        </w:tabs>
        <w:spacing w:after="0"/>
        <w:ind w:left="0" w:right="22" w:firstLine="284"/>
        <w:rPr>
          <w:b w:val="0"/>
          <w:bCs w:val="0"/>
          <w:snapToGrid w:val="0"/>
        </w:rPr>
      </w:pPr>
      <w:r>
        <w:rPr>
          <w:b w:val="0"/>
          <w:bCs w:val="0"/>
          <w:snapToGrid w:val="0"/>
        </w:rPr>
        <w:t xml:space="preserve">  </w:t>
      </w:r>
      <w:r w:rsidRPr="00403FCA">
        <w:rPr>
          <w:b w:val="0"/>
          <w:bCs w:val="0"/>
          <w:snapToGrid w:val="0"/>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53095A" w:rsidRPr="00403FCA" w:rsidRDefault="0053095A" w:rsidP="00561441">
      <w:pPr>
        <w:pStyle w:val="aa"/>
        <w:numPr>
          <w:ilvl w:val="1"/>
          <w:numId w:val="32"/>
        </w:numPr>
        <w:shd w:val="clear" w:color="auto" w:fill="auto"/>
        <w:tabs>
          <w:tab w:val="clear" w:pos="7349"/>
        </w:tabs>
        <w:spacing w:after="0"/>
        <w:ind w:left="0" w:right="22" w:firstLine="284"/>
        <w:rPr>
          <w:b w:val="0"/>
          <w:bCs w:val="0"/>
          <w:snapToGrid w:val="0"/>
        </w:rPr>
      </w:pPr>
      <w:r>
        <w:rPr>
          <w:b w:val="0"/>
          <w:bCs w:val="0"/>
          <w:snapToGrid w:val="0"/>
        </w:rPr>
        <w:t xml:space="preserve">  </w:t>
      </w:r>
      <w:r w:rsidRPr="00403FCA">
        <w:rPr>
          <w:b w:val="0"/>
          <w:bCs w:val="0"/>
          <w:snapToGrid w:val="0"/>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53095A" w:rsidRPr="00403FCA" w:rsidRDefault="0053095A" w:rsidP="006B5ACF">
      <w:pPr>
        <w:pStyle w:val="aa"/>
        <w:numPr>
          <w:ilvl w:val="1"/>
          <w:numId w:val="32"/>
        </w:numPr>
        <w:shd w:val="clear" w:color="auto" w:fill="auto"/>
        <w:tabs>
          <w:tab w:val="clear" w:pos="7349"/>
        </w:tabs>
        <w:spacing w:after="0"/>
        <w:ind w:left="0" w:right="22" w:firstLine="284"/>
        <w:rPr>
          <w:b w:val="0"/>
          <w:bCs w:val="0"/>
          <w:snapToGrid w:val="0"/>
        </w:rPr>
      </w:pPr>
      <w:r>
        <w:rPr>
          <w:b w:val="0"/>
          <w:bCs w:val="0"/>
          <w:snapToGrid w:val="0"/>
        </w:rPr>
        <w:t xml:space="preserve">  </w:t>
      </w:r>
      <w:r w:rsidRPr="00403FCA">
        <w:rPr>
          <w:b w:val="0"/>
          <w:bCs w:val="0"/>
          <w:snapToGrid w:val="0"/>
        </w:rPr>
        <w:t xml:space="preserve">За порушення строків оплати, що передбачені цим Договором, </w:t>
      </w:r>
      <w:r>
        <w:rPr>
          <w:b w:val="0"/>
          <w:bCs w:val="0"/>
          <w:snapToGrid w:val="0"/>
        </w:rPr>
        <w:t>Замовник</w:t>
      </w:r>
      <w:r w:rsidRPr="00403FCA">
        <w:rPr>
          <w:b w:val="0"/>
          <w:bCs w:val="0"/>
          <w:snapToGrid w:val="0"/>
        </w:rPr>
        <w:t xml:space="preserve"> сплачує </w:t>
      </w:r>
      <w:r>
        <w:rPr>
          <w:b w:val="0"/>
          <w:bCs w:val="0"/>
          <w:snapToGrid w:val="0"/>
        </w:rPr>
        <w:t>Виконавцю</w:t>
      </w:r>
      <w:r w:rsidRPr="00403FCA">
        <w:rPr>
          <w:b w:val="0"/>
          <w:bCs w:val="0"/>
          <w:snapToGrid w:val="0"/>
        </w:rPr>
        <w:t xml:space="preserve"> неустойку (пеню) у розмірі 0,1% від суми, строк по сплаті якої порушено за кожен день прострочення оплати, але не більше подвійної облікової ставки НБУ, що діяла на момент прострочення.</w:t>
      </w:r>
    </w:p>
    <w:p w:rsidR="0053095A" w:rsidRPr="00403FCA" w:rsidRDefault="0053095A" w:rsidP="006B5ACF">
      <w:pPr>
        <w:pStyle w:val="aa"/>
        <w:numPr>
          <w:ilvl w:val="1"/>
          <w:numId w:val="32"/>
        </w:numPr>
        <w:shd w:val="clear" w:color="auto" w:fill="auto"/>
        <w:tabs>
          <w:tab w:val="clear" w:pos="7349"/>
        </w:tabs>
        <w:spacing w:after="0"/>
        <w:ind w:left="0" w:right="22" w:firstLine="284"/>
        <w:rPr>
          <w:b w:val="0"/>
          <w:bCs w:val="0"/>
          <w:snapToGrid w:val="0"/>
        </w:rPr>
      </w:pPr>
      <w:r>
        <w:rPr>
          <w:b w:val="0"/>
          <w:bCs w:val="0"/>
          <w:snapToGrid w:val="0"/>
        </w:rPr>
        <w:t xml:space="preserve">  </w:t>
      </w:r>
      <w:r w:rsidRPr="00403FCA">
        <w:rPr>
          <w:b w:val="0"/>
          <w:bCs w:val="0"/>
          <w:snapToGrid w:val="0"/>
        </w:rPr>
        <w:t>Оплата штрафу та пені не звільняє Сторони від виконання зобов’язань за цим Договором.</w:t>
      </w:r>
    </w:p>
    <w:p w:rsidR="0053095A" w:rsidRPr="00403FCA" w:rsidRDefault="0053095A" w:rsidP="004D09B5">
      <w:pPr>
        <w:pStyle w:val="aa"/>
        <w:numPr>
          <w:ilvl w:val="1"/>
          <w:numId w:val="32"/>
        </w:numPr>
        <w:shd w:val="clear" w:color="auto" w:fill="auto"/>
        <w:tabs>
          <w:tab w:val="clear" w:pos="7349"/>
        </w:tabs>
        <w:spacing w:after="0"/>
        <w:ind w:left="0" w:right="22" w:firstLine="284"/>
        <w:rPr>
          <w:b w:val="0"/>
          <w:bCs w:val="0"/>
          <w:snapToGrid w:val="0"/>
        </w:rPr>
      </w:pPr>
      <w:r>
        <w:rPr>
          <w:b w:val="0"/>
          <w:bCs w:val="0"/>
          <w:snapToGrid w:val="0"/>
        </w:rPr>
        <w:t xml:space="preserve">  </w:t>
      </w:r>
      <w:r w:rsidRPr="00403FCA">
        <w:rPr>
          <w:b w:val="0"/>
          <w:bCs w:val="0"/>
          <w:snapToGrid w:val="0"/>
        </w:rPr>
        <w:t xml:space="preserve">Відомості, які містять комерційну або таємну інформацію, та стали відомі Постачальнику під час виконання Договору не можуть будь-яким чином розголошуватися Постачальником </w:t>
      </w:r>
      <w:r w:rsidRPr="00403FCA">
        <w:rPr>
          <w:b w:val="0"/>
          <w:bCs w:val="0"/>
          <w:snapToGrid w:val="0"/>
        </w:rPr>
        <w:lastRenderedPageBreak/>
        <w:t>без отримання попередньої письмової згоди Покупця, крім випадків, передбачених чинним законодавством України.</w:t>
      </w:r>
    </w:p>
    <w:p w:rsidR="0053095A" w:rsidRPr="00403FCA" w:rsidRDefault="0053095A" w:rsidP="006B5ACF">
      <w:pPr>
        <w:pStyle w:val="aa"/>
        <w:numPr>
          <w:ilvl w:val="0"/>
          <w:numId w:val="34"/>
        </w:numPr>
        <w:shd w:val="clear" w:color="auto" w:fill="auto"/>
        <w:tabs>
          <w:tab w:val="clear" w:pos="7349"/>
        </w:tabs>
        <w:spacing w:after="0"/>
        <w:ind w:right="22"/>
        <w:jc w:val="center"/>
        <w:rPr>
          <w:bCs w:val="0"/>
          <w:snapToGrid w:val="0"/>
        </w:rPr>
      </w:pPr>
      <w:r w:rsidRPr="00403FCA">
        <w:t>Обставини непереборної сили</w:t>
      </w:r>
    </w:p>
    <w:p w:rsidR="0053095A" w:rsidRPr="00403FCA" w:rsidRDefault="0053095A" w:rsidP="006B5ACF">
      <w:pPr>
        <w:pStyle w:val="aa"/>
        <w:numPr>
          <w:ilvl w:val="0"/>
          <w:numId w:val="35"/>
        </w:numPr>
        <w:shd w:val="clear" w:color="auto" w:fill="auto"/>
        <w:tabs>
          <w:tab w:val="clear" w:pos="360"/>
          <w:tab w:val="clear" w:pos="7349"/>
          <w:tab w:val="left" w:pos="-3420"/>
          <w:tab w:val="left" w:pos="-2160"/>
          <w:tab w:val="left" w:pos="851"/>
          <w:tab w:val="left" w:pos="900"/>
        </w:tabs>
        <w:spacing w:after="0"/>
        <w:ind w:left="0" w:right="22" w:firstLine="284"/>
        <w:rPr>
          <w:b w:val="0"/>
        </w:rPr>
      </w:pPr>
      <w:r w:rsidRPr="00403FCA">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53095A" w:rsidRPr="00403FCA" w:rsidRDefault="0053095A" w:rsidP="006B5ACF">
      <w:pPr>
        <w:pStyle w:val="aa"/>
        <w:numPr>
          <w:ilvl w:val="0"/>
          <w:numId w:val="35"/>
        </w:numPr>
        <w:shd w:val="clear" w:color="auto" w:fill="auto"/>
        <w:tabs>
          <w:tab w:val="clear" w:pos="7349"/>
          <w:tab w:val="left" w:pos="-3420"/>
          <w:tab w:val="left" w:pos="-2160"/>
          <w:tab w:val="left" w:pos="900"/>
        </w:tabs>
        <w:spacing w:after="0"/>
        <w:ind w:left="0" w:right="22" w:firstLine="284"/>
        <w:rPr>
          <w:b w:val="0"/>
        </w:rPr>
      </w:pPr>
      <w:r w:rsidRPr="00403FCA">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53095A" w:rsidRPr="00403FCA" w:rsidRDefault="0053095A" w:rsidP="006B5ACF">
      <w:pPr>
        <w:pStyle w:val="aa"/>
        <w:numPr>
          <w:ilvl w:val="0"/>
          <w:numId w:val="35"/>
        </w:numPr>
        <w:shd w:val="clear" w:color="auto" w:fill="auto"/>
        <w:tabs>
          <w:tab w:val="clear" w:pos="7349"/>
          <w:tab w:val="left" w:pos="-3420"/>
          <w:tab w:val="left" w:pos="-2160"/>
          <w:tab w:val="left" w:pos="900"/>
        </w:tabs>
        <w:spacing w:after="0"/>
        <w:ind w:left="0" w:right="22" w:firstLine="284"/>
        <w:rPr>
          <w:b w:val="0"/>
        </w:rPr>
      </w:pPr>
      <w:r w:rsidRPr="00403FCA">
        <w:rPr>
          <w:b w:val="0"/>
        </w:rPr>
        <w:t>Наявність обставин непереборної сили підтверджується відповідною довідкою (сертифікатом) Торгово-промислової палати України.</w:t>
      </w:r>
    </w:p>
    <w:p w:rsidR="0053095A" w:rsidRPr="00403FCA" w:rsidRDefault="0053095A" w:rsidP="006B5ACF">
      <w:pPr>
        <w:pStyle w:val="aa"/>
        <w:numPr>
          <w:ilvl w:val="0"/>
          <w:numId w:val="35"/>
        </w:numPr>
        <w:shd w:val="clear" w:color="auto" w:fill="auto"/>
        <w:tabs>
          <w:tab w:val="clear" w:pos="7349"/>
          <w:tab w:val="left" w:pos="-3420"/>
          <w:tab w:val="left" w:pos="-2160"/>
          <w:tab w:val="left" w:pos="900"/>
        </w:tabs>
        <w:spacing w:after="0"/>
        <w:ind w:left="0" w:right="22" w:firstLine="284"/>
        <w:rPr>
          <w:b w:val="0"/>
        </w:rPr>
      </w:pPr>
      <w:r w:rsidRPr="00403FCA">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53095A" w:rsidRPr="00403FCA" w:rsidRDefault="0053095A" w:rsidP="006B5ACF">
      <w:pPr>
        <w:pStyle w:val="aa"/>
        <w:numPr>
          <w:ilvl w:val="0"/>
          <w:numId w:val="34"/>
        </w:numPr>
        <w:shd w:val="clear" w:color="auto" w:fill="auto"/>
        <w:tabs>
          <w:tab w:val="clear" w:pos="7349"/>
        </w:tabs>
        <w:spacing w:after="0"/>
        <w:ind w:right="22"/>
        <w:jc w:val="center"/>
      </w:pPr>
      <w:r w:rsidRPr="00403FCA">
        <w:t>Вирішення спорів</w:t>
      </w:r>
    </w:p>
    <w:p w:rsidR="0053095A" w:rsidRPr="00403FCA" w:rsidRDefault="0053095A" w:rsidP="006B5ACF">
      <w:pPr>
        <w:pStyle w:val="aa"/>
        <w:numPr>
          <w:ilvl w:val="0"/>
          <w:numId w:val="17"/>
        </w:numPr>
        <w:shd w:val="clear" w:color="auto" w:fill="auto"/>
        <w:tabs>
          <w:tab w:val="clear" w:pos="360"/>
          <w:tab w:val="clear" w:pos="7349"/>
          <w:tab w:val="num" w:pos="-2880"/>
          <w:tab w:val="left" w:pos="-1980"/>
          <w:tab w:val="left" w:pos="900"/>
        </w:tabs>
        <w:spacing w:after="0"/>
        <w:ind w:left="0" w:right="22" w:firstLine="360"/>
        <w:rPr>
          <w:b w:val="0"/>
        </w:rPr>
      </w:pPr>
      <w:r w:rsidRPr="00403FCA">
        <w:rPr>
          <w:b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53095A" w:rsidRPr="00403FCA" w:rsidRDefault="0053095A" w:rsidP="006B5ACF">
      <w:pPr>
        <w:pStyle w:val="aa"/>
        <w:numPr>
          <w:ilvl w:val="0"/>
          <w:numId w:val="17"/>
        </w:numPr>
        <w:shd w:val="clear" w:color="auto" w:fill="auto"/>
        <w:tabs>
          <w:tab w:val="clear" w:pos="360"/>
          <w:tab w:val="clear" w:pos="7349"/>
          <w:tab w:val="num" w:pos="-2880"/>
          <w:tab w:val="left" w:pos="-1980"/>
          <w:tab w:val="left" w:pos="900"/>
        </w:tabs>
        <w:spacing w:after="0"/>
        <w:ind w:left="0" w:right="22" w:firstLine="360"/>
        <w:rPr>
          <w:b w:val="0"/>
        </w:rPr>
      </w:pPr>
      <w:r w:rsidRPr="00403FCA">
        <w:rPr>
          <w:b w:val="0"/>
        </w:rP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53095A" w:rsidRPr="00EC4BDC" w:rsidRDefault="0053095A" w:rsidP="006B5ACF">
      <w:pPr>
        <w:pStyle w:val="aa"/>
        <w:numPr>
          <w:ilvl w:val="0"/>
          <w:numId w:val="34"/>
        </w:numPr>
        <w:shd w:val="clear" w:color="auto" w:fill="auto"/>
        <w:tabs>
          <w:tab w:val="clear" w:pos="7349"/>
        </w:tabs>
        <w:spacing w:after="0"/>
        <w:ind w:right="22"/>
        <w:jc w:val="center"/>
        <w:rPr>
          <w:bCs w:val="0"/>
          <w:snapToGrid w:val="0"/>
        </w:rPr>
      </w:pPr>
      <w:r w:rsidRPr="00EC4BDC">
        <w:t>Строк дії договору</w:t>
      </w:r>
    </w:p>
    <w:p w:rsidR="0053095A" w:rsidRPr="001E0609" w:rsidRDefault="0053095A" w:rsidP="00F11E4F">
      <w:pPr>
        <w:pStyle w:val="aa"/>
        <w:numPr>
          <w:ilvl w:val="1"/>
          <w:numId w:val="38"/>
        </w:numPr>
        <w:shd w:val="clear" w:color="auto" w:fill="auto"/>
        <w:tabs>
          <w:tab w:val="clear" w:pos="7349"/>
          <w:tab w:val="left" w:pos="900"/>
        </w:tabs>
        <w:spacing w:after="0"/>
        <w:ind w:left="0" w:right="22" w:firstLine="284"/>
        <w:rPr>
          <w:b w:val="0"/>
        </w:rPr>
      </w:pPr>
      <w:r>
        <w:rPr>
          <w:b w:val="0"/>
        </w:rPr>
        <w:t xml:space="preserve"> </w:t>
      </w:r>
      <w:r w:rsidRPr="006D6937">
        <w:rPr>
          <w:b w:val="0"/>
        </w:rPr>
        <w:t xml:space="preserve">Цей Договір набирає чинності з моменту його підписання уповноваженими представниками Сторін та скріплення їх </w:t>
      </w:r>
      <w:r>
        <w:rPr>
          <w:b w:val="0"/>
        </w:rPr>
        <w:t xml:space="preserve">підписів </w:t>
      </w:r>
      <w:r w:rsidRPr="006D6937">
        <w:rPr>
          <w:b w:val="0"/>
        </w:rPr>
        <w:t>печатками і діє до 3</w:t>
      </w:r>
      <w:r>
        <w:rPr>
          <w:b w:val="0"/>
        </w:rPr>
        <w:t>0</w:t>
      </w:r>
      <w:r w:rsidRPr="006D6937">
        <w:rPr>
          <w:b w:val="0"/>
        </w:rPr>
        <w:t>.</w:t>
      </w:r>
      <w:r>
        <w:rPr>
          <w:b w:val="0"/>
        </w:rPr>
        <w:t>07</w:t>
      </w:r>
      <w:r w:rsidRPr="006D6937">
        <w:rPr>
          <w:b w:val="0"/>
        </w:rPr>
        <w:t>.2016 включно, але в будь-якому випадку до повного виконання Сторонами взятих за цим Договором зобов’язань.</w:t>
      </w:r>
    </w:p>
    <w:p w:rsidR="0053095A" w:rsidRDefault="0053095A" w:rsidP="005708B1">
      <w:pPr>
        <w:pStyle w:val="aa"/>
        <w:numPr>
          <w:ilvl w:val="1"/>
          <w:numId w:val="38"/>
        </w:numPr>
        <w:shd w:val="clear" w:color="auto" w:fill="auto"/>
        <w:tabs>
          <w:tab w:val="clear" w:pos="7349"/>
          <w:tab w:val="left" w:pos="900"/>
        </w:tabs>
        <w:spacing w:after="0"/>
        <w:ind w:right="22"/>
        <w:rPr>
          <w:b w:val="0"/>
        </w:rPr>
      </w:pPr>
      <w:r>
        <w:rPr>
          <w:b w:val="0"/>
        </w:rPr>
        <w:t xml:space="preserve"> Термін надання Послуг</w:t>
      </w:r>
      <w:r w:rsidRPr="001E0609">
        <w:rPr>
          <w:b w:val="0"/>
        </w:rPr>
        <w:t xml:space="preserve"> з </w:t>
      </w:r>
      <w:r w:rsidRPr="004D09B5">
        <w:rPr>
          <w:b w:val="0"/>
        </w:rPr>
        <w:t>2</w:t>
      </w:r>
      <w:r>
        <w:rPr>
          <w:b w:val="0"/>
        </w:rPr>
        <w:t>2</w:t>
      </w:r>
      <w:r w:rsidRPr="004D09B5">
        <w:rPr>
          <w:b w:val="0"/>
        </w:rPr>
        <w:t xml:space="preserve">.01.2016 до </w:t>
      </w:r>
      <w:r>
        <w:rPr>
          <w:b w:val="0"/>
        </w:rPr>
        <w:t>22</w:t>
      </w:r>
      <w:r w:rsidRPr="004D09B5">
        <w:rPr>
          <w:b w:val="0"/>
        </w:rPr>
        <w:t>.0</w:t>
      </w:r>
      <w:r>
        <w:rPr>
          <w:b w:val="0"/>
        </w:rPr>
        <w:t>7</w:t>
      </w:r>
      <w:r w:rsidRPr="004D09B5">
        <w:rPr>
          <w:b w:val="0"/>
        </w:rPr>
        <w:t>.2016</w:t>
      </w:r>
      <w:r>
        <w:rPr>
          <w:b w:val="0"/>
        </w:rPr>
        <w:t>.</w:t>
      </w:r>
    </w:p>
    <w:p w:rsidR="0053095A" w:rsidRPr="00EC4BDC" w:rsidRDefault="0053095A" w:rsidP="006B5ACF">
      <w:pPr>
        <w:pStyle w:val="aa"/>
        <w:numPr>
          <w:ilvl w:val="0"/>
          <w:numId w:val="34"/>
        </w:numPr>
        <w:shd w:val="clear" w:color="auto" w:fill="auto"/>
        <w:tabs>
          <w:tab w:val="clear" w:pos="360"/>
          <w:tab w:val="clear" w:pos="7349"/>
          <w:tab w:val="num" w:pos="0"/>
        </w:tabs>
        <w:spacing w:after="0"/>
        <w:ind w:left="0" w:right="22" w:firstLine="284"/>
        <w:jc w:val="center"/>
        <w:rPr>
          <w:bCs w:val="0"/>
          <w:snapToGrid w:val="0"/>
        </w:rPr>
      </w:pPr>
      <w:r w:rsidRPr="00EC4BDC">
        <w:t>Прикінцеві положення</w:t>
      </w:r>
    </w:p>
    <w:p w:rsidR="0053095A" w:rsidRPr="00403FCA" w:rsidRDefault="0053095A" w:rsidP="006B5ACF">
      <w:pPr>
        <w:pStyle w:val="aa"/>
        <w:numPr>
          <w:ilvl w:val="1"/>
          <w:numId w:val="36"/>
        </w:numPr>
        <w:shd w:val="clear" w:color="auto" w:fill="auto"/>
        <w:tabs>
          <w:tab w:val="clear" w:pos="7349"/>
          <w:tab w:val="num" w:pos="0"/>
          <w:tab w:val="left" w:pos="993"/>
        </w:tabs>
        <w:spacing w:after="0"/>
        <w:ind w:left="0" w:firstLine="284"/>
        <w:rPr>
          <w:b w:val="0"/>
        </w:rPr>
      </w:pPr>
      <w:r w:rsidRPr="00403FCA">
        <w:rPr>
          <w:b w:val="0"/>
        </w:rPr>
        <w:t xml:space="preserve">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53095A" w:rsidRPr="00403FCA" w:rsidRDefault="0053095A" w:rsidP="006B5ACF">
      <w:pPr>
        <w:pStyle w:val="aa"/>
        <w:numPr>
          <w:ilvl w:val="1"/>
          <w:numId w:val="36"/>
        </w:numPr>
        <w:shd w:val="clear" w:color="auto" w:fill="auto"/>
        <w:tabs>
          <w:tab w:val="clear" w:pos="7349"/>
          <w:tab w:val="num" w:pos="0"/>
          <w:tab w:val="left" w:pos="851"/>
        </w:tabs>
        <w:spacing w:after="0"/>
        <w:ind w:left="0" w:firstLine="284"/>
        <w:rPr>
          <w:b w:val="0"/>
        </w:rPr>
      </w:pPr>
      <w:r w:rsidRPr="00403FCA">
        <w:rPr>
          <w:b w:val="0"/>
        </w:rPr>
        <w:t xml:space="preserve">На момент підписання цього Договору Сторони мають статус платника податку на прибуток на загальних умовах. </w:t>
      </w:r>
    </w:p>
    <w:p w:rsidR="0053095A" w:rsidRPr="00403FCA" w:rsidRDefault="0053095A" w:rsidP="006B5ACF">
      <w:pPr>
        <w:pStyle w:val="aa"/>
        <w:numPr>
          <w:ilvl w:val="1"/>
          <w:numId w:val="36"/>
        </w:numPr>
        <w:shd w:val="clear" w:color="auto" w:fill="auto"/>
        <w:tabs>
          <w:tab w:val="clear" w:pos="7349"/>
          <w:tab w:val="num" w:pos="0"/>
          <w:tab w:val="left" w:pos="851"/>
        </w:tabs>
        <w:spacing w:after="0"/>
        <w:ind w:left="0" w:firstLine="284"/>
        <w:rPr>
          <w:b w:val="0"/>
        </w:rPr>
      </w:pPr>
      <w:r w:rsidRPr="00403FCA">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53095A" w:rsidRPr="00403FCA" w:rsidRDefault="0053095A" w:rsidP="006B5ACF">
      <w:pPr>
        <w:pStyle w:val="aa"/>
        <w:numPr>
          <w:ilvl w:val="1"/>
          <w:numId w:val="36"/>
        </w:numPr>
        <w:shd w:val="clear" w:color="auto" w:fill="auto"/>
        <w:tabs>
          <w:tab w:val="clear" w:pos="7349"/>
          <w:tab w:val="num" w:pos="0"/>
          <w:tab w:val="left" w:pos="851"/>
        </w:tabs>
        <w:spacing w:after="0"/>
        <w:ind w:left="0" w:firstLine="284"/>
        <w:rPr>
          <w:b w:val="0"/>
        </w:rPr>
      </w:pPr>
      <w:r w:rsidRPr="00403FCA">
        <w:rPr>
          <w:b w:val="0"/>
        </w:rPr>
        <w:t>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53095A" w:rsidRPr="00403FCA" w:rsidRDefault="0053095A" w:rsidP="006B5ACF">
      <w:pPr>
        <w:pStyle w:val="aa"/>
        <w:numPr>
          <w:ilvl w:val="1"/>
          <w:numId w:val="36"/>
        </w:numPr>
        <w:shd w:val="clear" w:color="auto" w:fill="auto"/>
        <w:tabs>
          <w:tab w:val="clear" w:pos="7349"/>
          <w:tab w:val="num" w:pos="0"/>
          <w:tab w:val="left" w:pos="851"/>
        </w:tabs>
        <w:spacing w:after="0"/>
        <w:ind w:left="0" w:firstLine="284"/>
        <w:rPr>
          <w:b w:val="0"/>
        </w:rPr>
      </w:pPr>
      <w:r w:rsidRPr="00403FCA">
        <w:rPr>
          <w:b w:val="0"/>
        </w:rPr>
        <w:t>Сторони не несуть відповідальності по зобов’язаннях другої Сторони цього Договору перед третіми особами, та за збитки, які можуть бути заподіяні другою Стороною третій особі</w:t>
      </w:r>
      <w:r w:rsidRPr="00EC4BDC">
        <w:rPr>
          <w:b w:val="0"/>
        </w:rPr>
        <w:t>.</w:t>
      </w:r>
    </w:p>
    <w:p w:rsidR="0053095A" w:rsidRPr="00403FCA" w:rsidRDefault="0053095A" w:rsidP="006B5ACF">
      <w:pPr>
        <w:pStyle w:val="aa"/>
        <w:numPr>
          <w:ilvl w:val="1"/>
          <w:numId w:val="36"/>
        </w:numPr>
        <w:shd w:val="clear" w:color="auto" w:fill="auto"/>
        <w:tabs>
          <w:tab w:val="clear" w:pos="7349"/>
          <w:tab w:val="num" w:pos="0"/>
          <w:tab w:val="left" w:pos="851"/>
        </w:tabs>
        <w:spacing w:after="0"/>
        <w:ind w:left="0" w:firstLine="284"/>
        <w:rPr>
          <w:b w:val="0"/>
        </w:rPr>
      </w:pPr>
      <w:r w:rsidRPr="00403FCA">
        <w:rPr>
          <w:b w:val="0"/>
        </w:rPr>
        <w:t>Всі інші умови, не врегульовані цим Договором, регулюються чинним законодавством України.</w:t>
      </w:r>
    </w:p>
    <w:p w:rsidR="0053095A" w:rsidRDefault="0053095A" w:rsidP="006B5ACF">
      <w:pPr>
        <w:pStyle w:val="aa"/>
        <w:numPr>
          <w:ilvl w:val="1"/>
          <w:numId w:val="36"/>
        </w:numPr>
        <w:shd w:val="clear" w:color="auto" w:fill="auto"/>
        <w:tabs>
          <w:tab w:val="clear" w:pos="7349"/>
          <w:tab w:val="num" w:pos="0"/>
          <w:tab w:val="left" w:pos="851"/>
        </w:tabs>
        <w:spacing w:after="0"/>
        <w:ind w:left="0" w:firstLine="284"/>
        <w:rPr>
          <w:b w:val="0"/>
        </w:rPr>
      </w:pPr>
      <w:r w:rsidRPr="00403FCA">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53095A" w:rsidRPr="00403FCA" w:rsidRDefault="0053095A" w:rsidP="00647355">
      <w:pPr>
        <w:pStyle w:val="aa"/>
        <w:numPr>
          <w:ilvl w:val="1"/>
          <w:numId w:val="36"/>
        </w:numPr>
        <w:shd w:val="clear" w:color="auto" w:fill="auto"/>
        <w:tabs>
          <w:tab w:val="clear" w:pos="7349"/>
          <w:tab w:val="num" w:pos="0"/>
          <w:tab w:val="left" w:pos="851"/>
        </w:tabs>
        <w:spacing w:after="0"/>
        <w:ind w:left="0" w:firstLine="284"/>
        <w:rPr>
          <w:b w:val="0"/>
        </w:rPr>
      </w:pPr>
      <w:r w:rsidRPr="00647355">
        <w:rPr>
          <w:b w:val="0"/>
        </w:rPr>
        <w:t xml:space="preserve">Умови договору про закупівлю не повинні відрізнятися від змісту пропозиції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 зазначених в частині 5 статті 40 Закону України </w:t>
      </w:r>
      <w:proofErr w:type="spellStart"/>
      <w:r w:rsidRPr="00647355">
        <w:rPr>
          <w:b w:val="0"/>
        </w:rPr>
        <w:t>“Про</w:t>
      </w:r>
      <w:proofErr w:type="spellEnd"/>
      <w:r w:rsidRPr="00647355">
        <w:rPr>
          <w:b w:val="0"/>
        </w:rPr>
        <w:t xml:space="preserve"> здійснення державних </w:t>
      </w:r>
      <w:proofErr w:type="spellStart"/>
      <w:r w:rsidRPr="00647355">
        <w:rPr>
          <w:b w:val="0"/>
        </w:rPr>
        <w:t>закупівель”</w:t>
      </w:r>
      <w:proofErr w:type="spellEnd"/>
      <w:r w:rsidRPr="00647355">
        <w:rPr>
          <w:b w:val="0"/>
        </w:rPr>
        <w:t xml:space="preserve"> від 10.04.2014 № 1197-VII.</w:t>
      </w:r>
    </w:p>
    <w:p w:rsidR="0053095A" w:rsidRPr="00D60B63" w:rsidRDefault="0053095A" w:rsidP="006B5ACF">
      <w:pPr>
        <w:pStyle w:val="aa"/>
        <w:numPr>
          <w:ilvl w:val="0"/>
          <w:numId w:val="34"/>
        </w:numPr>
        <w:shd w:val="clear" w:color="auto" w:fill="auto"/>
        <w:tabs>
          <w:tab w:val="clear" w:pos="7349"/>
        </w:tabs>
        <w:spacing w:after="0"/>
        <w:ind w:right="22"/>
        <w:jc w:val="center"/>
        <w:rPr>
          <w:bCs w:val="0"/>
          <w:snapToGrid w:val="0"/>
        </w:rPr>
      </w:pPr>
      <w:r w:rsidRPr="00D60B63">
        <w:t>Додатки до Договору</w:t>
      </w:r>
    </w:p>
    <w:p w:rsidR="0053095A" w:rsidRPr="00EC4BDC" w:rsidRDefault="0053095A" w:rsidP="006B5ACF">
      <w:pPr>
        <w:pStyle w:val="af1"/>
        <w:numPr>
          <w:ilvl w:val="1"/>
          <w:numId w:val="37"/>
        </w:numPr>
        <w:tabs>
          <w:tab w:val="left" w:pos="993"/>
        </w:tabs>
        <w:spacing w:before="20" w:after="20"/>
      </w:pPr>
      <w:proofErr w:type="spellStart"/>
      <w:r>
        <w:t>Додатком</w:t>
      </w:r>
      <w:proofErr w:type="spellEnd"/>
      <w:r>
        <w:t xml:space="preserve"> до </w:t>
      </w:r>
      <w:proofErr w:type="spellStart"/>
      <w:r>
        <w:t>цього</w:t>
      </w:r>
      <w:proofErr w:type="spellEnd"/>
      <w:r>
        <w:t xml:space="preserve"> договору </w:t>
      </w:r>
      <w:proofErr w:type="spellStart"/>
      <w:r>
        <w:t>є</w:t>
      </w:r>
      <w:proofErr w:type="spellEnd"/>
      <w:r>
        <w:t xml:space="preserve"> </w:t>
      </w:r>
      <w:proofErr w:type="spellStart"/>
      <w:r>
        <w:t>Додаток</w:t>
      </w:r>
      <w:proofErr w:type="spellEnd"/>
      <w:r>
        <w:t xml:space="preserve"> 1.</w:t>
      </w:r>
    </w:p>
    <w:p w:rsidR="0053095A" w:rsidRPr="001E0609" w:rsidRDefault="0053095A" w:rsidP="005708B1">
      <w:pPr>
        <w:pStyle w:val="af1"/>
        <w:widowControl w:val="0"/>
        <w:numPr>
          <w:ilvl w:val="0"/>
          <w:numId w:val="37"/>
        </w:numPr>
        <w:spacing w:after="0"/>
        <w:jc w:val="center"/>
        <w:rPr>
          <w:b/>
          <w:lang w:val="uk-UA"/>
        </w:rPr>
      </w:pPr>
      <w:proofErr w:type="spellStart"/>
      <w:r>
        <w:rPr>
          <w:b/>
          <w:lang w:val="uk-UA"/>
        </w:rPr>
        <w:t>Р</w:t>
      </w:r>
      <w:r w:rsidRPr="001E0609">
        <w:rPr>
          <w:b/>
          <w:lang w:val="uk-UA"/>
        </w:rPr>
        <w:t>еквізіти</w:t>
      </w:r>
      <w:proofErr w:type="spellEnd"/>
      <w:r w:rsidRPr="001E0609">
        <w:rPr>
          <w:b/>
          <w:lang w:val="uk-UA"/>
        </w:rPr>
        <w:t xml:space="preserve"> </w:t>
      </w:r>
      <w:proofErr w:type="spellStart"/>
      <w:r w:rsidRPr="001E0609">
        <w:rPr>
          <w:b/>
          <w:lang w:val="uk-UA"/>
        </w:rPr>
        <w:t>сторон</w:t>
      </w:r>
      <w:proofErr w:type="spellEnd"/>
    </w:p>
    <w:p w:rsidR="0053095A" w:rsidRDefault="0053095A" w:rsidP="006B5ACF">
      <w:pPr>
        <w:pStyle w:val="aa"/>
        <w:ind w:firstLine="708"/>
        <w:jc w:val="right"/>
        <w:rPr>
          <w:b w:val="0"/>
        </w:rPr>
      </w:pPr>
    </w:p>
    <w:p w:rsidR="0053095A" w:rsidRPr="00D44770" w:rsidRDefault="0053095A" w:rsidP="006B5ACF">
      <w:pPr>
        <w:pStyle w:val="aa"/>
        <w:ind w:firstLine="708"/>
        <w:jc w:val="right"/>
        <w:rPr>
          <w:b w:val="0"/>
        </w:rPr>
      </w:pPr>
      <w:r w:rsidRPr="00D44770">
        <w:rPr>
          <w:b w:val="0"/>
        </w:rPr>
        <w:lastRenderedPageBreak/>
        <w:t>Додаток №1 до Договору №_________ від ____________</w:t>
      </w:r>
    </w:p>
    <w:p w:rsidR="0053095A" w:rsidRPr="00D44770" w:rsidRDefault="0053095A" w:rsidP="006B5ACF">
      <w:pPr>
        <w:jc w:val="center"/>
        <w:rPr>
          <w:b/>
          <w:bCs/>
          <w:lang w:val="uk-UA"/>
        </w:rPr>
      </w:pPr>
      <w:r w:rsidRPr="00D44770">
        <w:rPr>
          <w:b/>
          <w:bCs/>
          <w:lang w:val="uk-UA"/>
        </w:rPr>
        <w:t>Технічні характеристики</w:t>
      </w:r>
      <w:r>
        <w:rPr>
          <w:b/>
          <w:bCs/>
          <w:lang w:val="uk-UA"/>
        </w:rPr>
        <w:t>, адреси надання</w:t>
      </w:r>
      <w:r w:rsidRPr="00D44770">
        <w:rPr>
          <w:b/>
          <w:bCs/>
          <w:lang w:val="uk-UA"/>
        </w:rPr>
        <w:t xml:space="preserve"> та вартість послуг з доступу до мережі Інтернет для  секретаріату Координаційного центру із забезпечення впровадження нової моделі ринку електричної енергії</w:t>
      </w:r>
    </w:p>
    <w:tbl>
      <w:tblPr>
        <w:tblpPr w:leftFromText="180" w:rightFromText="180" w:vertAnchor="text" w:horzAnchor="margin" w:tblpX="250" w:tblpY="341"/>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30"/>
        <w:gridCol w:w="3888"/>
      </w:tblGrid>
      <w:tr w:rsidR="0053095A" w:rsidRPr="00D44770" w:rsidTr="005708B1">
        <w:tc>
          <w:tcPr>
            <w:tcW w:w="10118" w:type="dxa"/>
            <w:gridSpan w:val="2"/>
          </w:tcPr>
          <w:p w:rsidR="0053095A" w:rsidRPr="00D44770" w:rsidRDefault="0053095A" w:rsidP="005708B1">
            <w:pPr>
              <w:pStyle w:val="Iauiue"/>
              <w:jc w:val="both"/>
              <w:outlineLvl w:val="0"/>
              <w:rPr>
                <w:b/>
                <w:sz w:val="24"/>
                <w:szCs w:val="24"/>
                <w:lang w:val="uk-UA"/>
              </w:rPr>
            </w:pPr>
            <w:r w:rsidRPr="00D44770">
              <w:rPr>
                <w:b/>
                <w:sz w:val="24"/>
                <w:szCs w:val="24"/>
                <w:lang w:val="uk-UA"/>
              </w:rPr>
              <w:t xml:space="preserve">Технічні характеристики Послуг </w:t>
            </w:r>
          </w:p>
        </w:tc>
      </w:tr>
      <w:tr w:rsidR="0053095A" w:rsidRPr="00D44770" w:rsidTr="005708B1">
        <w:tc>
          <w:tcPr>
            <w:tcW w:w="6230" w:type="dxa"/>
          </w:tcPr>
          <w:p w:rsidR="0053095A" w:rsidRPr="00D44770" w:rsidRDefault="0053095A" w:rsidP="005708B1">
            <w:pPr>
              <w:pStyle w:val="Iauiue"/>
              <w:ind w:left="3" w:right="-52"/>
              <w:jc w:val="both"/>
              <w:outlineLvl w:val="0"/>
              <w:rPr>
                <w:sz w:val="24"/>
                <w:szCs w:val="24"/>
                <w:lang w:val="uk-UA"/>
              </w:rPr>
            </w:pPr>
            <w:r w:rsidRPr="00D44770">
              <w:rPr>
                <w:sz w:val="24"/>
                <w:szCs w:val="24"/>
                <w:lang w:val="uk-UA"/>
              </w:rPr>
              <w:t xml:space="preserve">Вид Каналу зв’язку (каналу доступу до мережі Інтернет) </w:t>
            </w:r>
          </w:p>
        </w:tc>
        <w:tc>
          <w:tcPr>
            <w:tcW w:w="3888" w:type="dxa"/>
          </w:tcPr>
          <w:p w:rsidR="0053095A" w:rsidRPr="00D44770" w:rsidRDefault="0053095A" w:rsidP="005708B1">
            <w:pPr>
              <w:pStyle w:val="Iauiue"/>
              <w:jc w:val="both"/>
              <w:outlineLvl w:val="0"/>
              <w:rPr>
                <w:sz w:val="24"/>
                <w:szCs w:val="24"/>
                <w:lang w:val="uk-UA"/>
              </w:rPr>
            </w:pPr>
            <w:r w:rsidRPr="00D44770">
              <w:rPr>
                <w:sz w:val="24"/>
                <w:szCs w:val="24"/>
                <w:lang w:val="uk-UA"/>
              </w:rPr>
              <w:t>наземний канал зв’язку</w:t>
            </w:r>
          </w:p>
        </w:tc>
      </w:tr>
      <w:tr w:rsidR="0053095A" w:rsidRPr="00D44770" w:rsidTr="005708B1">
        <w:tc>
          <w:tcPr>
            <w:tcW w:w="6230" w:type="dxa"/>
          </w:tcPr>
          <w:p w:rsidR="0053095A" w:rsidRPr="00D44770" w:rsidRDefault="0053095A" w:rsidP="005708B1">
            <w:pPr>
              <w:pStyle w:val="Iauiue"/>
              <w:ind w:left="3" w:right="-52"/>
              <w:jc w:val="both"/>
              <w:outlineLvl w:val="0"/>
              <w:rPr>
                <w:sz w:val="24"/>
                <w:szCs w:val="24"/>
                <w:lang w:val="uk-UA"/>
              </w:rPr>
            </w:pPr>
            <w:r w:rsidRPr="00D44770">
              <w:rPr>
                <w:sz w:val="24"/>
                <w:szCs w:val="24"/>
                <w:lang w:val="uk-UA"/>
              </w:rPr>
              <w:t>Інтерфейс</w:t>
            </w:r>
          </w:p>
        </w:tc>
        <w:tc>
          <w:tcPr>
            <w:tcW w:w="3888" w:type="dxa"/>
          </w:tcPr>
          <w:p w:rsidR="0053095A" w:rsidRPr="00D44770" w:rsidRDefault="0053095A" w:rsidP="005708B1">
            <w:pPr>
              <w:pStyle w:val="Iauiue"/>
              <w:jc w:val="both"/>
              <w:outlineLvl w:val="0"/>
              <w:rPr>
                <w:sz w:val="24"/>
                <w:szCs w:val="24"/>
                <w:lang w:val="uk-UA"/>
              </w:rPr>
            </w:pPr>
            <w:proofErr w:type="spellStart"/>
            <w:r w:rsidRPr="00D44770">
              <w:rPr>
                <w:sz w:val="24"/>
                <w:szCs w:val="24"/>
                <w:lang w:val="uk-UA"/>
              </w:rPr>
              <w:t>Fast</w:t>
            </w:r>
            <w:proofErr w:type="spellEnd"/>
            <w:r w:rsidRPr="00D44770">
              <w:rPr>
                <w:sz w:val="24"/>
                <w:szCs w:val="24"/>
                <w:lang w:val="uk-UA"/>
              </w:rPr>
              <w:t xml:space="preserve"> </w:t>
            </w:r>
            <w:proofErr w:type="spellStart"/>
            <w:r w:rsidRPr="00D44770">
              <w:rPr>
                <w:sz w:val="24"/>
                <w:szCs w:val="24"/>
                <w:lang w:val="uk-UA"/>
              </w:rPr>
              <w:t>Ethernet</w:t>
            </w:r>
            <w:proofErr w:type="spellEnd"/>
          </w:p>
        </w:tc>
      </w:tr>
      <w:tr w:rsidR="0053095A" w:rsidRPr="00D44770" w:rsidTr="005708B1">
        <w:tc>
          <w:tcPr>
            <w:tcW w:w="6230" w:type="dxa"/>
          </w:tcPr>
          <w:p w:rsidR="0053095A" w:rsidRPr="00D44770" w:rsidRDefault="0053095A" w:rsidP="005708B1">
            <w:pPr>
              <w:pStyle w:val="Iauiue"/>
              <w:ind w:left="6" w:right="-51"/>
              <w:jc w:val="both"/>
              <w:outlineLvl w:val="0"/>
              <w:rPr>
                <w:sz w:val="24"/>
                <w:szCs w:val="24"/>
                <w:lang w:val="uk-UA"/>
              </w:rPr>
            </w:pPr>
            <w:r w:rsidRPr="00D44770">
              <w:rPr>
                <w:sz w:val="24"/>
                <w:szCs w:val="24"/>
                <w:lang w:val="uk-UA"/>
              </w:rPr>
              <w:t>Режим надання Послуг</w:t>
            </w:r>
          </w:p>
        </w:tc>
        <w:tc>
          <w:tcPr>
            <w:tcW w:w="3888" w:type="dxa"/>
          </w:tcPr>
          <w:p w:rsidR="0053095A" w:rsidRPr="00D44770" w:rsidRDefault="0053095A" w:rsidP="005708B1">
            <w:pPr>
              <w:pStyle w:val="Iauiue"/>
              <w:jc w:val="both"/>
              <w:outlineLvl w:val="0"/>
              <w:rPr>
                <w:sz w:val="24"/>
                <w:szCs w:val="24"/>
                <w:lang w:val="uk-UA"/>
              </w:rPr>
            </w:pPr>
            <w:r w:rsidRPr="00D44770">
              <w:rPr>
                <w:sz w:val="24"/>
                <w:szCs w:val="24"/>
                <w:lang w:val="uk-UA"/>
              </w:rPr>
              <w:t>Цілодобово</w:t>
            </w:r>
          </w:p>
        </w:tc>
      </w:tr>
    </w:tbl>
    <w:p w:rsidR="0053095A" w:rsidRPr="00D44770" w:rsidRDefault="0053095A" w:rsidP="006B5ACF">
      <w:pPr>
        <w:pStyle w:val="Iauiue"/>
        <w:jc w:val="both"/>
        <w:outlineLvl w:val="0"/>
        <w:rPr>
          <w:b/>
          <w:sz w:val="24"/>
          <w:szCs w:val="24"/>
          <w:lang w:val="uk-UA"/>
        </w:rPr>
      </w:pPr>
      <w:r w:rsidRPr="00D44770">
        <w:rPr>
          <w:b/>
          <w:sz w:val="24"/>
          <w:szCs w:val="24"/>
          <w:lang w:val="uk-UA"/>
        </w:rPr>
        <w:t>1. Технічні характеристики Послуг</w:t>
      </w:r>
    </w:p>
    <w:p w:rsidR="0053095A" w:rsidRDefault="0053095A" w:rsidP="006B5ACF">
      <w:pPr>
        <w:pStyle w:val="Iauiue"/>
        <w:jc w:val="both"/>
        <w:outlineLvl w:val="0"/>
        <w:rPr>
          <w:b/>
          <w:sz w:val="24"/>
          <w:szCs w:val="24"/>
          <w:lang w:val="uk-UA"/>
        </w:rPr>
      </w:pPr>
    </w:p>
    <w:p w:rsidR="0053095A" w:rsidRDefault="0053095A" w:rsidP="006B5ACF">
      <w:pPr>
        <w:pStyle w:val="Iauiue"/>
        <w:numPr>
          <w:ilvl w:val="0"/>
          <w:numId w:val="41"/>
        </w:numPr>
        <w:ind w:left="284" w:hanging="284"/>
        <w:jc w:val="both"/>
        <w:outlineLvl w:val="0"/>
        <w:rPr>
          <w:b/>
          <w:sz w:val="24"/>
          <w:szCs w:val="24"/>
          <w:lang w:val="uk-UA"/>
        </w:rPr>
      </w:pPr>
      <w:r>
        <w:rPr>
          <w:b/>
          <w:sz w:val="24"/>
          <w:szCs w:val="24"/>
          <w:lang w:val="uk-UA"/>
        </w:rPr>
        <w:t>Адреси надання</w:t>
      </w:r>
      <w:r w:rsidRPr="00D44770">
        <w:rPr>
          <w:b/>
          <w:sz w:val="24"/>
          <w:szCs w:val="24"/>
          <w:lang w:val="uk-UA"/>
        </w:rPr>
        <w:t xml:space="preserve"> Послуг</w:t>
      </w:r>
    </w:p>
    <w:tbl>
      <w:tblPr>
        <w:tblW w:w="100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9"/>
        <w:gridCol w:w="4536"/>
        <w:gridCol w:w="5015"/>
      </w:tblGrid>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w:t>
            </w:r>
          </w:p>
        </w:tc>
        <w:tc>
          <w:tcPr>
            <w:tcW w:w="4536" w:type="dxa"/>
            <w:vAlign w:val="center"/>
          </w:tcPr>
          <w:p w:rsidR="0053095A" w:rsidRDefault="0053095A" w:rsidP="005708B1">
            <w:pPr>
              <w:rPr>
                <w:bCs/>
              </w:rPr>
            </w:pPr>
            <w:r>
              <w:rPr>
                <w:bCs/>
              </w:rPr>
              <w:t>Сектор НКРЕКП у</w:t>
            </w:r>
            <w:proofErr w:type="gramStart"/>
            <w:r>
              <w:rPr>
                <w:bCs/>
              </w:rPr>
              <w:t xml:space="preserve"> </w:t>
            </w:r>
            <w:proofErr w:type="spellStart"/>
            <w:r>
              <w:rPr>
                <w:bCs/>
              </w:rPr>
              <w:t>В</w:t>
            </w:r>
            <w:proofErr w:type="gramEnd"/>
            <w:r>
              <w:rPr>
                <w:bCs/>
              </w:rPr>
              <w:t>інницькій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lang w:val="uk-UA"/>
              </w:rPr>
            </w:pPr>
            <w:r>
              <w:t xml:space="preserve">м. </w:t>
            </w:r>
            <w:proofErr w:type="spellStart"/>
            <w:r>
              <w:t>Вінниця</w:t>
            </w:r>
            <w:proofErr w:type="spellEnd"/>
            <w:r>
              <w:t xml:space="preserve">, </w:t>
            </w:r>
            <w:proofErr w:type="spellStart"/>
            <w:r>
              <w:t>вул</w:t>
            </w:r>
            <w:proofErr w:type="spellEnd"/>
            <w:r>
              <w:t xml:space="preserve">. </w:t>
            </w:r>
            <w:proofErr w:type="spellStart"/>
            <w:r>
              <w:t>Червоноармійська</w:t>
            </w:r>
            <w:proofErr w:type="spellEnd"/>
            <w:r>
              <w:t>, 51</w:t>
            </w:r>
            <w:r>
              <w:rPr>
                <w:lang w:val="uk-UA"/>
              </w:rPr>
              <w:t>, кі</w:t>
            </w:r>
            <w:proofErr w:type="gramStart"/>
            <w:r>
              <w:rPr>
                <w:lang w:val="uk-UA"/>
              </w:rPr>
              <w:t>м</w:t>
            </w:r>
            <w:proofErr w:type="gramEnd"/>
            <w:r>
              <w:rPr>
                <w:lang w:val="uk-UA"/>
              </w:rPr>
              <w:t>. 5</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2.</w:t>
            </w:r>
          </w:p>
        </w:tc>
        <w:tc>
          <w:tcPr>
            <w:tcW w:w="4536" w:type="dxa"/>
            <w:vAlign w:val="center"/>
          </w:tcPr>
          <w:p w:rsidR="0053095A" w:rsidRDefault="0053095A" w:rsidP="005708B1">
            <w:pPr>
              <w:rPr>
                <w:bCs/>
              </w:rPr>
            </w:pPr>
            <w:r>
              <w:rPr>
                <w:bCs/>
              </w:rPr>
              <w:t xml:space="preserve">Сектор НКРЕКП у </w:t>
            </w:r>
            <w:proofErr w:type="spellStart"/>
            <w:r>
              <w:rPr>
                <w:bCs/>
              </w:rPr>
              <w:t>Волинській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lang w:val="uk-UA"/>
              </w:rPr>
            </w:pPr>
            <w:proofErr w:type="spellStart"/>
            <w:r>
              <w:t>Луцький</w:t>
            </w:r>
            <w:proofErr w:type="spellEnd"/>
            <w:r>
              <w:t xml:space="preserve"> р-н, </w:t>
            </w:r>
            <w:proofErr w:type="gramStart"/>
            <w:r>
              <w:t>с</w:t>
            </w:r>
            <w:proofErr w:type="gramEnd"/>
            <w:r>
              <w:t xml:space="preserve">. </w:t>
            </w:r>
            <w:proofErr w:type="spellStart"/>
            <w:r>
              <w:t>Струмівка</w:t>
            </w:r>
            <w:proofErr w:type="spellEnd"/>
            <w:r>
              <w:t xml:space="preserve">, </w:t>
            </w:r>
            <w:proofErr w:type="spellStart"/>
            <w:r>
              <w:t>вул</w:t>
            </w:r>
            <w:proofErr w:type="spellEnd"/>
            <w:r>
              <w:t xml:space="preserve">. </w:t>
            </w:r>
            <w:proofErr w:type="spellStart"/>
            <w:r>
              <w:t>Липинського</w:t>
            </w:r>
            <w:proofErr w:type="spellEnd"/>
            <w:r>
              <w:t>, 5</w:t>
            </w:r>
            <w:r>
              <w:rPr>
                <w:lang w:val="uk-UA"/>
              </w:rPr>
              <w:t>, кі</w:t>
            </w:r>
            <w:proofErr w:type="gramStart"/>
            <w:r>
              <w:rPr>
                <w:lang w:val="uk-UA"/>
              </w:rPr>
              <w:t>м</w:t>
            </w:r>
            <w:proofErr w:type="gramEnd"/>
            <w:r>
              <w:rPr>
                <w:lang w:val="uk-UA"/>
              </w:rPr>
              <w:t>. 101</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3.</w:t>
            </w:r>
          </w:p>
        </w:tc>
        <w:tc>
          <w:tcPr>
            <w:tcW w:w="4536" w:type="dxa"/>
            <w:vAlign w:val="center"/>
          </w:tcPr>
          <w:p w:rsidR="0053095A" w:rsidRDefault="0053095A" w:rsidP="005708B1">
            <w:pPr>
              <w:rPr>
                <w:bCs/>
              </w:rPr>
            </w:pPr>
            <w:proofErr w:type="spellStart"/>
            <w:r>
              <w:rPr>
                <w:bCs/>
              </w:rPr>
              <w:t>Відділ</w:t>
            </w:r>
            <w:proofErr w:type="spellEnd"/>
            <w:r>
              <w:rPr>
                <w:bCs/>
              </w:rPr>
              <w:t xml:space="preserve"> НКРЕКП у </w:t>
            </w:r>
            <w:proofErr w:type="spellStart"/>
            <w:r>
              <w:rPr>
                <w:bCs/>
              </w:rPr>
              <w:t>Дніпропетровській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lang w:val="uk-UA"/>
              </w:rPr>
            </w:pPr>
            <w:r>
              <w:t xml:space="preserve">м. </w:t>
            </w:r>
            <w:proofErr w:type="spellStart"/>
            <w:r>
              <w:t>Дніпропетровськ</w:t>
            </w:r>
            <w:proofErr w:type="spellEnd"/>
            <w:r>
              <w:t xml:space="preserve">, </w:t>
            </w:r>
            <w:proofErr w:type="spellStart"/>
            <w:r>
              <w:t>вул</w:t>
            </w:r>
            <w:proofErr w:type="spellEnd"/>
            <w:r>
              <w:t xml:space="preserve">. </w:t>
            </w:r>
            <w:proofErr w:type="spellStart"/>
            <w:r>
              <w:t>Московська</w:t>
            </w:r>
            <w:proofErr w:type="spellEnd"/>
            <w:r>
              <w:t xml:space="preserve"> 17А</w:t>
            </w:r>
            <w:r>
              <w:rPr>
                <w:lang w:val="uk-UA"/>
              </w:rPr>
              <w:t>, кі</w:t>
            </w:r>
            <w:proofErr w:type="gramStart"/>
            <w:r>
              <w:rPr>
                <w:lang w:val="uk-UA"/>
              </w:rPr>
              <w:t>м</w:t>
            </w:r>
            <w:proofErr w:type="gramEnd"/>
            <w:r>
              <w:rPr>
                <w:lang w:val="uk-UA"/>
              </w:rPr>
              <w:t>. 532</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4.</w:t>
            </w:r>
          </w:p>
        </w:tc>
        <w:tc>
          <w:tcPr>
            <w:tcW w:w="4536" w:type="dxa"/>
            <w:vAlign w:val="center"/>
          </w:tcPr>
          <w:p w:rsidR="0053095A" w:rsidRDefault="0053095A" w:rsidP="005708B1">
            <w:pPr>
              <w:rPr>
                <w:bCs/>
              </w:rPr>
            </w:pPr>
            <w:r>
              <w:rPr>
                <w:bCs/>
              </w:rPr>
              <w:t xml:space="preserve">Сектор НКРЕКП у </w:t>
            </w:r>
            <w:proofErr w:type="spellStart"/>
            <w:r>
              <w:rPr>
                <w:bCs/>
              </w:rPr>
              <w:t>Житомирській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lang w:val="uk-UA"/>
              </w:rPr>
            </w:pPr>
            <w:r>
              <w:t xml:space="preserve">м. Житомир, </w:t>
            </w:r>
            <w:proofErr w:type="spellStart"/>
            <w:r>
              <w:t>вул</w:t>
            </w:r>
            <w:proofErr w:type="spellEnd"/>
            <w:r>
              <w:t xml:space="preserve">. </w:t>
            </w:r>
            <w:proofErr w:type="spellStart"/>
            <w:r>
              <w:t>Старовільська</w:t>
            </w:r>
            <w:proofErr w:type="spellEnd"/>
            <w:r>
              <w:t>, 2</w:t>
            </w:r>
            <w:r>
              <w:rPr>
                <w:lang w:val="uk-UA"/>
              </w:rPr>
              <w:t>, кі</w:t>
            </w:r>
            <w:proofErr w:type="gramStart"/>
            <w:r>
              <w:rPr>
                <w:lang w:val="uk-UA"/>
              </w:rPr>
              <w:t>м</w:t>
            </w:r>
            <w:proofErr w:type="gramEnd"/>
            <w:r>
              <w:rPr>
                <w:lang w:val="uk-UA"/>
              </w:rPr>
              <w:t>. 102</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5.</w:t>
            </w:r>
          </w:p>
        </w:tc>
        <w:tc>
          <w:tcPr>
            <w:tcW w:w="4536" w:type="dxa"/>
            <w:vAlign w:val="center"/>
          </w:tcPr>
          <w:p w:rsidR="0053095A" w:rsidRDefault="0053095A" w:rsidP="005708B1">
            <w:pPr>
              <w:rPr>
                <w:bCs/>
              </w:rPr>
            </w:pPr>
            <w:r>
              <w:rPr>
                <w:bCs/>
              </w:rPr>
              <w:t xml:space="preserve">Сектор НКРЕКП у </w:t>
            </w:r>
            <w:proofErr w:type="spellStart"/>
            <w:r>
              <w:rPr>
                <w:bCs/>
              </w:rPr>
              <w:t>Закарпатській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lang w:val="uk-UA"/>
              </w:rPr>
            </w:pPr>
            <w:r>
              <w:t xml:space="preserve">м. Ужгород, </w:t>
            </w:r>
            <w:proofErr w:type="spellStart"/>
            <w:r>
              <w:t>вул</w:t>
            </w:r>
            <w:proofErr w:type="spellEnd"/>
            <w:r>
              <w:t xml:space="preserve">. </w:t>
            </w:r>
            <w:proofErr w:type="spellStart"/>
            <w:r>
              <w:t>Гойди</w:t>
            </w:r>
            <w:proofErr w:type="spellEnd"/>
            <w:r>
              <w:t>, 8</w:t>
            </w:r>
            <w:r>
              <w:rPr>
                <w:lang w:val="uk-UA"/>
              </w:rPr>
              <w:t>, 4 поверх, кі</w:t>
            </w:r>
            <w:proofErr w:type="gramStart"/>
            <w:r>
              <w:rPr>
                <w:lang w:val="uk-UA"/>
              </w:rPr>
              <w:t>м</w:t>
            </w:r>
            <w:proofErr w:type="gramEnd"/>
            <w:r>
              <w:rPr>
                <w:lang w:val="uk-UA"/>
              </w:rPr>
              <w:t>. 408</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6.</w:t>
            </w:r>
          </w:p>
        </w:tc>
        <w:tc>
          <w:tcPr>
            <w:tcW w:w="4536" w:type="dxa"/>
            <w:vAlign w:val="center"/>
          </w:tcPr>
          <w:p w:rsidR="0053095A" w:rsidRDefault="0053095A" w:rsidP="005708B1">
            <w:pPr>
              <w:rPr>
                <w:bCs/>
              </w:rPr>
            </w:pPr>
            <w:proofErr w:type="spellStart"/>
            <w:r>
              <w:rPr>
                <w:bCs/>
              </w:rPr>
              <w:t>Відділ</w:t>
            </w:r>
            <w:proofErr w:type="spellEnd"/>
            <w:r>
              <w:rPr>
                <w:bCs/>
              </w:rPr>
              <w:t xml:space="preserve"> НКРЕКП </w:t>
            </w:r>
            <w:proofErr w:type="gramStart"/>
            <w:r>
              <w:rPr>
                <w:bCs/>
              </w:rPr>
              <w:t>у</w:t>
            </w:r>
            <w:proofErr w:type="gramEnd"/>
            <w:r>
              <w:rPr>
                <w:bCs/>
              </w:rPr>
              <w:t xml:space="preserve"> </w:t>
            </w:r>
            <w:proofErr w:type="spellStart"/>
            <w:r>
              <w:rPr>
                <w:bCs/>
              </w:rPr>
              <w:t>Запорізьській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lang w:val="uk-UA"/>
              </w:rPr>
            </w:pPr>
            <w:r>
              <w:t>м. </w:t>
            </w:r>
            <w:proofErr w:type="spellStart"/>
            <w:r>
              <w:t>Запоріжжя</w:t>
            </w:r>
            <w:proofErr w:type="spellEnd"/>
            <w:r>
              <w:t xml:space="preserve">, </w:t>
            </w:r>
            <w:proofErr w:type="spellStart"/>
            <w:r>
              <w:t>вул</w:t>
            </w:r>
            <w:proofErr w:type="spellEnd"/>
            <w:r>
              <w:t xml:space="preserve">. </w:t>
            </w:r>
            <w:proofErr w:type="spellStart"/>
            <w:r>
              <w:t>Гребельна</w:t>
            </w:r>
            <w:proofErr w:type="spellEnd"/>
            <w:r>
              <w:t>, 2</w:t>
            </w:r>
            <w:r>
              <w:rPr>
                <w:lang w:val="uk-UA"/>
              </w:rPr>
              <w:t>, кі</w:t>
            </w:r>
            <w:proofErr w:type="gramStart"/>
            <w:r>
              <w:rPr>
                <w:lang w:val="uk-UA"/>
              </w:rPr>
              <w:t>м</w:t>
            </w:r>
            <w:proofErr w:type="gramEnd"/>
            <w:r>
              <w:rPr>
                <w:lang w:val="uk-UA"/>
              </w:rPr>
              <w:t>. 304</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7.</w:t>
            </w:r>
          </w:p>
        </w:tc>
        <w:tc>
          <w:tcPr>
            <w:tcW w:w="4536" w:type="dxa"/>
            <w:vAlign w:val="center"/>
          </w:tcPr>
          <w:p w:rsidR="0053095A" w:rsidRDefault="0053095A" w:rsidP="005708B1">
            <w:pPr>
              <w:rPr>
                <w:bCs/>
              </w:rPr>
            </w:pPr>
            <w:r>
              <w:rPr>
                <w:bCs/>
              </w:rPr>
              <w:t xml:space="preserve">Сектор НКРЕКП у </w:t>
            </w:r>
            <w:proofErr w:type="spellStart"/>
            <w:r>
              <w:rPr>
                <w:bCs/>
              </w:rPr>
              <w:t>Івано-Франківській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lang w:val="uk-UA"/>
              </w:rPr>
            </w:pPr>
            <w:r>
              <w:t xml:space="preserve">м. </w:t>
            </w:r>
            <w:proofErr w:type="spellStart"/>
            <w:r>
              <w:t>Івано-Франківськ</w:t>
            </w:r>
            <w:proofErr w:type="spellEnd"/>
            <w:r>
              <w:t xml:space="preserve">, </w:t>
            </w:r>
            <w:proofErr w:type="spellStart"/>
            <w:r>
              <w:t>вул</w:t>
            </w:r>
            <w:proofErr w:type="spellEnd"/>
            <w:r>
              <w:t>. Максимовича, 7</w:t>
            </w:r>
            <w:r>
              <w:rPr>
                <w:lang w:val="uk-UA"/>
              </w:rPr>
              <w:t>, кі</w:t>
            </w:r>
            <w:proofErr w:type="gramStart"/>
            <w:r>
              <w:rPr>
                <w:lang w:val="uk-UA"/>
              </w:rPr>
              <w:t>м</w:t>
            </w:r>
            <w:proofErr w:type="gramEnd"/>
            <w:r>
              <w:rPr>
                <w:lang w:val="uk-UA"/>
              </w:rPr>
              <w:t>. 202</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8.</w:t>
            </w:r>
          </w:p>
        </w:tc>
        <w:tc>
          <w:tcPr>
            <w:tcW w:w="4536" w:type="dxa"/>
            <w:vAlign w:val="center"/>
          </w:tcPr>
          <w:p w:rsidR="0053095A" w:rsidRDefault="0053095A" w:rsidP="005708B1">
            <w:pPr>
              <w:rPr>
                <w:bCs/>
              </w:rPr>
            </w:pPr>
            <w:proofErr w:type="spellStart"/>
            <w:r>
              <w:rPr>
                <w:bCs/>
              </w:rPr>
              <w:t>Управління</w:t>
            </w:r>
            <w:proofErr w:type="spellEnd"/>
            <w:r>
              <w:rPr>
                <w:bCs/>
              </w:rPr>
              <w:t xml:space="preserve"> НКРЕКП у м. </w:t>
            </w:r>
            <w:proofErr w:type="spellStart"/>
            <w:r>
              <w:rPr>
                <w:bCs/>
              </w:rPr>
              <w:t>Киє</w:t>
            </w:r>
            <w:proofErr w:type="gramStart"/>
            <w:r>
              <w:rPr>
                <w:bCs/>
              </w:rPr>
              <w:t>в</w:t>
            </w:r>
            <w:proofErr w:type="gramEnd"/>
            <w:r>
              <w:rPr>
                <w:bCs/>
              </w:rPr>
              <w:t>і</w:t>
            </w:r>
            <w:proofErr w:type="spellEnd"/>
            <w:r>
              <w:rPr>
                <w:bCs/>
              </w:rPr>
              <w:t xml:space="preserve"> </w:t>
            </w:r>
            <w:proofErr w:type="gramStart"/>
            <w:r>
              <w:rPr>
                <w:bCs/>
              </w:rPr>
              <w:t>та</w:t>
            </w:r>
            <w:proofErr w:type="gramEnd"/>
            <w:r>
              <w:rPr>
                <w:bCs/>
              </w:rPr>
              <w:t xml:space="preserve"> </w:t>
            </w:r>
            <w:proofErr w:type="spellStart"/>
            <w:r>
              <w:rPr>
                <w:bCs/>
              </w:rPr>
              <w:t>Київській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r>
              <w:t>Київ</w:t>
            </w:r>
            <w:proofErr w:type="spellEnd"/>
            <w:r>
              <w:t xml:space="preserve">, </w:t>
            </w:r>
            <w:proofErr w:type="spellStart"/>
            <w:r>
              <w:t>пр-т</w:t>
            </w:r>
            <w:proofErr w:type="spellEnd"/>
            <w:r>
              <w:t xml:space="preserve"> 40-річчя </w:t>
            </w:r>
            <w:proofErr w:type="spellStart"/>
            <w:r>
              <w:t>Жовтня</w:t>
            </w:r>
            <w:proofErr w:type="spellEnd"/>
            <w:r>
              <w:t>, 105-В</w:t>
            </w:r>
            <w:r>
              <w:rPr>
                <w:lang w:val="uk-UA"/>
              </w:rPr>
              <w:t>, 2 поверх, кім. 201</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9.</w:t>
            </w:r>
          </w:p>
        </w:tc>
        <w:tc>
          <w:tcPr>
            <w:tcW w:w="4536" w:type="dxa"/>
            <w:vAlign w:val="center"/>
          </w:tcPr>
          <w:p w:rsidR="0053095A" w:rsidRDefault="0053095A" w:rsidP="005708B1">
            <w:pPr>
              <w:rPr>
                <w:bCs/>
              </w:rPr>
            </w:pPr>
            <w:r>
              <w:rPr>
                <w:bCs/>
              </w:rPr>
              <w:t>Сектор НКРЕКП у</w:t>
            </w:r>
            <w:proofErr w:type="gramStart"/>
            <w:r>
              <w:rPr>
                <w:bCs/>
              </w:rPr>
              <w:t xml:space="preserve"> </w:t>
            </w:r>
            <w:proofErr w:type="spellStart"/>
            <w:r>
              <w:rPr>
                <w:bCs/>
              </w:rPr>
              <w:t>К</w:t>
            </w:r>
            <w:proofErr w:type="gramEnd"/>
            <w:r>
              <w:rPr>
                <w:bCs/>
              </w:rPr>
              <w:t>іровоградській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r>
              <w:t>Кіровоград</w:t>
            </w:r>
            <w:proofErr w:type="spellEnd"/>
            <w:r>
              <w:t xml:space="preserve">, </w:t>
            </w:r>
            <w:proofErr w:type="spellStart"/>
            <w:r>
              <w:t>вул</w:t>
            </w:r>
            <w:proofErr w:type="spellEnd"/>
            <w:r>
              <w:t xml:space="preserve">. </w:t>
            </w:r>
            <w:proofErr w:type="spellStart"/>
            <w:r>
              <w:t>Жовтневої</w:t>
            </w:r>
            <w:proofErr w:type="spellEnd"/>
            <w:r>
              <w:t xml:space="preserve"> </w:t>
            </w:r>
            <w:proofErr w:type="spellStart"/>
            <w:r>
              <w:t>Революції</w:t>
            </w:r>
            <w:proofErr w:type="spellEnd"/>
            <w:r>
              <w:t>, 72</w:t>
            </w:r>
            <w:r>
              <w:rPr>
                <w:lang w:val="uk-UA"/>
              </w:rPr>
              <w:t>, 1 поверх, кі</w:t>
            </w:r>
            <w:proofErr w:type="gramStart"/>
            <w:r>
              <w:rPr>
                <w:lang w:val="uk-UA"/>
              </w:rPr>
              <w:t>м</w:t>
            </w:r>
            <w:proofErr w:type="gramEnd"/>
            <w:r>
              <w:rPr>
                <w:lang w:val="uk-UA"/>
              </w:rPr>
              <w:t>. 107</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10.</w:t>
            </w:r>
          </w:p>
        </w:tc>
        <w:tc>
          <w:tcPr>
            <w:tcW w:w="4536" w:type="dxa"/>
            <w:vAlign w:val="center"/>
          </w:tcPr>
          <w:p w:rsidR="0053095A" w:rsidRDefault="0053095A" w:rsidP="005708B1">
            <w:pPr>
              <w:rPr>
                <w:bCs/>
              </w:rPr>
            </w:pPr>
            <w:proofErr w:type="spellStart"/>
            <w:r>
              <w:rPr>
                <w:bCs/>
              </w:rPr>
              <w:t>Відділ</w:t>
            </w:r>
            <w:proofErr w:type="spellEnd"/>
            <w:r>
              <w:rPr>
                <w:bCs/>
              </w:rPr>
              <w:t xml:space="preserve"> НКРЕКП у </w:t>
            </w:r>
            <w:proofErr w:type="spellStart"/>
            <w:r>
              <w:rPr>
                <w:bCs/>
              </w:rPr>
              <w:t>Львівській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r>
              <w:t>Львів</w:t>
            </w:r>
            <w:proofErr w:type="spellEnd"/>
            <w:r>
              <w:t xml:space="preserve">, </w:t>
            </w:r>
            <w:proofErr w:type="spellStart"/>
            <w:r>
              <w:t>вул</w:t>
            </w:r>
            <w:proofErr w:type="spellEnd"/>
            <w:r>
              <w:t xml:space="preserve">. </w:t>
            </w:r>
            <w:proofErr w:type="spellStart"/>
            <w:r>
              <w:t>Козельницька</w:t>
            </w:r>
            <w:proofErr w:type="spellEnd"/>
            <w:r>
              <w:t>, 3</w:t>
            </w:r>
            <w:r>
              <w:rPr>
                <w:lang w:val="uk-UA"/>
              </w:rPr>
              <w:t>, кі</w:t>
            </w:r>
            <w:proofErr w:type="gramStart"/>
            <w:r>
              <w:rPr>
                <w:lang w:val="uk-UA"/>
              </w:rPr>
              <w:t>м</w:t>
            </w:r>
            <w:proofErr w:type="gramEnd"/>
            <w:r>
              <w:rPr>
                <w:lang w:val="uk-UA"/>
              </w:rPr>
              <w:t>. 109</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11.</w:t>
            </w:r>
          </w:p>
        </w:tc>
        <w:tc>
          <w:tcPr>
            <w:tcW w:w="4536" w:type="dxa"/>
            <w:vAlign w:val="center"/>
          </w:tcPr>
          <w:p w:rsidR="0053095A" w:rsidRDefault="0053095A" w:rsidP="005708B1">
            <w:pPr>
              <w:rPr>
                <w:bCs/>
              </w:rPr>
            </w:pPr>
            <w:r>
              <w:rPr>
                <w:bCs/>
              </w:rPr>
              <w:t xml:space="preserve">Сектор НКРЕКП у </w:t>
            </w:r>
            <w:proofErr w:type="spellStart"/>
            <w:r>
              <w:rPr>
                <w:bCs/>
              </w:rPr>
              <w:t>Миколаївській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r>
              <w:t>Миколаїв</w:t>
            </w:r>
            <w:proofErr w:type="spellEnd"/>
            <w:r>
              <w:t xml:space="preserve">, </w:t>
            </w:r>
            <w:proofErr w:type="spellStart"/>
            <w:r>
              <w:t>вул</w:t>
            </w:r>
            <w:proofErr w:type="spellEnd"/>
            <w:r>
              <w:t xml:space="preserve">. </w:t>
            </w:r>
            <w:proofErr w:type="spellStart"/>
            <w:r>
              <w:t>Потьомкінська</w:t>
            </w:r>
            <w:proofErr w:type="spellEnd"/>
            <w:r>
              <w:t>, 91</w:t>
            </w:r>
            <w:r>
              <w:rPr>
                <w:lang w:val="uk-UA"/>
              </w:rPr>
              <w:t xml:space="preserve">, </w:t>
            </w:r>
            <w:proofErr w:type="spellStart"/>
            <w:r>
              <w:rPr>
                <w:lang w:val="uk-UA"/>
              </w:rPr>
              <w:t>каб</w:t>
            </w:r>
            <w:proofErr w:type="spellEnd"/>
            <w:r>
              <w:rPr>
                <w:lang w:val="uk-UA"/>
              </w:rPr>
              <w:t>. 2</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12.</w:t>
            </w:r>
          </w:p>
        </w:tc>
        <w:tc>
          <w:tcPr>
            <w:tcW w:w="4536" w:type="dxa"/>
            <w:vAlign w:val="center"/>
          </w:tcPr>
          <w:p w:rsidR="0053095A" w:rsidRDefault="0053095A" w:rsidP="005708B1">
            <w:pPr>
              <w:rPr>
                <w:bCs/>
              </w:rPr>
            </w:pPr>
            <w:r>
              <w:rPr>
                <w:bCs/>
              </w:rPr>
              <w:t xml:space="preserve">Сектор НКРЕКП у </w:t>
            </w:r>
            <w:proofErr w:type="spellStart"/>
            <w:r>
              <w:rPr>
                <w:bCs/>
              </w:rPr>
              <w:t>Одеській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Одеса, </w:t>
            </w:r>
            <w:proofErr w:type="spellStart"/>
            <w:r>
              <w:t>вул</w:t>
            </w:r>
            <w:proofErr w:type="spellEnd"/>
            <w:r>
              <w:t xml:space="preserve">. </w:t>
            </w:r>
            <w:proofErr w:type="spellStart"/>
            <w:r>
              <w:t>Івана</w:t>
            </w:r>
            <w:proofErr w:type="spellEnd"/>
            <w:r>
              <w:t xml:space="preserve"> Франка 55</w:t>
            </w:r>
            <w:r>
              <w:rPr>
                <w:lang w:val="uk-UA"/>
              </w:rPr>
              <w:t>, офіс 14</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13.</w:t>
            </w:r>
          </w:p>
        </w:tc>
        <w:tc>
          <w:tcPr>
            <w:tcW w:w="4536" w:type="dxa"/>
            <w:vAlign w:val="center"/>
          </w:tcPr>
          <w:p w:rsidR="0053095A" w:rsidRDefault="0053095A" w:rsidP="005708B1">
            <w:pPr>
              <w:rPr>
                <w:bCs/>
              </w:rPr>
            </w:pPr>
            <w:r>
              <w:rPr>
                <w:bCs/>
              </w:rPr>
              <w:t xml:space="preserve">Сектор НКРЕКП у </w:t>
            </w:r>
            <w:proofErr w:type="spellStart"/>
            <w:r>
              <w:rPr>
                <w:bCs/>
              </w:rPr>
              <w:t>Полтавській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Полтава, бульвар Богдана </w:t>
            </w:r>
            <w:proofErr w:type="spellStart"/>
            <w:r>
              <w:t>Хмельницького</w:t>
            </w:r>
            <w:proofErr w:type="spellEnd"/>
            <w:r>
              <w:t>, 12а</w:t>
            </w:r>
            <w:r>
              <w:rPr>
                <w:lang w:val="uk-UA"/>
              </w:rPr>
              <w:t>, кі</w:t>
            </w:r>
            <w:proofErr w:type="gramStart"/>
            <w:r>
              <w:rPr>
                <w:lang w:val="uk-UA"/>
              </w:rPr>
              <w:t>м</w:t>
            </w:r>
            <w:proofErr w:type="gramEnd"/>
            <w:r>
              <w:rPr>
                <w:lang w:val="uk-UA"/>
              </w:rPr>
              <w:t>. 14</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14.</w:t>
            </w:r>
          </w:p>
        </w:tc>
        <w:tc>
          <w:tcPr>
            <w:tcW w:w="4536" w:type="dxa"/>
            <w:vAlign w:val="center"/>
          </w:tcPr>
          <w:p w:rsidR="0053095A" w:rsidRDefault="0053095A" w:rsidP="005708B1">
            <w:pPr>
              <w:rPr>
                <w:bCs/>
              </w:rPr>
            </w:pPr>
            <w:r>
              <w:rPr>
                <w:bCs/>
              </w:rPr>
              <w:t xml:space="preserve">Сектор НКРЕКП у </w:t>
            </w:r>
            <w:proofErr w:type="spellStart"/>
            <w:proofErr w:type="gramStart"/>
            <w:r>
              <w:rPr>
                <w:bCs/>
              </w:rPr>
              <w:t>Р</w:t>
            </w:r>
            <w:proofErr w:type="gramEnd"/>
            <w:r>
              <w:rPr>
                <w:bCs/>
              </w:rPr>
              <w:t>івненській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proofErr w:type="gramStart"/>
            <w:r>
              <w:t>Р</w:t>
            </w:r>
            <w:proofErr w:type="gramEnd"/>
            <w:r>
              <w:t>івне</w:t>
            </w:r>
            <w:proofErr w:type="spellEnd"/>
            <w:r>
              <w:t xml:space="preserve">, </w:t>
            </w:r>
            <w:proofErr w:type="spellStart"/>
            <w:r>
              <w:t>вул</w:t>
            </w:r>
            <w:proofErr w:type="spellEnd"/>
            <w:r>
              <w:t xml:space="preserve">. </w:t>
            </w:r>
            <w:proofErr w:type="spellStart"/>
            <w:r>
              <w:t>Грушевського</w:t>
            </w:r>
            <w:proofErr w:type="spellEnd"/>
            <w:r>
              <w:t>, 2А</w:t>
            </w:r>
            <w:r>
              <w:rPr>
                <w:lang w:val="uk-UA"/>
              </w:rPr>
              <w:t>, кі</w:t>
            </w:r>
            <w:proofErr w:type="gramStart"/>
            <w:r>
              <w:rPr>
                <w:lang w:val="uk-UA"/>
              </w:rPr>
              <w:t>м</w:t>
            </w:r>
            <w:proofErr w:type="gramEnd"/>
            <w:r>
              <w:rPr>
                <w:lang w:val="uk-UA"/>
              </w:rPr>
              <w:t>. 202</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15.</w:t>
            </w:r>
          </w:p>
        </w:tc>
        <w:tc>
          <w:tcPr>
            <w:tcW w:w="4536" w:type="dxa"/>
            <w:vAlign w:val="center"/>
          </w:tcPr>
          <w:p w:rsidR="0053095A" w:rsidRDefault="0053095A" w:rsidP="005708B1">
            <w:pPr>
              <w:rPr>
                <w:bCs/>
              </w:rPr>
            </w:pPr>
            <w:r>
              <w:rPr>
                <w:bCs/>
              </w:rPr>
              <w:t xml:space="preserve">Сектор НКРЕКП у </w:t>
            </w:r>
            <w:proofErr w:type="spellStart"/>
            <w:r>
              <w:rPr>
                <w:bCs/>
              </w:rPr>
              <w:t>Сумській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r>
              <w:t>Суми</w:t>
            </w:r>
            <w:proofErr w:type="spellEnd"/>
            <w:r>
              <w:t xml:space="preserve">, </w:t>
            </w:r>
            <w:proofErr w:type="spellStart"/>
            <w:r>
              <w:t>вул</w:t>
            </w:r>
            <w:proofErr w:type="spellEnd"/>
            <w:r>
              <w:t xml:space="preserve">. </w:t>
            </w:r>
            <w:proofErr w:type="spellStart"/>
            <w:r>
              <w:t>Охтирська</w:t>
            </w:r>
            <w:proofErr w:type="spellEnd"/>
            <w:r>
              <w:t>, 18</w:t>
            </w:r>
            <w:r>
              <w:rPr>
                <w:lang w:val="uk-UA"/>
              </w:rPr>
              <w:t>, 3 поверх, кі</w:t>
            </w:r>
            <w:proofErr w:type="gramStart"/>
            <w:r>
              <w:rPr>
                <w:lang w:val="uk-UA"/>
              </w:rPr>
              <w:t>м</w:t>
            </w:r>
            <w:proofErr w:type="gramEnd"/>
            <w:r>
              <w:rPr>
                <w:lang w:val="uk-UA"/>
              </w:rPr>
              <w:t>. 14</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16.</w:t>
            </w:r>
          </w:p>
        </w:tc>
        <w:tc>
          <w:tcPr>
            <w:tcW w:w="4536" w:type="dxa"/>
            <w:vAlign w:val="center"/>
          </w:tcPr>
          <w:p w:rsidR="0053095A" w:rsidRDefault="0053095A" w:rsidP="005708B1">
            <w:pPr>
              <w:rPr>
                <w:bCs/>
              </w:rPr>
            </w:pPr>
            <w:r>
              <w:rPr>
                <w:bCs/>
              </w:rPr>
              <w:t xml:space="preserve">Сектор НКРЕКП у </w:t>
            </w:r>
            <w:proofErr w:type="spellStart"/>
            <w:r>
              <w:rPr>
                <w:bCs/>
              </w:rPr>
              <w:t>Тернопільській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lang w:val="uk-UA"/>
              </w:rPr>
            </w:pPr>
            <w:r>
              <w:t xml:space="preserve">м. </w:t>
            </w:r>
            <w:proofErr w:type="spellStart"/>
            <w:r>
              <w:t>Тернопіль</w:t>
            </w:r>
            <w:proofErr w:type="spellEnd"/>
            <w:r>
              <w:t xml:space="preserve">, </w:t>
            </w:r>
            <w:proofErr w:type="spellStart"/>
            <w:r>
              <w:t>вул</w:t>
            </w:r>
            <w:proofErr w:type="spellEnd"/>
            <w:r>
              <w:t xml:space="preserve">. </w:t>
            </w:r>
            <w:proofErr w:type="spellStart"/>
            <w:r>
              <w:t>Чернівецька</w:t>
            </w:r>
            <w:proofErr w:type="spellEnd"/>
            <w:r>
              <w:t xml:space="preserve"> 54А</w:t>
            </w:r>
            <w:r>
              <w:rPr>
                <w:lang w:val="uk-UA"/>
              </w:rPr>
              <w:t>, кі</w:t>
            </w:r>
            <w:proofErr w:type="gramStart"/>
            <w:r>
              <w:rPr>
                <w:lang w:val="uk-UA"/>
              </w:rPr>
              <w:t>м</w:t>
            </w:r>
            <w:proofErr w:type="gramEnd"/>
            <w:r>
              <w:rPr>
                <w:lang w:val="uk-UA"/>
              </w:rPr>
              <w:t>. 111</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17.</w:t>
            </w:r>
          </w:p>
        </w:tc>
        <w:tc>
          <w:tcPr>
            <w:tcW w:w="4536" w:type="dxa"/>
            <w:vAlign w:val="center"/>
          </w:tcPr>
          <w:p w:rsidR="0053095A" w:rsidRDefault="0053095A" w:rsidP="005708B1">
            <w:pPr>
              <w:rPr>
                <w:bCs/>
              </w:rPr>
            </w:pPr>
            <w:proofErr w:type="spellStart"/>
            <w:r>
              <w:rPr>
                <w:bCs/>
              </w:rPr>
              <w:t>Відділ</w:t>
            </w:r>
            <w:proofErr w:type="spellEnd"/>
            <w:r>
              <w:rPr>
                <w:bCs/>
              </w:rPr>
              <w:t xml:space="preserve"> НКРЕКП у </w:t>
            </w:r>
            <w:proofErr w:type="spellStart"/>
            <w:r>
              <w:rPr>
                <w:bCs/>
              </w:rPr>
              <w:t>Харківській</w:t>
            </w:r>
            <w:proofErr w:type="spellEnd"/>
            <w:r>
              <w:rPr>
                <w:bCs/>
              </w:rPr>
              <w:t xml:space="preserve"> </w:t>
            </w:r>
            <w:proofErr w:type="spellStart"/>
            <w:r>
              <w:rPr>
                <w:bCs/>
              </w:rPr>
              <w:t>області</w:t>
            </w:r>
            <w:proofErr w:type="spellEnd"/>
          </w:p>
        </w:tc>
        <w:tc>
          <w:tcPr>
            <w:tcW w:w="5015" w:type="dxa"/>
            <w:vAlign w:val="center"/>
          </w:tcPr>
          <w:p w:rsidR="0053095A" w:rsidRDefault="0053095A" w:rsidP="005708B1">
            <w:r>
              <w:t xml:space="preserve">м. </w:t>
            </w:r>
            <w:proofErr w:type="spellStart"/>
            <w:r>
              <w:t>Харків</w:t>
            </w:r>
            <w:proofErr w:type="spellEnd"/>
            <w:r>
              <w:t xml:space="preserve">, </w:t>
            </w:r>
            <w:proofErr w:type="spellStart"/>
            <w:r>
              <w:t>площа</w:t>
            </w:r>
            <w:proofErr w:type="spellEnd"/>
            <w:r>
              <w:t xml:space="preserve"> </w:t>
            </w:r>
            <w:proofErr w:type="spellStart"/>
            <w:r>
              <w:t>Свободи</w:t>
            </w:r>
            <w:proofErr w:type="spellEnd"/>
            <w:r>
              <w:t xml:space="preserve">, 5, </w:t>
            </w:r>
            <w:proofErr w:type="spellStart"/>
            <w:r>
              <w:t>Держпром</w:t>
            </w:r>
            <w:proofErr w:type="spellEnd"/>
            <w:r>
              <w:t xml:space="preserve">, 6 </w:t>
            </w:r>
            <w:proofErr w:type="spellStart"/>
            <w:proofErr w:type="gramStart"/>
            <w:r>
              <w:t>п</w:t>
            </w:r>
            <w:proofErr w:type="gramEnd"/>
            <w:r>
              <w:t>ід’їзд</w:t>
            </w:r>
            <w:proofErr w:type="spellEnd"/>
            <w:r>
              <w:t>, 8 поверх, к. 48</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18.</w:t>
            </w:r>
          </w:p>
        </w:tc>
        <w:tc>
          <w:tcPr>
            <w:tcW w:w="4536" w:type="dxa"/>
            <w:vAlign w:val="center"/>
          </w:tcPr>
          <w:p w:rsidR="0053095A" w:rsidRDefault="0053095A" w:rsidP="005708B1">
            <w:pPr>
              <w:rPr>
                <w:bCs/>
              </w:rPr>
            </w:pPr>
            <w:r>
              <w:rPr>
                <w:bCs/>
              </w:rPr>
              <w:t xml:space="preserve">Сектор НКРЕКП у </w:t>
            </w:r>
            <w:proofErr w:type="spellStart"/>
            <w:r>
              <w:rPr>
                <w:bCs/>
              </w:rPr>
              <w:t>Херсонській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Херсон, </w:t>
            </w:r>
            <w:proofErr w:type="spellStart"/>
            <w:r>
              <w:t>вул</w:t>
            </w:r>
            <w:proofErr w:type="spellEnd"/>
            <w:r>
              <w:t xml:space="preserve">. 40-років </w:t>
            </w:r>
            <w:proofErr w:type="spellStart"/>
            <w:r>
              <w:t>Жовтня</w:t>
            </w:r>
            <w:proofErr w:type="spellEnd"/>
            <w:r>
              <w:t>, 132-А</w:t>
            </w:r>
            <w:r>
              <w:rPr>
                <w:lang w:val="uk-UA"/>
              </w:rPr>
              <w:t>, офіс 6</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19.</w:t>
            </w:r>
          </w:p>
        </w:tc>
        <w:tc>
          <w:tcPr>
            <w:tcW w:w="4536" w:type="dxa"/>
            <w:vAlign w:val="center"/>
          </w:tcPr>
          <w:p w:rsidR="0053095A" w:rsidRDefault="0053095A" w:rsidP="005708B1">
            <w:pPr>
              <w:rPr>
                <w:bCs/>
              </w:rPr>
            </w:pPr>
            <w:r>
              <w:rPr>
                <w:bCs/>
              </w:rPr>
              <w:t xml:space="preserve">Сектор НКРЕКП у </w:t>
            </w:r>
            <w:proofErr w:type="spellStart"/>
            <w:r>
              <w:rPr>
                <w:bCs/>
              </w:rPr>
              <w:t>Хмельницькій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r>
              <w:t>Хмельницький</w:t>
            </w:r>
            <w:proofErr w:type="spellEnd"/>
            <w:r>
              <w:t xml:space="preserve">, </w:t>
            </w:r>
            <w:proofErr w:type="spellStart"/>
            <w:r>
              <w:t>вул</w:t>
            </w:r>
            <w:proofErr w:type="spellEnd"/>
            <w:r>
              <w:t>. Герцена, 10</w:t>
            </w:r>
            <w:r>
              <w:rPr>
                <w:lang w:val="uk-UA"/>
              </w:rPr>
              <w:t>, 1 поверх, кі</w:t>
            </w:r>
            <w:proofErr w:type="gramStart"/>
            <w:r>
              <w:rPr>
                <w:lang w:val="uk-UA"/>
              </w:rPr>
              <w:t>м</w:t>
            </w:r>
            <w:proofErr w:type="gramEnd"/>
            <w:r>
              <w:rPr>
                <w:lang w:val="uk-UA"/>
              </w:rPr>
              <w:t>. 2</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20.</w:t>
            </w:r>
          </w:p>
        </w:tc>
        <w:tc>
          <w:tcPr>
            <w:tcW w:w="4536" w:type="dxa"/>
            <w:vAlign w:val="center"/>
          </w:tcPr>
          <w:p w:rsidR="0053095A" w:rsidRDefault="0053095A" w:rsidP="005708B1">
            <w:pPr>
              <w:rPr>
                <w:bCs/>
              </w:rPr>
            </w:pPr>
            <w:r>
              <w:rPr>
                <w:bCs/>
              </w:rPr>
              <w:t xml:space="preserve">Сектор НКРЕКП у </w:t>
            </w:r>
            <w:proofErr w:type="spellStart"/>
            <w:r>
              <w:rPr>
                <w:bCs/>
              </w:rPr>
              <w:t>Черкаській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r>
              <w:t>Черкаси</w:t>
            </w:r>
            <w:proofErr w:type="spellEnd"/>
            <w:r>
              <w:t xml:space="preserve">, </w:t>
            </w:r>
            <w:proofErr w:type="spellStart"/>
            <w:r>
              <w:t>вул</w:t>
            </w:r>
            <w:proofErr w:type="spellEnd"/>
            <w:r>
              <w:t xml:space="preserve">. </w:t>
            </w:r>
            <w:proofErr w:type="spellStart"/>
            <w:r>
              <w:t>Ільїна</w:t>
            </w:r>
            <w:proofErr w:type="spellEnd"/>
            <w:r>
              <w:t>, 289/1</w:t>
            </w:r>
            <w:r>
              <w:rPr>
                <w:lang w:val="uk-UA"/>
              </w:rPr>
              <w:t>, 4 поверх, кі</w:t>
            </w:r>
            <w:proofErr w:type="gramStart"/>
            <w:r>
              <w:rPr>
                <w:lang w:val="uk-UA"/>
              </w:rPr>
              <w:t>м</w:t>
            </w:r>
            <w:proofErr w:type="gramEnd"/>
            <w:r>
              <w:rPr>
                <w:lang w:val="uk-UA"/>
              </w:rPr>
              <w:t>. 3</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21.</w:t>
            </w:r>
          </w:p>
        </w:tc>
        <w:tc>
          <w:tcPr>
            <w:tcW w:w="4536" w:type="dxa"/>
            <w:vAlign w:val="center"/>
          </w:tcPr>
          <w:p w:rsidR="0053095A" w:rsidRDefault="0053095A" w:rsidP="005708B1">
            <w:pPr>
              <w:rPr>
                <w:bCs/>
              </w:rPr>
            </w:pPr>
            <w:r>
              <w:rPr>
                <w:bCs/>
              </w:rPr>
              <w:t xml:space="preserve">Сектор НКРЕКП у </w:t>
            </w:r>
            <w:proofErr w:type="spellStart"/>
            <w:r>
              <w:rPr>
                <w:bCs/>
              </w:rPr>
              <w:t>Чернівецькій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r>
              <w:t>Чернівці</w:t>
            </w:r>
            <w:proofErr w:type="spellEnd"/>
            <w:r>
              <w:t xml:space="preserve">, </w:t>
            </w:r>
            <w:proofErr w:type="spellStart"/>
            <w:r>
              <w:t>вул</w:t>
            </w:r>
            <w:proofErr w:type="spellEnd"/>
            <w:r>
              <w:t xml:space="preserve">. </w:t>
            </w:r>
            <w:proofErr w:type="spellStart"/>
            <w:r>
              <w:t>Шептицького</w:t>
            </w:r>
            <w:proofErr w:type="spellEnd"/>
            <w:r>
              <w:t>, 23</w:t>
            </w:r>
            <w:r>
              <w:rPr>
                <w:lang w:val="uk-UA"/>
              </w:rPr>
              <w:t>, 2 поверх, кі</w:t>
            </w:r>
            <w:proofErr w:type="gramStart"/>
            <w:r>
              <w:rPr>
                <w:lang w:val="uk-UA"/>
              </w:rPr>
              <w:t>м</w:t>
            </w:r>
            <w:proofErr w:type="gramEnd"/>
            <w:r>
              <w:rPr>
                <w:lang w:val="uk-UA"/>
              </w:rPr>
              <w:t>. 1</w:t>
            </w:r>
          </w:p>
        </w:tc>
      </w:tr>
      <w:tr w:rsidR="0053095A" w:rsidTr="005708B1">
        <w:trPr>
          <w:cantSplit/>
          <w:trHeight w:val="20"/>
        </w:trPr>
        <w:tc>
          <w:tcPr>
            <w:tcW w:w="529" w:type="dxa"/>
            <w:noWrap/>
            <w:vAlign w:val="center"/>
          </w:tcPr>
          <w:p w:rsidR="0053095A" w:rsidRPr="005708B1" w:rsidRDefault="0053095A" w:rsidP="005708B1">
            <w:pPr>
              <w:jc w:val="center"/>
              <w:rPr>
                <w:lang w:val="uk-UA"/>
              </w:rPr>
            </w:pPr>
            <w:r>
              <w:rPr>
                <w:lang w:val="uk-UA"/>
              </w:rPr>
              <w:t>22.</w:t>
            </w:r>
          </w:p>
        </w:tc>
        <w:tc>
          <w:tcPr>
            <w:tcW w:w="4536" w:type="dxa"/>
            <w:vAlign w:val="center"/>
          </w:tcPr>
          <w:p w:rsidR="0053095A" w:rsidRDefault="0053095A" w:rsidP="005708B1">
            <w:pPr>
              <w:rPr>
                <w:bCs/>
              </w:rPr>
            </w:pPr>
            <w:r>
              <w:rPr>
                <w:bCs/>
              </w:rPr>
              <w:t xml:space="preserve">Сектор НКРЕКП у </w:t>
            </w:r>
            <w:proofErr w:type="spellStart"/>
            <w:r>
              <w:rPr>
                <w:bCs/>
              </w:rPr>
              <w:t>Чернігівській</w:t>
            </w:r>
            <w:proofErr w:type="spellEnd"/>
            <w:r>
              <w:rPr>
                <w:bCs/>
              </w:rPr>
              <w:t xml:space="preserve"> </w:t>
            </w:r>
            <w:proofErr w:type="spellStart"/>
            <w:r>
              <w:rPr>
                <w:bCs/>
              </w:rPr>
              <w:t>області</w:t>
            </w:r>
            <w:proofErr w:type="spellEnd"/>
          </w:p>
        </w:tc>
        <w:tc>
          <w:tcPr>
            <w:tcW w:w="5015" w:type="dxa"/>
            <w:vAlign w:val="center"/>
          </w:tcPr>
          <w:p w:rsidR="0053095A" w:rsidRPr="00305CA5" w:rsidRDefault="0053095A" w:rsidP="005708B1">
            <w:pPr>
              <w:rPr>
                <w:b/>
                <w:bCs/>
                <w:lang w:val="uk-UA"/>
              </w:rPr>
            </w:pPr>
            <w:r>
              <w:t xml:space="preserve">м. </w:t>
            </w:r>
            <w:proofErr w:type="spellStart"/>
            <w:r>
              <w:t>Чернігів</w:t>
            </w:r>
            <w:proofErr w:type="spellEnd"/>
            <w:r>
              <w:t xml:space="preserve">, </w:t>
            </w:r>
            <w:proofErr w:type="spellStart"/>
            <w:r>
              <w:t>вул</w:t>
            </w:r>
            <w:proofErr w:type="spellEnd"/>
            <w:r>
              <w:t xml:space="preserve">. </w:t>
            </w:r>
            <w:proofErr w:type="spellStart"/>
            <w:r>
              <w:t>П'ятницька</w:t>
            </w:r>
            <w:proofErr w:type="spellEnd"/>
            <w:r>
              <w:t>, 49</w:t>
            </w:r>
            <w:r>
              <w:rPr>
                <w:lang w:val="uk-UA"/>
              </w:rPr>
              <w:t xml:space="preserve">, цокольний поверх, </w:t>
            </w:r>
            <w:proofErr w:type="spellStart"/>
            <w:r>
              <w:rPr>
                <w:lang w:val="uk-UA"/>
              </w:rPr>
              <w:t>каб</w:t>
            </w:r>
            <w:proofErr w:type="spellEnd"/>
            <w:r>
              <w:rPr>
                <w:lang w:val="uk-UA"/>
              </w:rPr>
              <w:t>. 2</w:t>
            </w:r>
          </w:p>
        </w:tc>
      </w:tr>
    </w:tbl>
    <w:p w:rsidR="0053095A" w:rsidRDefault="0053095A" w:rsidP="006B5ACF">
      <w:pPr>
        <w:pStyle w:val="Iauiue"/>
        <w:jc w:val="both"/>
        <w:outlineLvl w:val="0"/>
        <w:rPr>
          <w:b/>
          <w:sz w:val="24"/>
          <w:szCs w:val="24"/>
          <w:lang w:val="uk-UA"/>
        </w:rPr>
      </w:pPr>
    </w:p>
    <w:p w:rsidR="0053095A" w:rsidRDefault="0053095A" w:rsidP="006B5ACF">
      <w:pPr>
        <w:pStyle w:val="Iauiue"/>
        <w:jc w:val="both"/>
        <w:outlineLvl w:val="0"/>
        <w:rPr>
          <w:b/>
          <w:sz w:val="24"/>
          <w:szCs w:val="24"/>
          <w:lang w:val="uk-UA"/>
        </w:rPr>
      </w:pPr>
    </w:p>
    <w:p w:rsidR="0053095A" w:rsidRDefault="0053095A" w:rsidP="006B5ACF">
      <w:pPr>
        <w:pStyle w:val="Iauiue"/>
        <w:jc w:val="both"/>
        <w:outlineLvl w:val="0"/>
        <w:rPr>
          <w:b/>
          <w:sz w:val="24"/>
          <w:szCs w:val="24"/>
          <w:lang w:val="uk-UA"/>
        </w:rPr>
      </w:pPr>
    </w:p>
    <w:p w:rsidR="0053095A" w:rsidRPr="00C55D9C" w:rsidRDefault="0053095A" w:rsidP="006B5ACF">
      <w:pPr>
        <w:pStyle w:val="Iauiue"/>
        <w:jc w:val="both"/>
        <w:outlineLvl w:val="0"/>
        <w:rPr>
          <w:b/>
          <w:sz w:val="24"/>
          <w:szCs w:val="24"/>
        </w:rPr>
      </w:pPr>
    </w:p>
    <w:p w:rsidR="0053095A" w:rsidRPr="00C55D9C" w:rsidRDefault="0053095A" w:rsidP="006B5ACF">
      <w:pPr>
        <w:pStyle w:val="Iauiue"/>
        <w:jc w:val="both"/>
        <w:outlineLvl w:val="0"/>
        <w:rPr>
          <w:b/>
          <w:sz w:val="24"/>
          <w:szCs w:val="24"/>
        </w:rPr>
      </w:pPr>
    </w:p>
    <w:p w:rsidR="0053095A" w:rsidRPr="004773ED" w:rsidRDefault="0053095A" w:rsidP="006B5ACF">
      <w:pPr>
        <w:pStyle w:val="Iauiue"/>
        <w:jc w:val="both"/>
        <w:outlineLvl w:val="0"/>
        <w:rPr>
          <w:b/>
          <w:sz w:val="24"/>
          <w:szCs w:val="24"/>
        </w:rPr>
      </w:pPr>
    </w:p>
    <w:p w:rsidR="0053095A" w:rsidRPr="004773ED" w:rsidRDefault="0053095A" w:rsidP="006B5ACF">
      <w:pPr>
        <w:pStyle w:val="Iauiue"/>
        <w:jc w:val="both"/>
        <w:outlineLvl w:val="0"/>
        <w:rPr>
          <w:b/>
          <w:sz w:val="24"/>
          <w:szCs w:val="24"/>
        </w:rPr>
      </w:pPr>
    </w:p>
    <w:p w:rsidR="0053095A" w:rsidRPr="004773ED" w:rsidRDefault="0053095A" w:rsidP="006B5ACF">
      <w:pPr>
        <w:pStyle w:val="Iauiue"/>
        <w:jc w:val="both"/>
        <w:outlineLvl w:val="0"/>
        <w:rPr>
          <w:b/>
          <w:sz w:val="24"/>
          <w:szCs w:val="24"/>
        </w:rPr>
      </w:pPr>
    </w:p>
    <w:p w:rsidR="0053095A" w:rsidRPr="004773ED" w:rsidRDefault="0053095A" w:rsidP="006B5ACF">
      <w:pPr>
        <w:pStyle w:val="Iauiue"/>
        <w:jc w:val="both"/>
        <w:outlineLvl w:val="0"/>
        <w:rPr>
          <w:b/>
          <w:sz w:val="24"/>
          <w:szCs w:val="24"/>
        </w:rPr>
      </w:pPr>
    </w:p>
    <w:p w:rsidR="0053095A" w:rsidRPr="00C55D9C" w:rsidRDefault="0053095A" w:rsidP="006B5ACF">
      <w:pPr>
        <w:pStyle w:val="Iauiue"/>
        <w:jc w:val="both"/>
        <w:outlineLvl w:val="0"/>
        <w:rPr>
          <w:b/>
          <w:sz w:val="24"/>
          <w:szCs w:val="24"/>
        </w:rPr>
      </w:pPr>
    </w:p>
    <w:p w:rsidR="0053095A" w:rsidRPr="004773ED" w:rsidRDefault="0053095A" w:rsidP="006B5ACF">
      <w:pPr>
        <w:pStyle w:val="Iauiue"/>
        <w:jc w:val="both"/>
        <w:outlineLvl w:val="0"/>
        <w:rPr>
          <w:b/>
          <w:sz w:val="24"/>
          <w:szCs w:val="24"/>
        </w:rPr>
      </w:pPr>
    </w:p>
    <w:p w:rsidR="0053095A" w:rsidRPr="00D44770" w:rsidRDefault="0053095A" w:rsidP="006B5ACF">
      <w:pPr>
        <w:pStyle w:val="Iauiue"/>
        <w:jc w:val="both"/>
        <w:outlineLvl w:val="0"/>
        <w:rPr>
          <w:b/>
          <w:sz w:val="24"/>
          <w:szCs w:val="24"/>
          <w:lang w:val="uk-UA"/>
        </w:rPr>
      </w:pPr>
      <w:r>
        <w:rPr>
          <w:b/>
          <w:sz w:val="24"/>
          <w:szCs w:val="24"/>
          <w:lang w:val="uk-UA"/>
        </w:rPr>
        <w:t>3</w:t>
      </w:r>
      <w:r w:rsidRPr="00D44770">
        <w:rPr>
          <w:b/>
          <w:sz w:val="24"/>
          <w:szCs w:val="24"/>
          <w:lang w:val="uk-UA"/>
        </w:rPr>
        <w:t>. Опис послуг</w:t>
      </w:r>
    </w:p>
    <w:tbl>
      <w:tblPr>
        <w:tblW w:w="100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2"/>
        <w:gridCol w:w="8208"/>
      </w:tblGrid>
      <w:tr w:rsidR="0053095A" w:rsidRPr="00343FAD" w:rsidTr="009D005B">
        <w:trPr>
          <w:trHeight w:val="923"/>
        </w:trPr>
        <w:tc>
          <w:tcPr>
            <w:tcW w:w="1872" w:type="dxa"/>
          </w:tcPr>
          <w:p w:rsidR="0053095A" w:rsidRPr="00D44770" w:rsidRDefault="0053095A" w:rsidP="006B5ACF">
            <w:pPr>
              <w:pStyle w:val="Iauiue"/>
              <w:outlineLvl w:val="0"/>
              <w:rPr>
                <w:sz w:val="24"/>
                <w:szCs w:val="24"/>
                <w:lang w:val="uk-UA"/>
              </w:rPr>
            </w:pPr>
            <w:r w:rsidRPr="00D44770">
              <w:rPr>
                <w:sz w:val="24"/>
                <w:szCs w:val="24"/>
                <w:lang w:val="uk-UA"/>
              </w:rPr>
              <w:t>Разові послуги</w:t>
            </w:r>
          </w:p>
        </w:tc>
        <w:tc>
          <w:tcPr>
            <w:tcW w:w="8208" w:type="dxa"/>
          </w:tcPr>
          <w:p w:rsidR="0053095A" w:rsidRPr="00F733C6" w:rsidRDefault="0053095A" w:rsidP="006B5ACF">
            <w:pPr>
              <w:pStyle w:val="Iauiue"/>
              <w:jc w:val="both"/>
              <w:outlineLvl w:val="0"/>
              <w:rPr>
                <w:sz w:val="24"/>
                <w:szCs w:val="24"/>
                <w:lang w:val="uk-UA"/>
              </w:rPr>
            </w:pPr>
            <w:r w:rsidRPr="00D44770">
              <w:rPr>
                <w:sz w:val="24"/>
                <w:szCs w:val="24"/>
                <w:lang w:val="uk-UA"/>
              </w:rPr>
              <w:t>Організація доступу д</w:t>
            </w:r>
            <w:r>
              <w:rPr>
                <w:sz w:val="24"/>
                <w:szCs w:val="24"/>
                <w:lang w:val="uk-UA"/>
              </w:rPr>
              <w:t>о мережі Інтернет (організація "</w:t>
            </w:r>
            <w:r w:rsidRPr="00D44770">
              <w:rPr>
                <w:sz w:val="24"/>
                <w:szCs w:val="24"/>
                <w:lang w:val="uk-UA"/>
              </w:rPr>
              <w:t>останньої милі</w:t>
            </w:r>
            <w:r>
              <w:rPr>
                <w:sz w:val="24"/>
                <w:szCs w:val="24"/>
                <w:lang w:val="uk-UA"/>
              </w:rPr>
              <w:t>"</w:t>
            </w:r>
            <w:r w:rsidRPr="00D44770">
              <w:rPr>
                <w:sz w:val="24"/>
                <w:szCs w:val="24"/>
                <w:lang w:val="uk-UA"/>
              </w:rPr>
              <w:t xml:space="preserve"> та інших комунікацій, необхідних для надання послуг; встановлення та настройка необхідного обладнання, інше).</w:t>
            </w:r>
            <w:r>
              <w:rPr>
                <w:sz w:val="24"/>
                <w:szCs w:val="24"/>
                <w:lang w:val="uk-UA"/>
              </w:rPr>
              <w:t xml:space="preserve"> Н</w:t>
            </w:r>
            <w:r w:rsidRPr="00F733C6">
              <w:rPr>
                <w:sz w:val="24"/>
                <w:szCs w:val="24"/>
                <w:lang w:val="uk-UA"/>
              </w:rPr>
              <w:t>астройк</w:t>
            </w:r>
            <w:r>
              <w:rPr>
                <w:sz w:val="24"/>
                <w:szCs w:val="24"/>
                <w:lang w:val="uk-UA"/>
              </w:rPr>
              <w:t>а</w:t>
            </w:r>
            <w:r w:rsidRPr="00F733C6">
              <w:rPr>
                <w:sz w:val="24"/>
                <w:szCs w:val="24"/>
                <w:lang w:val="uk-UA"/>
              </w:rPr>
              <w:t xml:space="preserve"> в кожній точці надання послуг маршрутизатора Замовника CISCO 871 в межах, необхідних для підключення до мережі Інтернет та доступу з мережі Інтернет до зазначеного маршрутизатора за протоколом SSH;</w:t>
            </w:r>
          </w:p>
          <w:p w:rsidR="0053095A" w:rsidRPr="00D44770" w:rsidRDefault="0053095A" w:rsidP="006B5ACF">
            <w:pPr>
              <w:pStyle w:val="Iauiue"/>
              <w:jc w:val="both"/>
              <w:outlineLvl w:val="0"/>
              <w:rPr>
                <w:sz w:val="24"/>
                <w:szCs w:val="24"/>
                <w:lang w:val="uk-UA"/>
              </w:rPr>
            </w:pPr>
            <w:r w:rsidRPr="00D44770">
              <w:rPr>
                <w:sz w:val="24"/>
                <w:szCs w:val="24"/>
                <w:lang w:val="uk-UA"/>
              </w:rPr>
              <w:t xml:space="preserve">Виділення </w:t>
            </w:r>
            <w:r>
              <w:rPr>
                <w:sz w:val="24"/>
                <w:szCs w:val="24"/>
                <w:lang w:val="uk-UA"/>
              </w:rPr>
              <w:t>22</w:t>
            </w:r>
            <w:r w:rsidRPr="00D44770">
              <w:rPr>
                <w:sz w:val="24"/>
                <w:szCs w:val="24"/>
                <w:lang w:val="uk-UA"/>
              </w:rPr>
              <w:t xml:space="preserve"> IPv4 адрес</w:t>
            </w:r>
            <w:r>
              <w:rPr>
                <w:sz w:val="24"/>
                <w:szCs w:val="24"/>
                <w:lang w:val="uk-UA"/>
              </w:rPr>
              <w:t xml:space="preserve"> </w:t>
            </w:r>
            <w:proofErr w:type="spellStart"/>
            <w:r>
              <w:rPr>
                <w:sz w:val="24"/>
                <w:szCs w:val="24"/>
              </w:rPr>
              <w:t>із</w:t>
            </w:r>
            <w:proofErr w:type="spellEnd"/>
            <w:r>
              <w:rPr>
                <w:sz w:val="24"/>
                <w:szCs w:val="24"/>
              </w:rPr>
              <w:t xml:space="preserve"> </w:t>
            </w:r>
            <w:proofErr w:type="spellStart"/>
            <w:r>
              <w:rPr>
                <w:sz w:val="24"/>
                <w:szCs w:val="24"/>
              </w:rPr>
              <w:t>діапазону</w:t>
            </w:r>
            <w:proofErr w:type="spellEnd"/>
            <w:r>
              <w:rPr>
                <w:sz w:val="24"/>
                <w:szCs w:val="24"/>
              </w:rPr>
              <w:t xml:space="preserve">, </w:t>
            </w:r>
            <w:proofErr w:type="spellStart"/>
            <w:r>
              <w:rPr>
                <w:sz w:val="24"/>
                <w:szCs w:val="24"/>
              </w:rPr>
              <w:t>що</w:t>
            </w:r>
            <w:proofErr w:type="spellEnd"/>
            <w:r>
              <w:rPr>
                <w:sz w:val="24"/>
                <w:szCs w:val="24"/>
              </w:rPr>
              <w:t xml:space="preserve"> </w:t>
            </w:r>
            <w:proofErr w:type="spellStart"/>
            <w:r>
              <w:rPr>
                <w:sz w:val="24"/>
                <w:szCs w:val="24"/>
              </w:rPr>
              <w:t>маршрутизується</w:t>
            </w:r>
            <w:proofErr w:type="spellEnd"/>
            <w:r>
              <w:rPr>
                <w:sz w:val="24"/>
                <w:szCs w:val="24"/>
              </w:rPr>
              <w:t xml:space="preserve"> в </w:t>
            </w:r>
            <w:proofErr w:type="spellStart"/>
            <w:r>
              <w:rPr>
                <w:sz w:val="24"/>
                <w:szCs w:val="24"/>
              </w:rPr>
              <w:t>мережі</w:t>
            </w:r>
            <w:proofErr w:type="spellEnd"/>
            <w:r>
              <w:rPr>
                <w:sz w:val="24"/>
                <w:szCs w:val="24"/>
              </w:rPr>
              <w:t xml:space="preserve"> </w:t>
            </w:r>
            <w:proofErr w:type="spellStart"/>
            <w:r>
              <w:rPr>
                <w:sz w:val="24"/>
                <w:szCs w:val="24"/>
              </w:rPr>
              <w:t>Інтернет</w:t>
            </w:r>
            <w:proofErr w:type="spellEnd"/>
            <w:r w:rsidRPr="00D44770">
              <w:rPr>
                <w:sz w:val="24"/>
                <w:szCs w:val="24"/>
                <w:lang w:val="uk-UA"/>
              </w:rPr>
              <w:t>.</w:t>
            </w:r>
          </w:p>
          <w:p w:rsidR="0053095A" w:rsidRPr="000C30B2" w:rsidRDefault="0053095A" w:rsidP="006B5ACF">
            <w:pPr>
              <w:pStyle w:val="Iauiue"/>
              <w:jc w:val="both"/>
              <w:outlineLvl w:val="0"/>
              <w:rPr>
                <w:sz w:val="24"/>
                <w:szCs w:val="24"/>
                <w:lang w:val="uk-UA"/>
              </w:rPr>
            </w:pPr>
            <w:r>
              <w:rPr>
                <w:sz w:val="24"/>
                <w:szCs w:val="24"/>
                <w:lang w:val="uk-UA"/>
              </w:rPr>
              <w:t>Н</w:t>
            </w:r>
            <w:r w:rsidRPr="00675207">
              <w:rPr>
                <w:sz w:val="24"/>
                <w:szCs w:val="24"/>
                <w:lang w:val="uk-UA"/>
              </w:rPr>
              <w:t xml:space="preserve">алаштування </w:t>
            </w:r>
            <w:proofErr w:type="spellStart"/>
            <w:r w:rsidRPr="00675207">
              <w:rPr>
                <w:sz w:val="24"/>
                <w:szCs w:val="24"/>
                <w:lang w:val="uk-UA"/>
              </w:rPr>
              <w:t>приоритезації</w:t>
            </w:r>
            <w:proofErr w:type="spellEnd"/>
            <w:r w:rsidRPr="00675207">
              <w:rPr>
                <w:sz w:val="24"/>
                <w:szCs w:val="24"/>
                <w:lang w:val="uk-UA"/>
              </w:rPr>
              <w:t xml:space="preserve"> вхідного та вихідного </w:t>
            </w:r>
            <w:proofErr w:type="spellStart"/>
            <w:r w:rsidRPr="00675207">
              <w:rPr>
                <w:sz w:val="24"/>
                <w:szCs w:val="24"/>
                <w:lang w:val="uk-UA"/>
              </w:rPr>
              <w:t>трафіка</w:t>
            </w:r>
            <w:proofErr w:type="spellEnd"/>
            <w:r w:rsidRPr="00675207">
              <w:rPr>
                <w:sz w:val="24"/>
                <w:szCs w:val="24"/>
                <w:lang w:val="uk-UA"/>
              </w:rPr>
              <w:t xml:space="preserve">  (</w:t>
            </w:r>
            <w:proofErr w:type="spellStart"/>
            <w:r w:rsidRPr="00675207">
              <w:rPr>
                <w:sz w:val="24"/>
                <w:szCs w:val="24"/>
                <w:lang w:val="uk-UA"/>
              </w:rPr>
              <w:t>Quality</w:t>
            </w:r>
            <w:proofErr w:type="spellEnd"/>
            <w:r w:rsidRPr="00675207">
              <w:rPr>
                <w:sz w:val="24"/>
                <w:szCs w:val="24"/>
                <w:lang w:val="uk-UA"/>
              </w:rPr>
              <w:t xml:space="preserve"> </w:t>
            </w:r>
            <w:proofErr w:type="spellStart"/>
            <w:r w:rsidRPr="00675207">
              <w:rPr>
                <w:sz w:val="24"/>
                <w:szCs w:val="24"/>
                <w:lang w:val="uk-UA"/>
              </w:rPr>
              <w:t>of</w:t>
            </w:r>
            <w:proofErr w:type="spellEnd"/>
            <w:r w:rsidRPr="00675207">
              <w:rPr>
                <w:sz w:val="24"/>
                <w:szCs w:val="24"/>
                <w:lang w:val="uk-UA"/>
              </w:rPr>
              <w:t xml:space="preserve"> </w:t>
            </w:r>
            <w:proofErr w:type="spellStart"/>
            <w:r w:rsidRPr="00675207">
              <w:rPr>
                <w:sz w:val="24"/>
                <w:szCs w:val="24"/>
                <w:lang w:val="uk-UA"/>
              </w:rPr>
              <w:t>Service</w:t>
            </w:r>
            <w:proofErr w:type="spellEnd"/>
            <w:r w:rsidRPr="00675207">
              <w:rPr>
                <w:sz w:val="24"/>
                <w:szCs w:val="24"/>
                <w:lang w:val="uk-UA"/>
              </w:rPr>
              <w:t xml:space="preserve">, </w:t>
            </w:r>
            <w:proofErr w:type="spellStart"/>
            <w:r w:rsidRPr="00675207">
              <w:rPr>
                <w:sz w:val="24"/>
                <w:szCs w:val="24"/>
                <w:lang w:val="uk-UA"/>
              </w:rPr>
              <w:t>QoS</w:t>
            </w:r>
            <w:proofErr w:type="spellEnd"/>
            <w:r w:rsidRPr="00675207">
              <w:rPr>
                <w:sz w:val="24"/>
                <w:szCs w:val="24"/>
                <w:lang w:val="uk-UA"/>
              </w:rPr>
              <w:t xml:space="preserve">) Координаційного центру у відповідності до значення бітів поля DSCP заголовка </w:t>
            </w:r>
            <w:proofErr w:type="spellStart"/>
            <w:r w:rsidRPr="00675207">
              <w:rPr>
                <w:sz w:val="24"/>
                <w:szCs w:val="24"/>
                <w:lang w:val="uk-UA"/>
              </w:rPr>
              <w:t>ToS</w:t>
            </w:r>
            <w:proofErr w:type="spellEnd"/>
            <w:r w:rsidRPr="00675207">
              <w:rPr>
                <w:sz w:val="24"/>
                <w:szCs w:val="24"/>
                <w:lang w:val="uk-UA"/>
              </w:rPr>
              <w:t xml:space="preserve"> (</w:t>
            </w:r>
            <w:proofErr w:type="spellStart"/>
            <w:r w:rsidRPr="00675207">
              <w:rPr>
                <w:sz w:val="24"/>
                <w:szCs w:val="24"/>
                <w:lang w:val="uk-UA"/>
              </w:rPr>
              <w:t>Type</w:t>
            </w:r>
            <w:proofErr w:type="spellEnd"/>
            <w:r w:rsidRPr="00675207">
              <w:rPr>
                <w:sz w:val="24"/>
                <w:szCs w:val="24"/>
                <w:lang w:val="uk-UA"/>
              </w:rPr>
              <w:t xml:space="preserve"> </w:t>
            </w:r>
            <w:proofErr w:type="spellStart"/>
            <w:r w:rsidRPr="00675207">
              <w:rPr>
                <w:sz w:val="24"/>
                <w:szCs w:val="24"/>
                <w:lang w:val="uk-UA"/>
              </w:rPr>
              <w:t>of</w:t>
            </w:r>
            <w:proofErr w:type="spellEnd"/>
            <w:r w:rsidRPr="00675207">
              <w:rPr>
                <w:sz w:val="24"/>
                <w:szCs w:val="24"/>
                <w:lang w:val="uk-UA"/>
              </w:rPr>
              <w:t xml:space="preserve"> </w:t>
            </w:r>
            <w:proofErr w:type="spellStart"/>
            <w:r w:rsidRPr="00675207">
              <w:rPr>
                <w:sz w:val="24"/>
                <w:szCs w:val="24"/>
                <w:lang w:val="uk-UA"/>
              </w:rPr>
              <w:t>Service</w:t>
            </w:r>
            <w:proofErr w:type="spellEnd"/>
            <w:r w:rsidRPr="00675207">
              <w:rPr>
                <w:sz w:val="24"/>
                <w:szCs w:val="24"/>
                <w:lang w:val="uk-UA"/>
              </w:rPr>
              <w:t>) IP пакетів;</w:t>
            </w:r>
            <w:r>
              <w:rPr>
                <w:sz w:val="24"/>
                <w:szCs w:val="24"/>
                <w:lang w:val="uk-UA"/>
              </w:rPr>
              <w:t>.</w:t>
            </w:r>
          </w:p>
        </w:tc>
      </w:tr>
      <w:tr w:rsidR="0053095A" w:rsidRPr="00343FAD" w:rsidTr="009D005B">
        <w:trPr>
          <w:trHeight w:val="922"/>
        </w:trPr>
        <w:tc>
          <w:tcPr>
            <w:tcW w:w="1872" w:type="dxa"/>
          </w:tcPr>
          <w:p w:rsidR="0053095A" w:rsidRPr="00D44770" w:rsidRDefault="0053095A" w:rsidP="006B5ACF">
            <w:pPr>
              <w:pStyle w:val="Iauiue"/>
              <w:outlineLvl w:val="0"/>
              <w:rPr>
                <w:sz w:val="24"/>
                <w:szCs w:val="24"/>
                <w:lang w:val="uk-UA"/>
              </w:rPr>
            </w:pPr>
            <w:r w:rsidRPr="00D44770">
              <w:rPr>
                <w:sz w:val="24"/>
                <w:szCs w:val="24"/>
                <w:lang w:val="uk-UA"/>
              </w:rPr>
              <w:t xml:space="preserve">Щомісячні послуги  </w:t>
            </w:r>
          </w:p>
        </w:tc>
        <w:tc>
          <w:tcPr>
            <w:tcW w:w="8208" w:type="dxa"/>
          </w:tcPr>
          <w:p w:rsidR="0053095A" w:rsidRPr="00435534" w:rsidRDefault="0053095A" w:rsidP="00B55100">
            <w:pPr>
              <w:tabs>
                <w:tab w:val="left" w:pos="900"/>
              </w:tabs>
              <w:ind w:right="22"/>
              <w:jc w:val="both"/>
              <w:rPr>
                <w:lang w:val="uk-UA"/>
              </w:rPr>
            </w:pPr>
            <w:r w:rsidRPr="00D44770">
              <w:rPr>
                <w:lang w:val="uk-UA"/>
              </w:rPr>
              <w:t xml:space="preserve">Надання </w:t>
            </w:r>
            <w:r w:rsidRPr="00D44770">
              <w:rPr>
                <w:bCs/>
                <w:lang w:val="uk-UA"/>
              </w:rPr>
              <w:t xml:space="preserve">доступу до мережі Інтернет </w:t>
            </w:r>
            <w:r w:rsidRPr="00D83D1D">
              <w:rPr>
                <w:bCs/>
                <w:lang w:val="uk-UA"/>
              </w:rPr>
              <w:t xml:space="preserve">для всіх точок доступу </w:t>
            </w:r>
            <w:r>
              <w:t xml:space="preserve">за </w:t>
            </w:r>
            <w:proofErr w:type="spellStart"/>
            <w:r>
              <w:t>допомогою</w:t>
            </w:r>
            <w:proofErr w:type="spellEnd"/>
            <w:r>
              <w:t xml:space="preserve"> </w:t>
            </w:r>
            <w:proofErr w:type="spellStart"/>
            <w:r>
              <w:t>спільного</w:t>
            </w:r>
            <w:proofErr w:type="spellEnd"/>
            <w:r>
              <w:t xml:space="preserve"> </w:t>
            </w:r>
            <w:proofErr w:type="spellStart"/>
            <w:r>
              <w:t>виділеного</w:t>
            </w:r>
            <w:proofErr w:type="spellEnd"/>
            <w:r>
              <w:t xml:space="preserve">  каналу </w:t>
            </w:r>
            <w:proofErr w:type="spellStart"/>
            <w:r>
              <w:t>групового</w:t>
            </w:r>
            <w:proofErr w:type="spellEnd"/>
            <w:r>
              <w:t xml:space="preserve"> доступу. </w:t>
            </w:r>
            <w:proofErr w:type="spellStart"/>
            <w:r>
              <w:t>Загальна</w:t>
            </w:r>
            <w:proofErr w:type="spellEnd"/>
            <w:r>
              <w:t xml:space="preserve"> </w:t>
            </w:r>
            <w:proofErr w:type="spellStart"/>
            <w:r>
              <w:t>г</w:t>
            </w:r>
            <w:r w:rsidRPr="00C608B4">
              <w:t>арантована</w:t>
            </w:r>
            <w:proofErr w:type="spellEnd"/>
            <w:r w:rsidRPr="00C608B4">
              <w:t xml:space="preserve"> </w:t>
            </w:r>
            <w:proofErr w:type="spellStart"/>
            <w:r w:rsidRPr="00C608B4">
              <w:t>швидкість</w:t>
            </w:r>
            <w:proofErr w:type="spellEnd"/>
            <w:r w:rsidRPr="00C608B4">
              <w:t xml:space="preserve"> доступу  до  </w:t>
            </w:r>
            <w:proofErr w:type="spellStart"/>
            <w:r w:rsidRPr="00C608B4">
              <w:t>українських</w:t>
            </w:r>
            <w:proofErr w:type="spellEnd"/>
            <w:r w:rsidRPr="00C608B4">
              <w:t xml:space="preserve"> та </w:t>
            </w:r>
            <w:proofErr w:type="spellStart"/>
            <w:r w:rsidRPr="00C608B4">
              <w:t>закордонних</w:t>
            </w:r>
            <w:proofErr w:type="spellEnd"/>
            <w:r w:rsidRPr="00C608B4">
              <w:t xml:space="preserve"> </w:t>
            </w:r>
            <w:proofErr w:type="spellStart"/>
            <w:r w:rsidRPr="00C608B4">
              <w:t>ресурсів</w:t>
            </w:r>
            <w:proofErr w:type="spellEnd"/>
            <w:r w:rsidRPr="00C608B4">
              <w:t xml:space="preserve"> </w:t>
            </w:r>
            <w:proofErr w:type="spellStart"/>
            <w:r w:rsidRPr="00C608B4">
              <w:t>мережі</w:t>
            </w:r>
            <w:proofErr w:type="spellEnd"/>
            <w:r w:rsidRPr="00C608B4">
              <w:t xml:space="preserve"> </w:t>
            </w:r>
            <w:proofErr w:type="spellStart"/>
            <w:r w:rsidRPr="00C608B4">
              <w:t>Інтернет</w:t>
            </w:r>
            <w:proofErr w:type="spellEnd"/>
            <w:r w:rsidRPr="00C608B4">
              <w:t xml:space="preserve"> повинна </w:t>
            </w:r>
            <w:proofErr w:type="spellStart"/>
            <w:r w:rsidRPr="00C608B4">
              <w:t>становити</w:t>
            </w:r>
            <w:proofErr w:type="spellEnd"/>
            <w:r w:rsidRPr="00C608B4">
              <w:t xml:space="preserve"> 10</w:t>
            </w:r>
            <w:r>
              <w:t>0</w:t>
            </w:r>
            <w:r w:rsidRPr="00C608B4">
              <w:t xml:space="preserve"> </w:t>
            </w:r>
            <w:proofErr w:type="spellStart"/>
            <w:r w:rsidRPr="00C608B4">
              <w:t>Мбіт</w:t>
            </w:r>
            <w:proofErr w:type="spellEnd"/>
            <w:r w:rsidRPr="00C608B4">
              <w:t xml:space="preserve">/с на </w:t>
            </w:r>
            <w:proofErr w:type="spellStart"/>
            <w:r w:rsidRPr="00C608B4">
              <w:t>прийом</w:t>
            </w:r>
            <w:proofErr w:type="spellEnd"/>
            <w:r w:rsidRPr="00C608B4">
              <w:t xml:space="preserve"> та 1</w:t>
            </w:r>
            <w:r>
              <w:t>0</w:t>
            </w:r>
            <w:r w:rsidRPr="00C608B4">
              <w:t xml:space="preserve">0 </w:t>
            </w:r>
            <w:proofErr w:type="spellStart"/>
            <w:r w:rsidRPr="00C608B4">
              <w:t>Мбіт</w:t>
            </w:r>
            <w:proofErr w:type="spellEnd"/>
            <w:r w:rsidRPr="00C608B4">
              <w:t>/</w:t>
            </w:r>
            <w:proofErr w:type="gramStart"/>
            <w:r w:rsidRPr="00C608B4">
              <w:t>с</w:t>
            </w:r>
            <w:proofErr w:type="gramEnd"/>
            <w:r w:rsidRPr="00C608B4">
              <w:t xml:space="preserve"> на передачу, без </w:t>
            </w:r>
            <w:proofErr w:type="spellStart"/>
            <w:r w:rsidRPr="00C608B4">
              <w:t>обмеження</w:t>
            </w:r>
            <w:proofErr w:type="spellEnd"/>
            <w:r w:rsidRPr="00C608B4">
              <w:t xml:space="preserve"> </w:t>
            </w:r>
            <w:proofErr w:type="spellStart"/>
            <w:r w:rsidRPr="00C608B4">
              <w:t>трафіку</w:t>
            </w:r>
            <w:proofErr w:type="spellEnd"/>
            <w:r w:rsidRPr="00C608B4">
              <w:t xml:space="preserve">. </w:t>
            </w:r>
            <w:proofErr w:type="spellStart"/>
            <w:r w:rsidRPr="00723668">
              <w:t>Швидкість</w:t>
            </w:r>
            <w:proofErr w:type="spellEnd"/>
            <w:r w:rsidRPr="00723668">
              <w:t xml:space="preserve"> для </w:t>
            </w:r>
            <w:proofErr w:type="spellStart"/>
            <w:r w:rsidRPr="00723668">
              <w:t>однієї</w:t>
            </w:r>
            <w:proofErr w:type="spellEnd"/>
            <w:r w:rsidRPr="00723668">
              <w:t xml:space="preserve"> точки доступу повинна </w:t>
            </w:r>
            <w:proofErr w:type="spellStart"/>
            <w:r w:rsidRPr="00723668">
              <w:t>становити</w:t>
            </w:r>
            <w:proofErr w:type="spellEnd"/>
            <w:r w:rsidRPr="00723668">
              <w:t xml:space="preserve"> 10 </w:t>
            </w:r>
            <w:proofErr w:type="spellStart"/>
            <w:r w:rsidRPr="00723668">
              <w:t>Мбіт</w:t>
            </w:r>
            <w:proofErr w:type="spellEnd"/>
            <w:r w:rsidRPr="00723668">
              <w:t xml:space="preserve">/с на </w:t>
            </w:r>
            <w:proofErr w:type="spellStart"/>
            <w:r w:rsidRPr="00723668">
              <w:t>прийом</w:t>
            </w:r>
            <w:proofErr w:type="spellEnd"/>
            <w:r w:rsidRPr="00723668">
              <w:t xml:space="preserve"> та 10 </w:t>
            </w:r>
            <w:proofErr w:type="spellStart"/>
            <w:r w:rsidRPr="00723668">
              <w:t>Мбіт</w:t>
            </w:r>
            <w:proofErr w:type="spellEnd"/>
            <w:r w:rsidRPr="00723668">
              <w:t>/</w:t>
            </w:r>
            <w:proofErr w:type="gramStart"/>
            <w:r w:rsidRPr="00723668">
              <w:t>с</w:t>
            </w:r>
            <w:proofErr w:type="gramEnd"/>
            <w:r w:rsidRPr="00723668">
              <w:t xml:space="preserve"> на передачу, без </w:t>
            </w:r>
            <w:proofErr w:type="spellStart"/>
            <w:r w:rsidRPr="00723668">
              <w:t>обмеження</w:t>
            </w:r>
            <w:proofErr w:type="spellEnd"/>
            <w:r w:rsidRPr="00723668">
              <w:t xml:space="preserve"> </w:t>
            </w:r>
            <w:proofErr w:type="spellStart"/>
            <w:r w:rsidRPr="00723668">
              <w:t>трафіку</w:t>
            </w:r>
            <w:proofErr w:type="spellEnd"/>
            <w:r w:rsidRPr="00723668">
              <w:t>.</w:t>
            </w:r>
          </w:p>
          <w:p w:rsidR="0053095A" w:rsidRPr="000C30B2" w:rsidRDefault="0053095A" w:rsidP="00B55100">
            <w:pPr>
              <w:pStyle w:val="Iauiue"/>
              <w:jc w:val="both"/>
              <w:outlineLvl w:val="0"/>
              <w:rPr>
                <w:bCs/>
                <w:sz w:val="24"/>
                <w:szCs w:val="24"/>
                <w:lang w:val="uk-UA"/>
              </w:rPr>
            </w:pPr>
            <w:r w:rsidRPr="000C30B2">
              <w:rPr>
                <w:bCs/>
                <w:sz w:val="24"/>
                <w:szCs w:val="24"/>
                <w:lang w:val="uk-UA"/>
              </w:rPr>
              <w:t xml:space="preserve">Значення </w:t>
            </w:r>
            <w:proofErr w:type="spellStart"/>
            <w:r w:rsidRPr="000C30B2">
              <w:rPr>
                <w:bCs/>
                <w:sz w:val="24"/>
                <w:szCs w:val="24"/>
                <w:lang w:val="uk-UA"/>
              </w:rPr>
              <w:t>джиттеру</w:t>
            </w:r>
            <w:proofErr w:type="spellEnd"/>
            <w:r w:rsidRPr="000C30B2">
              <w:rPr>
                <w:bCs/>
                <w:sz w:val="24"/>
                <w:szCs w:val="24"/>
                <w:lang w:val="uk-UA"/>
              </w:rPr>
              <w:t xml:space="preserve"> (коливання затримки передачі IP-пакетів) в мережі провайдера  не повинне перевищувати 30 </w:t>
            </w:r>
            <w:proofErr w:type="spellStart"/>
            <w:r w:rsidRPr="000C30B2">
              <w:rPr>
                <w:bCs/>
                <w:sz w:val="24"/>
                <w:szCs w:val="24"/>
                <w:lang w:val="uk-UA"/>
              </w:rPr>
              <w:t>мілісекунд</w:t>
            </w:r>
            <w:proofErr w:type="spellEnd"/>
            <w:r w:rsidRPr="000C30B2">
              <w:rPr>
                <w:bCs/>
                <w:sz w:val="24"/>
                <w:szCs w:val="24"/>
                <w:lang w:val="uk-UA"/>
              </w:rPr>
              <w:t>.</w:t>
            </w:r>
          </w:p>
          <w:p w:rsidR="0053095A" w:rsidRDefault="0053095A" w:rsidP="00B55100">
            <w:pPr>
              <w:pStyle w:val="Iauiue"/>
              <w:jc w:val="both"/>
              <w:outlineLvl w:val="0"/>
              <w:rPr>
                <w:sz w:val="24"/>
                <w:szCs w:val="24"/>
                <w:lang w:val="uk-UA"/>
              </w:rPr>
            </w:pPr>
            <w:r w:rsidRPr="000C30B2">
              <w:rPr>
                <w:sz w:val="24"/>
                <w:szCs w:val="24"/>
                <w:lang w:val="uk-UA"/>
              </w:rPr>
              <w:t>П</w:t>
            </w:r>
            <w:r>
              <w:rPr>
                <w:sz w:val="24"/>
                <w:szCs w:val="24"/>
                <w:lang w:val="uk-UA"/>
              </w:rPr>
              <w:t>і</w:t>
            </w:r>
            <w:r w:rsidRPr="000C30B2">
              <w:rPr>
                <w:sz w:val="24"/>
                <w:szCs w:val="24"/>
                <w:lang w:val="uk-UA"/>
              </w:rPr>
              <w:t xml:space="preserve">дтримка </w:t>
            </w:r>
            <w:r>
              <w:rPr>
                <w:sz w:val="24"/>
                <w:szCs w:val="24"/>
                <w:lang w:val="uk-UA"/>
              </w:rPr>
              <w:t>22</w:t>
            </w:r>
            <w:r w:rsidRPr="00D44770">
              <w:rPr>
                <w:sz w:val="24"/>
                <w:szCs w:val="24"/>
                <w:lang w:val="uk-UA"/>
              </w:rPr>
              <w:t xml:space="preserve"> IPv4 адрес</w:t>
            </w:r>
            <w:r>
              <w:rPr>
                <w:sz w:val="24"/>
                <w:szCs w:val="24"/>
              </w:rPr>
              <w:t xml:space="preserve"> </w:t>
            </w:r>
            <w:proofErr w:type="spellStart"/>
            <w:r>
              <w:rPr>
                <w:sz w:val="24"/>
                <w:szCs w:val="24"/>
              </w:rPr>
              <w:t>із</w:t>
            </w:r>
            <w:proofErr w:type="spellEnd"/>
            <w:r>
              <w:rPr>
                <w:sz w:val="24"/>
                <w:szCs w:val="24"/>
              </w:rPr>
              <w:t xml:space="preserve"> </w:t>
            </w:r>
            <w:proofErr w:type="spellStart"/>
            <w:r>
              <w:rPr>
                <w:sz w:val="24"/>
                <w:szCs w:val="24"/>
              </w:rPr>
              <w:t>діапазону</w:t>
            </w:r>
            <w:proofErr w:type="spellEnd"/>
            <w:r>
              <w:rPr>
                <w:sz w:val="24"/>
                <w:szCs w:val="24"/>
              </w:rPr>
              <w:t xml:space="preserve">, </w:t>
            </w:r>
            <w:proofErr w:type="spellStart"/>
            <w:r>
              <w:rPr>
                <w:sz w:val="24"/>
                <w:szCs w:val="24"/>
              </w:rPr>
              <w:t>що</w:t>
            </w:r>
            <w:proofErr w:type="spellEnd"/>
            <w:r>
              <w:rPr>
                <w:sz w:val="24"/>
                <w:szCs w:val="24"/>
              </w:rPr>
              <w:t xml:space="preserve"> </w:t>
            </w:r>
            <w:proofErr w:type="spellStart"/>
            <w:r>
              <w:rPr>
                <w:sz w:val="24"/>
                <w:szCs w:val="24"/>
              </w:rPr>
              <w:t>маршрутизується</w:t>
            </w:r>
            <w:proofErr w:type="spellEnd"/>
            <w:r>
              <w:rPr>
                <w:sz w:val="24"/>
                <w:szCs w:val="24"/>
              </w:rPr>
              <w:t xml:space="preserve"> в </w:t>
            </w:r>
            <w:proofErr w:type="spellStart"/>
            <w:r>
              <w:rPr>
                <w:sz w:val="24"/>
                <w:szCs w:val="24"/>
              </w:rPr>
              <w:t>мережі</w:t>
            </w:r>
            <w:proofErr w:type="spellEnd"/>
            <w:r>
              <w:rPr>
                <w:sz w:val="24"/>
                <w:szCs w:val="24"/>
              </w:rPr>
              <w:t xml:space="preserve"> </w:t>
            </w:r>
            <w:proofErr w:type="spellStart"/>
            <w:r>
              <w:rPr>
                <w:sz w:val="24"/>
                <w:szCs w:val="24"/>
              </w:rPr>
              <w:t>Інтернет</w:t>
            </w:r>
            <w:proofErr w:type="spellEnd"/>
            <w:r w:rsidRPr="00D44770">
              <w:rPr>
                <w:sz w:val="24"/>
                <w:szCs w:val="24"/>
                <w:lang w:val="uk-UA"/>
              </w:rPr>
              <w:t>.</w:t>
            </w:r>
          </w:p>
          <w:p w:rsidR="0053095A" w:rsidRPr="000C30B2" w:rsidRDefault="0053095A" w:rsidP="00B55100">
            <w:pPr>
              <w:pStyle w:val="Iauiue"/>
              <w:jc w:val="both"/>
              <w:outlineLvl w:val="0"/>
              <w:rPr>
                <w:sz w:val="24"/>
                <w:szCs w:val="24"/>
                <w:lang w:val="uk-UA"/>
              </w:rPr>
            </w:pPr>
            <w:r w:rsidRPr="00675207">
              <w:rPr>
                <w:sz w:val="24"/>
                <w:szCs w:val="24"/>
                <w:lang w:val="uk-UA"/>
              </w:rPr>
              <w:t xml:space="preserve">Підтримка </w:t>
            </w:r>
            <w:proofErr w:type="spellStart"/>
            <w:r w:rsidRPr="00675207">
              <w:rPr>
                <w:sz w:val="24"/>
                <w:szCs w:val="24"/>
                <w:lang w:val="uk-UA"/>
              </w:rPr>
              <w:t>приоритезації</w:t>
            </w:r>
            <w:proofErr w:type="spellEnd"/>
            <w:r w:rsidRPr="00675207">
              <w:rPr>
                <w:sz w:val="24"/>
                <w:szCs w:val="24"/>
                <w:lang w:val="uk-UA"/>
              </w:rPr>
              <w:t xml:space="preserve"> вхідного та вихідного </w:t>
            </w:r>
            <w:proofErr w:type="spellStart"/>
            <w:r w:rsidRPr="00675207">
              <w:rPr>
                <w:sz w:val="24"/>
                <w:szCs w:val="24"/>
                <w:lang w:val="uk-UA"/>
              </w:rPr>
              <w:t>трафіка</w:t>
            </w:r>
            <w:proofErr w:type="spellEnd"/>
            <w:r w:rsidRPr="00675207">
              <w:rPr>
                <w:sz w:val="24"/>
                <w:szCs w:val="24"/>
                <w:lang w:val="uk-UA"/>
              </w:rPr>
              <w:t xml:space="preserve">  (</w:t>
            </w:r>
            <w:r>
              <w:rPr>
                <w:sz w:val="24"/>
                <w:szCs w:val="24"/>
                <w:lang w:val="en-US"/>
              </w:rPr>
              <w:t>Quality</w:t>
            </w:r>
            <w:r w:rsidRPr="00675207">
              <w:rPr>
                <w:sz w:val="24"/>
                <w:szCs w:val="24"/>
                <w:lang w:val="uk-UA"/>
              </w:rPr>
              <w:t xml:space="preserve"> </w:t>
            </w:r>
            <w:r>
              <w:rPr>
                <w:sz w:val="24"/>
                <w:szCs w:val="24"/>
                <w:lang w:val="en-US"/>
              </w:rPr>
              <w:t>of</w:t>
            </w:r>
            <w:r w:rsidRPr="00675207">
              <w:rPr>
                <w:sz w:val="24"/>
                <w:szCs w:val="24"/>
                <w:lang w:val="uk-UA"/>
              </w:rPr>
              <w:t xml:space="preserve"> </w:t>
            </w:r>
            <w:r>
              <w:rPr>
                <w:sz w:val="24"/>
                <w:szCs w:val="24"/>
                <w:lang w:val="en-US"/>
              </w:rPr>
              <w:t>Service</w:t>
            </w:r>
            <w:r w:rsidRPr="00675207">
              <w:rPr>
                <w:sz w:val="24"/>
                <w:szCs w:val="24"/>
                <w:lang w:val="uk-UA"/>
              </w:rPr>
              <w:t xml:space="preserve">, </w:t>
            </w:r>
            <w:proofErr w:type="spellStart"/>
            <w:r>
              <w:rPr>
                <w:sz w:val="24"/>
                <w:szCs w:val="24"/>
                <w:lang w:val="en-US"/>
              </w:rPr>
              <w:t>QoS</w:t>
            </w:r>
            <w:proofErr w:type="spellEnd"/>
            <w:r w:rsidRPr="00675207">
              <w:rPr>
                <w:sz w:val="24"/>
                <w:szCs w:val="24"/>
                <w:lang w:val="uk-UA"/>
              </w:rPr>
              <w:t xml:space="preserve">) Координаційного центру у відповідності до значення бітів поля </w:t>
            </w:r>
            <w:r w:rsidRPr="00F540FA">
              <w:rPr>
                <w:sz w:val="24"/>
                <w:szCs w:val="24"/>
              </w:rPr>
              <w:t>DSCP</w:t>
            </w:r>
            <w:r w:rsidRPr="00675207">
              <w:rPr>
                <w:sz w:val="24"/>
                <w:szCs w:val="24"/>
                <w:lang w:val="uk-UA"/>
              </w:rPr>
              <w:t xml:space="preserve"> заголовка </w:t>
            </w:r>
            <w:proofErr w:type="spellStart"/>
            <w:r>
              <w:rPr>
                <w:sz w:val="24"/>
                <w:szCs w:val="24"/>
                <w:lang w:val="en-US"/>
              </w:rPr>
              <w:t>ToS</w:t>
            </w:r>
            <w:proofErr w:type="spellEnd"/>
            <w:r w:rsidRPr="00675207">
              <w:rPr>
                <w:sz w:val="24"/>
                <w:szCs w:val="24"/>
                <w:lang w:val="uk-UA"/>
              </w:rPr>
              <w:t xml:space="preserve"> (</w:t>
            </w:r>
            <w:r>
              <w:rPr>
                <w:sz w:val="24"/>
                <w:szCs w:val="24"/>
                <w:lang w:val="en-US"/>
              </w:rPr>
              <w:t>Type</w:t>
            </w:r>
            <w:r w:rsidRPr="00675207">
              <w:rPr>
                <w:sz w:val="24"/>
                <w:szCs w:val="24"/>
                <w:lang w:val="uk-UA"/>
              </w:rPr>
              <w:t xml:space="preserve"> </w:t>
            </w:r>
            <w:r>
              <w:rPr>
                <w:sz w:val="24"/>
                <w:szCs w:val="24"/>
                <w:lang w:val="en-US"/>
              </w:rPr>
              <w:t>of</w:t>
            </w:r>
            <w:r w:rsidRPr="00675207">
              <w:rPr>
                <w:sz w:val="24"/>
                <w:szCs w:val="24"/>
                <w:lang w:val="uk-UA"/>
              </w:rPr>
              <w:t xml:space="preserve"> </w:t>
            </w:r>
            <w:r>
              <w:rPr>
                <w:sz w:val="24"/>
                <w:szCs w:val="24"/>
                <w:lang w:val="en-US"/>
              </w:rPr>
              <w:t>Service</w:t>
            </w:r>
            <w:r w:rsidRPr="00675207">
              <w:rPr>
                <w:sz w:val="24"/>
                <w:szCs w:val="24"/>
                <w:lang w:val="uk-UA"/>
              </w:rPr>
              <w:t xml:space="preserve">) </w:t>
            </w:r>
            <w:r>
              <w:rPr>
                <w:sz w:val="24"/>
                <w:szCs w:val="24"/>
                <w:lang w:val="en-US"/>
              </w:rPr>
              <w:t>IP</w:t>
            </w:r>
            <w:r w:rsidRPr="00675207">
              <w:rPr>
                <w:sz w:val="24"/>
                <w:szCs w:val="24"/>
                <w:lang w:val="uk-UA"/>
              </w:rPr>
              <w:t xml:space="preserve"> пакетів</w:t>
            </w:r>
            <w:r>
              <w:rPr>
                <w:sz w:val="24"/>
                <w:szCs w:val="24"/>
                <w:lang w:val="uk-UA"/>
              </w:rPr>
              <w:t>.</w:t>
            </w:r>
          </w:p>
        </w:tc>
      </w:tr>
    </w:tbl>
    <w:p w:rsidR="0053095A" w:rsidRDefault="0053095A" w:rsidP="006B5ACF">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p>
    <w:p w:rsidR="0053095A" w:rsidRPr="00D44770" w:rsidRDefault="0053095A" w:rsidP="006B5ACF">
      <w:pPr>
        <w:tabs>
          <w:tab w:val="left" w:pos="300"/>
          <w:tab w:val="left" w:pos="1020"/>
          <w:tab w:val="left" w:pos="1740"/>
          <w:tab w:val="left" w:pos="2460"/>
          <w:tab w:val="left" w:pos="3180"/>
          <w:tab w:val="left" w:pos="3900"/>
          <w:tab w:val="left" w:pos="4620"/>
          <w:tab w:val="left" w:pos="5340"/>
          <w:tab w:val="left" w:pos="6060"/>
          <w:tab w:val="left" w:pos="6780"/>
          <w:tab w:val="left" w:pos="7500"/>
          <w:tab w:val="left" w:pos="8220"/>
          <w:tab w:val="left" w:pos="8940"/>
          <w:tab w:val="left" w:pos="9660"/>
          <w:tab w:val="left" w:pos="10380"/>
          <w:tab w:val="left" w:pos="11100"/>
        </w:tabs>
        <w:spacing w:before="40" w:after="20" w:line="152" w:lineRule="atLeast"/>
        <w:rPr>
          <w:b/>
          <w:lang w:val="uk-UA"/>
        </w:rPr>
      </w:pPr>
      <w:r>
        <w:rPr>
          <w:b/>
          <w:lang w:val="uk-UA"/>
        </w:rPr>
        <w:t>4</w:t>
      </w:r>
      <w:r w:rsidRPr="00D44770">
        <w:rPr>
          <w:b/>
          <w:lang w:val="uk-UA"/>
        </w:rPr>
        <w:t>. Вартість Послуг</w:t>
      </w:r>
    </w:p>
    <w:tbl>
      <w:tblPr>
        <w:tblW w:w="100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0"/>
        <w:gridCol w:w="1843"/>
        <w:gridCol w:w="1559"/>
        <w:gridCol w:w="2038"/>
      </w:tblGrid>
      <w:tr w:rsidR="0053095A" w:rsidRPr="00D44770" w:rsidTr="00B55100">
        <w:trPr>
          <w:cantSplit/>
        </w:trPr>
        <w:tc>
          <w:tcPr>
            <w:tcW w:w="4640" w:type="dxa"/>
          </w:tcPr>
          <w:p w:rsidR="0053095A" w:rsidRPr="00D44770" w:rsidRDefault="0053095A" w:rsidP="006B5ACF">
            <w:pPr>
              <w:pStyle w:val="Iauiue"/>
              <w:jc w:val="center"/>
              <w:outlineLvl w:val="0"/>
              <w:rPr>
                <w:b/>
                <w:sz w:val="24"/>
                <w:szCs w:val="24"/>
                <w:lang w:val="uk-UA"/>
              </w:rPr>
            </w:pPr>
            <w:r w:rsidRPr="00D44770">
              <w:rPr>
                <w:b/>
                <w:sz w:val="24"/>
                <w:szCs w:val="24"/>
                <w:lang w:val="uk-UA"/>
              </w:rPr>
              <w:t>Вид платежу</w:t>
            </w:r>
          </w:p>
          <w:p w:rsidR="0053095A" w:rsidRPr="00D44770" w:rsidRDefault="0053095A" w:rsidP="006B5ACF">
            <w:pPr>
              <w:pStyle w:val="Iauiue"/>
              <w:jc w:val="center"/>
              <w:outlineLvl w:val="0"/>
              <w:rPr>
                <w:b/>
                <w:sz w:val="24"/>
                <w:szCs w:val="24"/>
                <w:lang w:val="uk-UA"/>
              </w:rPr>
            </w:pPr>
          </w:p>
        </w:tc>
        <w:tc>
          <w:tcPr>
            <w:tcW w:w="1843" w:type="dxa"/>
          </w:tcPr>
          <w:p w:rsidR="0053095A" w:rsidRPr="00D44770" w:rsidRDefault="0053095A" w:rsidP="006B5ACF">
            <w:pPr>
              <w:pStyle w:val="Iauiue"/>
              <w:jc w:val="center"/>
              <w:outlineLvl w:val="0"/>
              <w:rPr>
                <w:b/>
                <w:sz w:val="24"/>
                <w:szCs w:val="24"/>
                <w:lang w:val="uk-UA"/>
              </w:rPr>
            </w:pPr>
            <w:r w:rsidRPr="00D44770">
              <w:rPr>
                <w:b/>
                <w:sz w:val="24"/>
                <w:szCs w:val="24"/>
                <w:lang w:val="uk-UA"/>
              </w:rPr>
              <w:t>Вартість без ПДВ</w:t>
            </w:r>
          </w:p>
        </w:tc>
        <w:tc>
          <w:tcPr>
            <w:tcW w:w="1559" w:type="dxa"/>
          </w:tcPr>
          <w:p w:rsidR="0053095A" w:rsidRPr="00D44770" w:rsidRDefault="0053095A" w:rsidP="006B5ACF">
            <w:pPr>
              <w:pStyle w:val="Iauiue"/>
              <w:jc w:val="center"/>
              <w:outlineLvl w:val="0"/>
              <w:rPr>
                <w:b/>
                <w:sz w:val="24"/>
                <w:szCs w:val="24"/>
                <w:lang w:val="uk-UA"/>
              </w:rPr>
            </w:pPr>
            <w:r w:rsidRPr="00D44770">
              <w:rPr>
                <w:b/>
                <w:sz w:val="24"/>
                <w:szCs w:val="24"/>
                <w:lang w:val="uk-UA"/>
              </w:rPr>
              <w:t>ПДВ (20%)</w:t>
            </w:r>
          </w:p>
        </w:tc>
        <w:tc>
          <w:tcPr>
            <w:tcW w:w="2038" w:type="dxa"/>
          </w:tcPr>
          <w:p w:rsidR="0053095A" w:rsidRPr="00D44770" w:rsidRDefault="0053095A" w:rsidP="006B5ACF">
            <w:pPr>
              <w:pStyle w:val="Iauiue"/>
              <w:jc w:val="center"/>
              <w:outlineLvl w:val="0"/>
              <w:rPr>
                <w:b/>
                <w:sz w:val="24"/>
                <w:szCs w:val="24"/>
                <w:lang w:val="uk-UA"/>
              </w:rPr>
            </w:pPr>
            <w:r w:rsidRPr="00D44770">
              <w:rPr>
                <w:b/>
                <w:sz w:val="24"/>
                <w:szCs w:val="24"/>
                <w:lang w:val="uk-UA"/>
              </w:rPr>
              <w:t xml:space="preserve">Вартість з ПДВ </w:t>
            </w:r>
          </w:p>
        </w:tc>
      </w:tr>
      <w:tr w:rsidR="0053095A" w:rsidRPr="00D44770" w:rsidTr="00B55100">
        <w:trPr>
          <w:cantSplit/>
          <w:trHeight w:val="165"/>
        </w:trPr>
        <w:tc>
          <w:tcPr>
            <w:tcW w:w="4640" w:type="dxa"/>
          </w:tcPr>
          <w:p w:rsidR="0053095A" w:rsidRPr="00D44770" w:rsidRDefault="0053095A" w:rsidP="006B5ACF">
            <w:pPr>
              <w:pStyle w:val="Iauiue"/>
              <w:outlineLvl w:val="0"/>
              <w:rPr>
                <w:sz w:val="24"/>
                <w:szCs w:val="24"/>
                <w:lang w:val="uk-UA"/>
              </w:rPr>
            </w:pPr>
            <w:r w:rsidRPr="00D44770">
              <w:rPr>
                <w:sz w:val="24"/>
                <w:szCs w:val="24"/>
                <w:lang w:val="uk-UA"/>
              </w:rPr>
              <w:t>Разовий платіж</w:t>
            </w:r>
          </w:p>
        </w:tc>
        <w:tc>
          <w:tcPr>
            <w:tcW w:w="1843" w:type="dxa"/>
            <w:vAlign w:val="center"/>
          </w:tcPr>
          <w:p w:rsidR="0053095A" w:rsidRPr="00D44770" w:rsidRDefault="0053095A" w:rsidP="006B5ACF">
            <w:pPr>
              <w:pStyle w:val="Iauiue"/>
              <w:jc w:val="center"/>
              <w:outlineLvl w:val="0"/>
              <w:rPr>
                <w:b/>
                <w:sz w:val="24"/>
                <w:szCs w:val="24"/>
                <w:lang w:val="uk-UA"/>
              </w:rPr>
            </w:pPr>
          </w:p>
        </w:tc>
        <w:tc>
          <w:tcPr>
            <w:tcW w:w="1559" w:type="dxa"/>
            <w:vAlign w:val="center"/>
          </w:tcPr>
          <w:p w:rsidR="0053095A" w:rsidRPr="00D44770" w:rsidRDefault="0053095A" w:rsidP="006B5ACF">
            <w:pPr>
              <w:pStyle w:val="Iauiue"/>
              <w:jc w:val="center"/>
              <w:outlineLvl w:val="0"/>
              <w:rPr>
                <w:b/>
                <w:sz w:val="24"/>
                <w:szCs w:val="24"/>
                <w:lang w:val="uk-UA"/>
              </w:rPr>
            </w:pPr>
          </w:p>
        </w:tc>
        <w:tc>
          <w:tcPr>
            <w:tcW w:w="2038" w:type="dxa"/>
            <w:vAlign w:val="center"/>
          </w:tcPr>
          <w:p w:rsidR="0053095A" w:rsidRPr="00D44770" w:rsidRDefault="0053095A" w:rsidP="006B5ACF">
            <w:pPr>
              <w:pStyle w:val="Iauiue"/>
              <w:jc w:val="center"/>
              <w:outlineLvl w:val="0"/>
              <w:rPr>
                <w:b/>
                <w:sz w:val="24"/>
                <w:szCs w:val="24"/>
                <w:lang w:val="uk-UA"/>
              </w:rPr>
            </w:pPr>
          </w:p>
        </w:tc>
      </w:tr>
      <w:tr w:rsidR="0053095A" w:rsidRPr="00D44770" w:rsidTr="00B55100">
        <w:trPr>
          <w:cantSplit/>
          <w:trHeight w:val="165"/>
        </w:trPr>
        <w:tc>
          <w:tcPr>
            <w:tcW w:w="4640" w:type="dxa"/>
          </w:tcPr>
          <w:p w:rsidR="0053095A" w:rsidRPr="00D44770" w:rsidRDefault="0053095A" w:rsidP="006B5ACF">
            <w:pPr>
              <w:pStyle w:val="Iauiue"/>
              <w:outlineLvl w:val="0"/>
              <w:rPr>
                <w:sz w:val="24"/>
                <w:szCs w:val="24"/>
                <w:lang w:val="uk-UA"/>
              </w:rPr>
            </w:pPr>
            <w:r w:rsidRPr="00D44770">
              <w:rPr>
                <w:sz w:val="24"/>
                <w:szCs w:val="24"/>
                <w:lang w:val="uk-UA"/>
              </w:rPr>
              <w:t>Щомісячний фіксований платіж (щомісячна абонентська плата) за надання доступу до мережі Інтернет.</w:t>
            </w:r>
          </w:p>
        </w:tc>
        <w:tc>
          <w:tcPr>
            <w:tcW w:w="1843" w:type="dxa"/>
            <w:vAlign w:val="center"/>
          </w:tcPr>
          <w:p w:rsidR="0053095A" w:rsidRPr="00D44770" w:rsidRDefault="0053095A" w:rsidP="006B5ACF">
            <w:pPr>
              <w:pStyle w:val="Iauiue"/>
              <w:jc w:val="center"/>
              <w:outlineLvl w:val="0"/>
              <w:rPr>
                <w:b/>
                <w:sz w:val="24"/>
                <w:szCs w:val="24"/>
                <w:lang w:val="uk-UA"/>
              </w:rPr>
            </w:pPr>
          </w:p>
        </w:tc>
        <w:tc>
          <w:tcPr>
            <w:tcW w:w="1559" w:type="dxa"/>
            <w:vAlign w:val="center"/>
          </w:tcPr>
          <w:p w:rsidR="0053095A" w:rsidRPr="00D44770" w:rsidRDefault="0053095A" w:rsidP="006B5ACF">
            <w:pPr>
              <w:pStyle w:val="Iauiue"/>
              <w:jc w:val="center"/>
              <w:outlineLvl w:val="0"/>
              <w:rPr>
                <w:b/>
                <w:sz w:val="24"/>
                <w:szCs w:val="24"/>
                <w:lang w:val="uk-UA"/>
              </w:rPr>
            </w:pPr>
          </w:p>
        </w:tc>
        <w:tc>
          <w:tcPr>
            <w:tcW w:w="2038" w:type="dxa"/>
            <w:vAlign w:val="center"/>
          </w:tcPr>
          <w:p w:rsidR="0053095A" w:rsidRPr="00D44770" w:rsidRDefault="0053095A" w:rsidP="006B5ACF">
            <w:pPr>
              <w:pStyle w:val="Iauiue"/>
              <w:jc w:val="center"/>
              <w:outlineLvl w:val="0"/>
              <w:rPr>
                <w:b/>
                <w:sz w:val="24"/>
                <w:szCs w:val="24"/>
                <w:lang w:val="uk-UA"/>
              </w:rPr>
            </w:pPr>
          </w:p>
        </w:tc>
      </w:tr>
    </w:tbl>
    <w:p w:rsidR="0053095A" w:rsidRPr="00D44770" w:rsidRDefault="0053095A" w:rsidP="006B5ACF">
      <w:pPr>
        <w:jc w:val="center"/>
        <w:rPr>
          <w:b/>
          <w:bCs/>
          <w:lang w:val="uk-UA"/>
        </w:rPr>
      </w:pPr>
    </w:p>
    <w:p w:rsidR="0053095A" w:rsidRPr="00D44770" w:rsidRDefault="0053095A" w:rsidP="006B5ACF">
      <w:pPr>
        <w:pStyle w:val="aa"/>
        <w:spacing w:after="0"/>
        <w:ind w:left="360"/>
        <w:jc w:val="center"/>
        <w:rPr>
          <w:b w:val="0"/>
        </w:rPr>
      </w:pPr>
    </w:p>
    <w:p w:rsidR="0053095A" w:rsidRPr="00D44770" w:rsidRDefault="0053095A" w:rsidP="006B5ACF">
      <w:pPr>
        <w:shd w:val="clear" w:color="auto" w:fill="FFFFFF"/>
        <w:tabs>
          <w:tab w:val="left" w:leader="underscore" w:pos="7349"/>
        </w:tabs>
        <w:spacing w:after="120"/>
        <w:ind w:firstLine="567"/>
        <w:jc w:val="both"/>
        <w:rPr>
          <w:lang w:val="uk-UA"/>
        </w:rPr>
      </w:pPr>
      <w:r w:rsidRPr="00D44770">
        <w:rPr>
          <w:lang w:val="uk-UA"/>
        </w:rPr>
        <w:t>Керівник організації-учасника   _______________         ___________________</w:t>
      </w:r>
    </w:p>
    <w:p w:rsidR="0053095A" w:rsidRPr="00D44770" w:rsidRDefault="0053095A" w:rsidP="006B5ACF">
      <w:pPr>
        <w:shd w:val="clear" w:color="auto" w:fill="FFFFFF"/>
        <w:tabs>
          <w:tab w:val="left" w:leader="underscore" w:pos="7349"/>
        </w:tabs>
        <w:spacing w:after="120"/>
        <w:ind w:firstLine="567"/>
        <w:jc w:val="both"/>
        <w:rPr>
          <w:lang w:val="uk-UA"/>
        </w:rPr>
      </w:pPr>
      <w:r w:rsidRPr="00D44770">
        <w:rPr>
          <w:lang w:val="uk-UA"/>
        </w:rPr>
        <w:t xml:space="preserve">                                                     (</w:t>
      </w:r>
      <w:proofErr w:type="spellStart"/>
      <w:r w:rsidRPr="00D44770">
        <w:rPr>
          <w:lang w:val="uk-UA"/>
        </w:rPr>
        <w:t>м.п</w:t>
      </w:r>
      <w:proofErr w:type="spellEnd"/>
      <w:r w:rsidRPr="00D44770">
        <w:rPr>
          <w:lang w:val="uk-UA"/>
        </w:rPr>
        <w:t>.)   (підпис)              (ініціали та прізвище)</w:t>
      </w:r>
    </w:p>
    <w:p w:rsidR="0053095A" w:rsidRDefault="0053095A" w:rsidP="006B5ACF">
      <w:pPr>
        <w:pStyle w:val="3"/>
        <w:pageBreakBefore/>
        <w:jc w:val="left"/>
        <w:rPr>
          <w:bCs w:val="0"/>
        </w:rPr>
      </w:pPr>
      <w:r>
        <w:rPr>
          <w:b/>
          <w:u w:val="none"/>
        </w:rPr>
        <w:lastRenderedPageBreak/>
        <w:t xml:space="preserve">                                                                                                                                          </w:t>
      </w:r>
      <w:r w:rsidRPr="00C92942">
        <w:rPr>
          <w:b/>
          <w:u w:val="none"/>
        </w:rPr>
        <w:t>ДОДАТОК 4</w:t>
      </w:r>
    </w:p>
    <w:p w:rsidR="0053095A" w:rsidRDefault="0053095A">
      <w:pPr>
        <w:pStyle w:val="HTML"/>
        <w:ind w:firstLine="540"/>
        <w:jc w:val="both"/>
        <w:rPr>
          <w:rFonts w:ascii="Times New Roman" w:hAnsi="Times New Roman" w:cs="Times New Roman"/>
          <w:sz w:val="24"/>
          <w:lang w:val="uk-UA"/>
        </w:rPr>
      </w:pPr>
    </w:p>
    <w:p w:rsidR="0053095A" w:rsidRDefault="0053095A" w:rsidP="00682709">
      <w:pPr>
        <w:pStyle w:val="HTML"/>
        <w:jc w:val="center"/>
        <w:rPr>
          <w:i/>
          <w:iCs/>
          <w:lang w:val="uk-UA"/>
        </w:rPr>
      </w:pPr>
      <w:r>
        <w:rPr>
          <w:rFonts w:ascii="Times New Roman" w:hAnsi="Times New Roman" w:cs="Times New Roman"/>
          <w:i/>
          <w:iCs/>
          <w:sz w:val="24"/>
          <w:lang w:val="uk-UA"/>
        </w:rPr>
        <w:t>Форма "Цінова пропозиція" подається на фірмовому бланку, у вигляді, наведеному нижче. Учасник не повинен відступати від даної форми.</w:t>
      </w:r>
    </w:p>
    <w:p w:rsidR="0053095A" w:rsidRDefault="0053095A">
      <w:pPr>
        <w:shd w:val="clear" w:color="auto" w:fill="FFFFFF"/>
        <w:tabs>
          <w:tab w:val="left" w:leader="underscore" w:pos="7349"/>
        </w:tabs>
        <w:spacing w:after="120"/>
        <w:jc w:val="center"/>
        <w:rPr>
          <w:b/>
          <w:bCs/>
          <w:i/>
          <w:iCs/>
          <w:lang w:val="uk-UA"/>
        </w:rPr>
      </w:pPr>
    </w:p>
    <w:p w:rsidR="0053095A" w:rsidRDefault="0053095A">
      <w:pPr>
        <w:shd w:val="clear" w:color="auto" w:fill="FFFFFF"/>
        <w:tabs>
          <w:tab w:val="left" w:leader="underscore" w:pos="7349"/>
        </w:tabs>
        <w:spacing w:after="120"/>
        <w:jc w:val="center"/>
        <w:rPr>
          <w:b/>
          <w:bCs/>
          <w:i/>
          <w:iCs/>
          <w:lang w:val="uk-UA"/>
        </w:rPr>
      </w:pPr>
      <w:r>
        <w:rPr>
          <w:b/>
          <w:bCs/>
          <w:i/>
          <w:iCs/>
          <w:lang w:val="uk-UA"/>
        </w:rPr>
        <w:t>Цінова пропозиція</w:t>
      </w:r>
    </w:p>
    <w:p w:rsidR="0053095A" w:rsidRDefault="0053095A">
      <w:pPr>
        <w:shd w:val="clear" w:color="auto" w:fill="FFFFFF"/>
        <w:tabs>
          <w:tab w:val="left" w:leader="underscore" w:pos="7349"/>
        </w:tabs>
        <w:spacing w:after="120"/>
        <w:jc w:val="center"/>
        <w:rPr>
          <w:b/>
          <w:bCs/>
          <w:lang w:val="uk-UA"/>
        </w:rPr>
      </w:pPr>
    </w:p>
    <w:p w:rsidR="0053095A" w:rsidRDefault="0053095A">
      <w:pPr>
        <w:ind w:right="196"/>
        <w:jc w:val="center"/>
        <w:outlineLvl w:val="0"/>
        <w:rPr>
          <w:lang w:val="uk-UA"/>
        </w:rPr>
      </w:pPr>
      <w:r>
        <w:rPr>
          <w:lang w:val="uk-UA"/>
        </w:rPr>
        <w:t xml:space="preserve"> “______”______________ </w:t>
      </w:r>
      <w:r w:rsidRPr="009C19DE">
        <w:rPr>
          <w:color w:val="000000"/>
          <w:lang w:val="uk-UA"/>
        </w:rPr>
        <w:t>201</w:t>
      </w:r>
      <w:r>
        <w:rPr>
          <w:color w:val="000000"/>
          <w:lang w:val="uk-UA"/>
        </w:rPr>
        <w:t xml:space="preserve">6 </w:t>
      </w:r>
      <w:r w:rsidRPr="009C19DE">
        <w:rPr>
          <w:color w:val="000000"/>
          <w:lang w:val="uk-UA"/>
        </w:rPr>
        <w:t>р.</w:t>
      </w:r>
    </w:p>
    <w:p w:rsidR="0053095A" w:rsidRDefault="0053095A">
      <w:pPr>
        <w:ind w:right="76" w:firstLine="540"/>
        <w:outlineLvl w:val="0"/>
        <w:rPr>
          <w:lang w:val="uk-UA"/>
        </w:rPr>
      </w:pPr>
    </w:p>
    <w:p w:rsidR="0053095A" w:rsidRDefault="0053095A">
      <w:pPr>
        <w:ind w:right="76" w:firstLine="540"/>
        <w:outlineLvl w:val="0"/>
        <w:rPr>
          <w:lang w:val="uk-UA"/>
        </w:rPr>
      </w:pPr>
      <w:r>
        <w:rPr>
          <w:lang w:val="uk-UA"/>
        </w:rPr>
        <w:t xml:space="preserve">Комітету з конкурсних торгів </w:t>
      </w:r>
      <w:proofErr w:type="spellStart"/>
      <w:r>
        <w:rPr>
          <w:lang w:val="uk-UA"/>
        </w:rPr>
        <w:t>ДП</w:t>
      </w:r>
      <w:proofErr w:type="spellEnd"/>
      <w:r>
        <w:rPr>
          <w:lang w:val="uk-UA"/>
        </w:rPr>
        <w:t xml:space="preserve"> "</w:t>
      </w:r>
      <w:proofErr w:type="spellStart"/>
      <w:r>
        <w:rPr>
          <w:lang w:val="uk-UA"/>
        </w:rPr>
        <w:t>Енергоринок</w:t>
      </w:r>
      <w:proofErr w:type="spellEnd"/>
      <w:r>
        <w:rPr>
          <w:lang w:val="uk-UA"/>
        </w:rPr>
        <w:t>", Україна, м. Київ, вул. С. Петлюри,27.</w:t>
      </w:r>
    </w:p>
    <w:p w:rsidR="0053095A" w:rsidRDefault="0053095A">
      <w:pPr>
        <w:shd w:val="clear" w:color="auto" w:fill="FFFFFF"/>
        <w:tabs>
          <w:tab w:val="left" w:leader="underscore" w:pos="7349"/>
        </w:tabs>
        <w:spacing w:after="120"/>
        <w:ind w:firstLine="540"/>
        <w:jc w:val="both"/>
        <w:rPr>
          <w:lang w:val="uk-UA"/>
        </w:rPr>
      </w:pPr>
    </w:p>
    <w:p w:rsidR="0053095A" w:rsidRDefault="0053095A" w:rsidP="008933C5">
      <w:pPr>
        <w:jc w:val="both"/>
        <w:rPr>
          <w:lang w:val="uk-UA"/>
        </w:rPr>
      </w:pPr>
      <w:r>
        <w:rPr>
          <w:lang w:val="uk-UA"/>
        </w:rPr>
        <w:t xml:space="preserve">Ми, </w:t>
      </w:r>
      <w:r>
        <w:rPr>
          <w:u w:val="single"/>
          <w:lang w:val="uk-UA"/>
        </w:rPr>
        <w:t xml:space="preserve">              ( найменування Учасника)               </w:t>
      </w:r>
      <w:r>
        <w:rPr>
          <w:lang w:val="uk-UA"/>
        </w:rPr>
        <w:t xml:space="preserve">, вивчивши запит стосовно закупівлі </w:t>
      </w:r>
      <w:r w:rsidRPr="008933C5">
        <w:rPr>
          <w:lang w:val="uk-UA"/>
        </w:rPr>
        <w:t xml:space="preserve">"Послуги зв’язку Інтернетом </w:t>
      </w:r>
      <w:proofErr w:type="spellStart"/>
      <w:r w:rsidRPr="008933C5">
        <w:rPr>
          <w:lang w:val="uk-UA"/>
        </w:rPr>
        <w:t>проводовими</w:t>
      </w:r>
      <w:proofErr w:type="spellEnd"/>
      <w:r w:rsidRPr="008933C5">
        <w:rPr>
          <w:lang w:val="uk-UA"/>
        </w:rPr>
        <w:t xml:space="preserve"> мережами"/ "Постачальники </w:t>
      </w:r>
      <w:proofErr w:type="spellStart"/>
      <w:r w:rsidRPr="008933C5">
        <w:rPr>
          <w:lang w:val="uk-UA"/>
        </w:rPr>
        <w:t>Інтернет-послуг</w:t>
      </w:r>
      <w:proofErr w:type="spellEnd"/>
      <w:r w:rsidRPr="008933C5">
        <w:rPr>
          <w:lang w:val="uk-UA"/>
        </w:rPr>
        <w:t xml:space="preserve">" </w:t>
      </w:r>
      <w:r w:rsidRPr="008933C5">
        <w:rPr>
          <w:bCs/>
          <w:lang w:val="uk-UA"/>
        </w:rPr>
        <w:t>(</w:t>
      </w:r>
      <w:r w:rsidRPr="008933C5">
        <w:rPr>
          <w:lang w:val="uk-UA"/>
        </w:rPr>
        <w:t>доступ до мережі Інтернет для секретаріату Координаційного центру із забезпечення впровадження нової моделі ринку електричної енергії (в регіонах України)</w:t>
      </w:r>
      <w:r w:rsidRPr="00B179FB">
        <w:rPr>
          <w:bCs/>
          <w:lang w:val="uk-UA"/>
        </w:rPr>
        <w:t xml:space="preserve">, </w:t>
      </w:r>
      <w:r w:rsidRPr="00B179FB">
        <w:rPr>
          <w:lang w:val="uk-UA"/>
        </w:rPr>
        <w:t>надаємо свою цінову</w:t>
      </w:r>
      <w:r>
        <w:rPr>
          <w:lang w:val="uk-UA"/>
        </w:rPr>
        <w:t xml:space="preserve"> пропозицію і пропонуємо надати послуги згідно з умовами запиту на загальну суму: _____________________________________________________________________________________</w:t>
      </w:r>
    </w:p>
    <w:p w:rsidR="0053095A" w:rsidRDefault="0053095A">
      <w:pPr>
        <w:shd w:val="clear" w:color="auto" w:fill="FFFFFF"/>
        <w:tabs>
          <w:tab w:val="left" w:leader="underscore" w:pos="7349"/>
        </w:tabs>
        <w:spacing w:after="120"/>
        <w:jc w:val="center"/>
        <w:rPr>
          <w:sz w:val="18"/>
          <w:lang w:val="uk-UA"/>
        </w:rPr>
      </w:pPr>
      <w:r>
        <w:rPr>
          <w:lang w:val="uk-UA"/>
        </w:rPr>
        <w:t xml:space="preserve">                                         </w:t>
      </w:r>
      <w:r>
        <w:rPr>
          <w:sz w:val="18"/>
          <w:lang w:val="uk-UA"/>
        </w:rPr>
        <w:t xml:space="preserve"> (загальна ціна пропозиції з урахуванням всіх податків цифрами та прописом)</w:t>
      </w:r>
    </w:p>
    <w:p w:rsidR="0053095A" w:rsidRDefault="0053095A" w:rsidP="0051472A">
      <w:pPr>
        <w:pStyle w:val="31"/>
        <w:tabs>
          <w:tab w:val="clear" w:pos="7349"/>
          <w:tab w:val="left" w:leader="underscore" w:pos="851"/>
        </w:tabs>
      </w:pPr>
      <w:r>
        <w:t>1. Якщо нашу цінову пропозицію буде акцептовано, зобов'язуємося надати послуги згідно з вимогами Замовника, що були зазначені у запиті (Додаток 1).</w:t>
      </w:r>
    </w:p>
    <w:p w:rsidR="0053095A" w:rsidRDefault="0053095A" w:rsidP="0051472A">
      <w:pPr>
        <w:pStyle w:val="31"/>
        <w:tabs>
          <w:tab w:val="clear" w:pos="7349"/>
          <w:tab w:val="left" w:leader="underscore" w:pos="851"/>
        </w:tabs>
      </w:pPr>
      <w:r>
        <w:t xml:space="preserve">2. У випадку визнання нас переможцем, ми зобов'язуємося </w:t>
      </w:r>
      <w:r>
        <w:rPr>
          <w:rStyle w:val="rvts0"/>
        </w:rPr>
        <w:t xml:space="preserve">у строк, що не перевищує 5 календарних днів з дати оприлюднення на </w:t>
      </w:r>
      <w:proofErr w:type="spellStart"/>
      <w:r>
        <w:rPr>
          <w:rStyle w:val="rvts0"/>
        </w:rPr>
        <w:t>веб-порталі</w:t>
      </w:r>
      <w:proofErr w:type="spellEnd"/>
      <w:r>
        <w:rPr>
          <w:rStyle w:val="rvts0"/>
        </w:rPr>
        <w:t xml:space="preserve"> Уповноваженого органу повідомлення про акцепт цінової пропозиції, подати Замовнику документи, що підтверджують відсутність підстав, визначених частинами першою і другою статті 17 </w:t>
      </w:r>
      <w:r>
        <w:rPr>
          <w:rStyle w:val="rvts0"/>
          <w:rFonts w:eastAsia="Arial Unicode MS"/>
        </w:rPr>
        <w:t>Закону.</w:t>
      </w:r>
    </w:p>
    <w:p w:rsidR="0053095A" w:rsidRDefault="0053095A" w:rsidP="0051472A">
      <w:pPr>
        <w:pStyle w:val="31"/>
        <w:tabs>
          <w:tab w:val="clear" w:pos="7349"/>
          <w:tab w:val="left" w:leader="underscore" w:pos="851"/>
        </w:tabs>
      </w:pPr>
      <w:r>
        <w:t>3. Ми підтверджуємо, що вся інформація надана нами в складі нашої цінової пропозиції є достовірною.</w:t>
      </w:r>
    </w:p>
    <w:p w:rsidR="0053095A" w:rsidRDefault="0053095A" w:rsidP="0051472A">
      <w:pPr>
        <w:shd w:val="clear" w:color="auto" w:fill="FFFFFF"/>
        <w:tabs>
          <w:tab w:val="left" w:leader="underscore" w:pos="851"/>
        </w:tabs>
        <w:spacing w:after="120"/>
        <w:ind w:firstLine="567"/>
        <w:jc w:val="both"/>
        <w:rPr>
          <w:lang w:val="uk-UA"/>
        </w:rPr>
      </w:pPr>
      <w:r>
        <w:rPr>
          <w:lang w:val="uk-UA"/>
        </w:rPr>
        <w:t xml:space="preserve">4. Ми згодні дотримуватися умов цієї цінової пропозиції протягом </w:t>
      </w:r>
      <w:r w:rsidRPr="006067E9">
        <w:rPr>
          <w:lang w:val="uk-UA"/>
        </w:rPr>
        <w:t>120 календарних днів з дня розкриття цінових пропозицій.</w:t>
      </w:r>
    </w:p>
    <w:p w:rsidR="0053095A" w:rsidRDefault="0053095A" w:rsidP="0051472A">
      <w:pPr>
        <w:shd w:val="clear" w:color="auto" w:fill="FFFFFF"/>
        <w:tabs>
          <w:tab w:val="left" w:pos="851"/>
        </w:tabs>
        <w:spacing w:after="120"/>
        <w:ind w:firstLine="567"/>
        <w:jc w:val="both"/>
        <w:rPr>
          <w:lang w:val="uk-UA"/>
        </w:rPr>
      </w:pPr>
      <w:r>
        <w:rPr>
          <w:lang w:val="uk-UA"/>
        </w:rPr>
        <w:t xml:space="preserve">5. Якщо наша пропозиція буде акцептована, ми зобов'язуємося підписати Договір з Замовником у строк не раніше, ніж через 3 робочі дні з дня оприлюднення на </w:t>
      </w:r>
      <w:proofErr w:type="spellStart"/>
      <w:r>
        <w:rPr>
          <w:lang w:val="uk-UA"/>
        </w:rPr>
        <w:t>веб-порталі</w:t>
      </w:r>
      <w:proofErr w:type="spellEnd"/>
      <w:r>
        <w:rPr>
          <w:lang w:val="uk-UA"/>
        </w:rPr>
        <w:t xml:space="preserve"> Уповноваженого органу повідомлення про акцепт цінової пропозиції, але не пізніше ніж через 14 днів з дня визначення переможця, з включенням в нього зазначених вами істотних умов.</w:t>
      </w:r>
    </w:p>
    <w:p w:rsidR="0053095A" w:rsidRDefault="0053095A">
      <w:pPr>
        <w:shd w:val="clear" w:color="auto" w:fill="FFFFFF"/>
        <w:tabs>
          <w:tab w:val="left" w:leader="underscore" w:pos="7349"/>
        </w:tabs>
        <w:spacing w:after="120"/>
        <w:ind w:firstLine="567"/>
        <w:jc w:val="both"/>
        <w:rPr>
          <w:lang w:val="uk-UA"/>
        </w:rPr>
      </w:pPr>
    </w:p>
    <w:p w:rsidR="0053095A" w:rsidRDefault="0053095A">
      <w:pPr>
        <w:shd w:val="clear" w:color="auto" w:fill="FFFFFF"/>
        <w:tabs>
          <w:tab w:val="left" w:leader="underscore" w:pos="7349"/>
        </w:tabs>
        <w:spacing w:after="120"/>
        <w:ind w:firstLine="567"/>
        <w:jc w:val="both"/>
        <w:rPr>
          <w:lang w:val="uk-UA"/>
        </w:rPr>
      </w:pPr>
    </w:p>
    <w:p w:rsidR="0053095A" w:rsidRDefault="0053095A">
      <w:pPr>
        <w:shd w:val="clear" w:color="auto" w:fill="FFFFFF"/>
        <w:tabs>
          <w:tab w:val="left" w:leader="underscore" w:pos="7349"/>
        </w:tabs>
        <w:spacing w:after="120"/>
        <w:ind w:firstLine="567"/>
        <w:jc w:val="both"/>
        <w:rPr>
          <w:lang w:val="uk-UA"/>
        </w:rPr>
      </w:pPr>
      <w:r>
        <w:rPr>
          <w:lang w:val="uk-UA"/>
        </w:rPr>
        <w:t>Керівник організації-учасника   _______________         ___________________</w:t>
      </w:r>
    </w:p>
    <w:p w:rsidR="0053095A" w:rsidRDefault="0053095A" w:rsidP="00EB07C2">
      <w:pPr>
        <w:shd w:val="clear" w:color="auto" w:fill="FFFFFF"/>
        <w:tabs>
          <w:tab w:val="left" w:leader="underscore" w:pos="7349"/>
        </w:tabs>
        <w:spacing w:after="120"/>
        <w:ind w:firstLine="567"/>
        <w:jc w:val="center"/>
        <w:rPr>
          <w:lang w:val="uk-UA"/>
        </w:rPr>
      </w:pPr>
      <w:r>
        <w:rPr>
          <w:lang w:val="uk-UA"/>
        </w:rPr>
        <w:t xml:space="preserve">                             (</w:t>
      </w:r>
      <w:proofErr w:type="spellStart"/>
      <w:r>
        <w:rPr>
          <w:lang w:val="uk-UA"/>
        </w:rPr>
        <w:t>м.п</w:t>
      </w:r>
      <w:proofErr w:type="spellEnd"/>
      <w:r>
        <w:rPr>
          <w:lang w:val="uk-UA"/>
        </w:rPr>
        <w:t>.)     (підпис)         (ініціали та прізвище)</w:t>
      </w:r>
    </w:p>
    <w:p w:rsidR="0053095A" w:rsidRDefault="0053095A">
      <w:pPr>
        <w:tabs>
          <w:tab w:val="left" w:pos="965"/>
        </w:tabs>
        <w:jc w:val="both"/>
        <w:rPr>
          <w:lang w:val="uk-UA"/>
        </w:rPr>
      </w:pPr>
    </w:p>
    <w:sectPr w:rsidR="0053095A" w:rsidSect="009D005B">
      <w:footerReference w:type="even" r:id="rId10"/>
      <w:footerReference w:type="default" r:id="rId11"/>
      <w:type w:val="nextColumn"/>
      <w:pgSz w:w="11906" w:h="16838" w:code="9"/>
      <w:pgMar w:top="357" w:right="454" w:bottom="720" w:left="1191" w:header="181" w:footer="39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686D" w:rsidRDefault="008E686D">
      <w:r>
        <w:separator/>
      </w:r>
    </w:p>
  </w:endnote>
  <w:endnote w:type="continuationSeparator" w:id="0">
    <w:p w:rsidR="008E686D" w:rsidRDefault="008E68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95A" w:rsidRDefault="00E076E9" w:rsidP="00A921AD">
    <w:pPr>
      <w:pStyle w:val="a8"/>
      <w:framePr w:wrap="around" w:vAnchor="text" w:hAnchor="margin" w:xAlign="outside" w:y="1"/>
      <w:rPr>
        <w:rStyle w:val="af0"/>
      </w:rPr>
    </w:pPr>
    <w:r>
      <w:rPr>
        <w:rStyle w:val="af0"/>
      </w:rPr>
      <w:fldChar w:fldCharType="begin"/>
    </w:r>
    <w:r w:rsidR="0053095A">
      <w:rPr>
        <w:rStyle w:val="af0"/>
      </w:rPr>
      <w:instrText xml:space="preserve">PAGE  </w:instrText>
    </w:r>
    <w:r>
      <w:rPr>
        <w:rStyle w:val="af0"/>
      </w:rPr>
      <w:fldChar w:fldCharType="separate"/>
    </w:r>
    <w:r w:rsidR="0053095A">
      <w:rPr>
        <w:rStyle w:val="af0"/>
        <w:noProof/>
      </w:rPr>
      <w:t>2</w:t>
    </w:r>
    <w:r>
      <w:rPr>
        <w:rStyle w:val="af0"/>
      </w:rPr>
      <w:fldChar w:fldCharType="end"/>
    </w:r>
  </w:p>
  <w:p w:rsidR="0053095A" w:rsidRDefault="0053095A" w:rsidP="00A921AD">
    <w:pPr>
      <w:pStyle w:val="a8"/>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95A" w:rsidRDefault="00E076E9" w:rsidP="00ED3BEC">
    <w:pPr>
      <w:pStyle w:val="a8"/>
      <w:framePr w:wrap="around" w:vAnchor="text" w:hAnchor="margin" w:xAlign="outside" w:y="1"/>
      <w:rPr>
        <w:rStyle w:val="af0"/>
      </w:rPr>
    </w:pPr>
    <w:r>
      <w:rPr>
        <w:rStyle w:val="af0"/>
      </w:rPr>
      <w:fldChar w:fldCharType="begin"/>
    </w:r>
    <w:r w:rsidR="0053095A">
      <w:rPr>
        <w:rStyle w:val="af0"/>
      </w:rPr>
      <w:instrText xml:space="preserve">PAGE  </w:instrText>
    </w:r>
    <w:r>
      <w:rPr>
        <w:rStyle w:val="af0"/>
      </w:rPr>
      <w:fldChar w:fldCharType="separate"/>
    </w:r>
    <w:r w:rsidR="007667EC">
      <w:rPr>
        <w:rStyle w:val="af0"/>
        <w:noProof/>
      </w:rPr>
      <w:t>2</w:t>
    </w:r>
    <w:r>
      <w:rPr>
        <w:rStyle w:val="af0"/>
      </w:rPr>
      <w:fldChar w:fldCharType="end"/>
    </w:r>
  </w:p>
  <w:p w:rsidR="0053095A" w:rsidRDefault="0053095A" w:rsidP="00A921AD">
    <w:pPr>
      <w:pStyle w:val="a8"/>
      <w:framePr w:w="886" w:h="666" w:hRule="exact" w:wrap="around" w:vAnchor="text" w:hAnchor="page" w:x="10261" w:y="-269"/>
      <w:ind w:right="360" w:firstLine="360"/>
      <w:jc w:val="right"/>
      <w:rPr>
        <w:rStyle w:val="af0"/>
        <w:lang w:val="uk-UA"/>
      </w:rPr>
    </w:pPr>
  </w:p>
  <w:p w:rsidR="0053095A" w:rsidRDefault="0053095A" w:rsidP="00D424EE">
    <w:pPr>
      <w:pStyle w:val="a8"/>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686D" w:rsidRDefault="008E686D">
      <w:r>
        <w:separator/>
      </w:r>
    </w:p>
  </w:footnote>
  <w:footnote w:type="continuationSeparator" w:id="0">
    <w:p w:rsidR="008E686D" w:rsidRDefault="008E68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18A4"/>
    <w:multiLevelType w:val="hybridMultilevel"/>
    <w:tmpl w:val="BF36141E"/>
    <w:lvl w:ilvl="0" w:tplc="3B408BAE">
      <w:start w:val="3"/>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37063"/>
    <w:multiLevelType w:val="multilevel"/>
    <w:tmpl w:val="DF347AA8"/>
    <w:lvl w:ilvl="0">
      <w:start w:val="7"/>
      <w:numFmt w:val="decimal"/>
      <w:lvlText w:val="%1."/>
      <w:lvlJc w:val="left"/>
      <w:pPr>
        <w:tabs>
          <w:tab w:val="num" w:pos="360"/>
        </w:tabs>
        <w:ind w:left="360" w:hanging="360"/>
      </w:pPr>
      <w:rPr>
        <w:rFonts w:cs="Times New Roman" w:hint="default"/>
        <w:b w:val="0"/>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DC03ED5"/>
    <w:multiLevelType w:val="multilevel"/>
    <w:tmpl w:val="295E4E0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5371F8F"/>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5">
    <w:nsid w:val="204A699D"/>
    <w:multiLevelType w:val="multilevel"/>
    <w:tmpl w:val="D5CEFADA"/>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nsid w:val="288079E2"/>
    <w:multiLevelType w:val="multilevel"/>
    <w:tmpl w:val="6F488F16"/>
    <w:lvl w:ilvl="0">
      <w:start w:val="10"/>
      <w:numFmt w:val="decimal"/>
      <w:lvlText w:val="%1."/>
      <w:lvlJc w:val="left"/>
      <w:pPr>
        <w:ind w:left="480" w:hanging="480"/>
      </w:pPr>
      <w:rPr>
        <w:rFonts w:cs="Times New Roman" w:hint="default"/>
      </w:rPr>
    </w:lvl>
    <w:lvl w:ilvl="1">
      <w:start w:val="1"/>
      <w:numFmt w:val="decimal"/>
      <w:lvlText w:val="%1.%2."/>
      <w:lvlJc w:val="left"/>
      <w:pPr>
        <w:ind w:left="764" w:hanging="48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8">
    <w:nsid w:val="2CE9124A"/>
    <w:multiLevelType w:val="multilevel"/>
    <w:tmpl w:val="9D7C166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2F116DD1"/>
    <w:multiLevelType w:val="multilevel"/>
    <w:tmpl w:val="CF8819C8"/>
    <w:lvl w:ilvl="0">
      <w:start w:val="8"/>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0">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0137340"/>
    <w:multiLevelType w:val="hybridMultilevel"/>
    <w:tmpl w:val="67466A86"/>
    <w:lvl w:ilvl="0" w:tplc="88968DEA">
      <w:start w:val="1"/>
      <w:numFmt w:val="decimal"/>
      <w:lvlText w:val="%1."/>
      <w:lvlJc w:val="left"/>
      <w:pPr>
        <w:tabs>
          <w:tab w:val="num" w:pos="1032"/>
        </w:tabs>
        <w:ind w:left="1032" w:hanging="67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1651B6A"/>
    <w:multiLevelType w:val="multilevel"/>
    <w:tmpl w:val="62AE384C"/>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33AC7B1D"/>
    <w:multiLevelType w:val="multilevel"/>
    <w:tmpl w:val="13BC92AC"/>
    <w:lvl w:ilvl="0">
      <w:start w:val="7"/>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6331361"/>
    <w:multiLevelType w:val="multilevel"/>
    <w:tmpl w:val="62EEA1D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855"/>
        </w:tabs>
        <w:ind w:left="1855"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5">
    <w:nsid w:val="38585143"/>
    <w:multiLevelType w:val="multilevel"/>
    <w:tmpl w:val="56A458F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390363E8"/>
    <w:multiLevelType w:val="multilevel"/>
    <w:tmpl w:val="80107E06"/>
    <w:lvl w:ilvl="0">
      <w:start w:val="2"/>
      <w:numFmt w:val="decimal"/>
      <w:lvlText w:val="%1."/>
      <w:lvlJc w:val="left"/>
      <w:pPr>
        <w:tabs>
          <w:tab w:val="num" w:pos="420"/>
        </w:tabs>
        <w:ind w:left="420" w:hanging="420"/>
      </w:pPr>
      <w:rPr>
        <w:rFonts w:cs="Times New Roman" w:hint="default"/>
      </w:rPr>
    </w:lvl>
    <w:lvl w:ilvl="1">
      <w:start w:val="60"/>
      <w:numFmt w:val="bullet"/>
      <w:lvlText w:val="-"/>
      <w:lvlJc w:val="left"/>
      <w:pPr>
        <w:tabs>
          <w:tab w:val="num" w:pos="720"/>
        </w:tabs>
        <w:ind w:left="720" w:hanging="360"/>
      </w:pPr>
      <w:rPr>
        <w:rFonts w:ascii="Times New Roman" w:eastAsia="Times New Roman" w:hAnsi="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7">
    <w:nsid w:val="3B1005DF"/>
    <w:multiLevelType w:val="multilevel"/>
    <w:tmpl w:val="06821092"/>
    <w:lvl w:ilvl="0">
      <w:start w:val="1"/>
      <w:numFmt w:val="decimal"/>
      <w:lvlText w:val="%1."/>
      <w:lvlJc w:val="left"/>
      <w:pPr>
        <w:ind w:left="72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8">
    <w:nsid w:val="3F9E6341"/>
    <w:multiLevelType w:val="multilevel"/>
    <w:tmpl w:val="5F303F56"/>
    <w:lvl w:ilvl="0">
      <w:start w:val="1"/>
      <w:numFmt w:val="decimal"/>
      <w:lvlText w:val="%1."/>
      <w:lvlJc w:val="left"/>
      <w:pPr>
        <w:ind w:left="72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9">
    <w:nsid w:val="3FF96C6C"/>
    <w:multiLevelType w:val="multilevel"/>
    <w:tmpl w:val="66DECF20"/>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0">
    <w:nsid w:val="40525E54"/>
    <w:multiLevelType w:val="multilevel"/>
    <w:tmpl w:val="CFB60032"/>
    <w:lvl w:ilvl="0">
      <w:start w:val="9"/>
      <w:numFmt w:val="decimal"/>
      <w:lvlText w:val="%1."/>
      <w:lvlJc w:val="left"/>
      <w:pPr>
        <w:tabs>
          <w:tab w:val="num" w:pos="360"/>
        </w:tabs>
        <w:ind w:left="360" w:hanging="360"/>
      </w:pPr>
      <w:rPr>
        <w:rFonts w:cs="Times New Roman" w:hint="default"/>
      </w:rPr>
    </w:lvl>
    <w:lvl w:ilvl="1">
      <w:start w:val="1"/>
      <w:numFmt w:val="decimal"/>
      <w:lvlText w:val="8.%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41726E04"/>
    <w:multiLevelType w:val="hybridMultilevel"/>
    <w:tmpl w:val="6E0AF1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65F6806"/>
    <w:multiLevelType w:val="multilevel"/>
    <w:tmpl w:val="F0EAD79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4B1F25A3"/>
    <w:multiLevelType w:val="multilevel"/>
    <w:tmpl w:val="1E72632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25">
    <w:nsid w:val="4BEA198D"/>
    <w:multiLevelType w:val="multilevel"/>
    <w:tmpl w:val="0D084B8E"/>
    <w:lvl w:ilvl="0">
      <w:start w:val="2"/>
      <w:numFmt w:val="none"/>
      <w:lvlText w:val="9.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4E944516"/>
    <w:multiLevelType w:val="multilevel"/>
    <w:tmpl w:val="063A519A"/>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260"/>
        </w:tabs>
        <w:ind w:left="126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7">
    <w:nsid w:val="5D62515E"/>
    <w:multiLevelType w:val="multilevel"/>
    <w:tmpl w:val="D4EE373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E90787E"/>
    <w:multiLevelType w:val="hybridMultilevel"/>
    <w:tmpl w:val="6D6E74A8"/>
    <w:lvl w:ilvl="0" w:tplc="968C032E">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29">
    <w:nsid w:val="62CE470F"/>
    <w:multiLevelType w:val="multilevel"/>
    <w:tmpl w:val="8E84F4BC"/>
    <w:lvl w:ilvl="0">
      <w:start w:val="8"/>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0">
    <w:nsid w:val="62D1461E"/>
    <w:multiLevelType w:val="multilevel"/>
    <w:tmpl w:val="83D4E01A"/>
    <w:lvl w:ilvl="0">
      <w:start w:val="1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63533509"/>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2">
    <w:nsid w:val="64C76FD0"/>
    <w:multiLevelType w:val="multilevel"/>
    <w:tmpl w:val="72D862AA"/>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3">
    <w:nsid w:val="653D245C"/>
    <w:multiLevelType w:val="hybridMultilevel"/>
    <w:tmpl w:val="6E0AF1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68530A19"/>
    <w:multiLevelType w:val="multilevel"/>
    <w:tmpl w:val="BC9C3378"/>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697D3E8F"/>
    <w:multiLevelType w:val="hybridMultilevel"/>
    <w:tmpl w:val="7562B17A"/>
    <w:lvl w:ilvl="0" w:tplc="7BBA0768">
      <w:start w:val="2"/>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36">
    <w:nsid w:val="6A837BB0"/>
    <w:multiLevelType w:val="multilevel"/>
    <w:tmpl w:val="32A2D610"/>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nsid w:val="6AA4712C"/>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38">
    <w:nsid w:val="77165FA2"/>
    <w:multiLevelType w:val="multilevel"/>
    <w:tmpl w:val="3FF86E46"/>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800"/>
        </w:tabs>
        <w:ind w:left="1800"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39">
    <w:nsid w:val="783024A6"/>
    <w:multiLevelType w:val="multilevel"/>
    <w:tmpl w:val="F0EAD79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7B251CB2"/>
    <w:multiLevelType w:val="multilevel"/>
    <w:tmpl w:val="B9D48418"/>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1">
    <w:nsid w:val="7E805563"/>
    <w:multiLevelType w:val="multilevel"/>
    <w:tmpl w:val="E962F10A"/>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nsid w:val="7F35624D"/>
    <w:multiLevelType w:val="multilevel"/>
    <w:tmpl w:val="F8349564"/>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6"/>
  </w:num>
  <w:num w:numId="2">
    <w:abstractNumId w:val="34"/>
  </w:num>
  <w:num w:numId="3">
    <w:abstractNumId w:val="20"/>
  </w:num>
  <w:num w:numId="4">
    <w:abstractNumId w:val="11"/>
  </w:num>
  <w:num w:numId="5">
    <w:abstractNumId w:val="35"/>
  </w:num>
  <w:num w:numId="6">
    <w:abstractNumId w:val="0"/>
  </w:num>
  <w:num w:numId="7">
    <w:abstractNumId w:val="8"/>
  </w:num>
  <w:num w:numId="8">
    <w:abstractNumId w:val="42"/>
  </w:num>
  <w:num w:numId="9">
    <w:abstractNumId w:val="16"/>
  </w:num>
  <w:num w:numId="10">
    <w:abstractNumId w:val="14"/>
  </w:num>
  <w:num w:numId="11">
    <w:abstractNumId w:val="38"/>
  </w:num>
  <w:num w:numId="12">
    <w:abstractNumId w:val="1"/>
  </w:num>
  <w:num w:numId="13">
    <w:abstractNumId w:val="10"/>
  </w:num>
  <w:num w:numId="14">
    <w:abstractNumId w:val="22"/>
  </w:num>
  <w:num w:numId="15">
    <w:abstractNumId w:val="18"/>
  </w:num>
  <w:num w:numId="16">
    <w:abstractNumId w:val="12"/>
  </w:num>
  <w:num w:numId="17">
    <w:abstractNumId w:val="25"/>
  </w:num>
  <w:num w:numId="18">
    <w:abstractNumId w:val="13"/>
  </w:num>
  <w:num w:numId="19">
    <w:abstractNumId w:val="29"/>
  </w:num>
  <w:num w:numId="20">
    <w:abstractNumId w:val="3"/>
  </w:num>
  <w:num w:numId="21">
    <w:abstractNumId w:val="41"/>
  </w:num>
  <w:num w:numId="22">
    <w:abstractNumId w:val="6"/>
  </w:num>
  <w:num w:numId="23">
    <w:abstractNumId w:val="5"/>
  </w:num>
  <w:num w:numId="24">
    <w:abstractNumId w:val="28"/>
  </w:num>
  <w:num w:numId="25">
    <w:abstractNumId w:val="4"/>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2"/>
  </w:num>
  <w:num w:numId="29">
    <w:abstractNumId w:val="23"/>
  </w:num>
  <w:num w:numId="30">
    <w:abstractNumId w:val="37"/>
  </w:num>
  <w:num w:numId="31">
    <w:abstractNumId w:val="19"/>
  </w:num>
  <w:num w:numId="32">
    <w:abstractNumId w:val="2"/>
  </w:num>
  <w:num w:numId="33">
    <w:abstractNumId w:val="27"/>
  </w:num>
  <w:num w:numId="34">
    <w:abstractNumId w:val="9"/>
  </w:num>
  <w:num w:numId="35">
    <w:abstractNumId w:val="36"/>
  </w:num>
  <w:num w:numId="36">
    <w:abstractNumId w:val="40"/>
  </w:num>
  <w:num w:numId="37">
    <w:abstractNumId w:val="15"/>
  </w:num>
  <w:num w:numId="38">
    <w:abstractNumId w:val="7"/>
  </w:num>
  <w:num w:numId="39">
    <w:abstractNumId w:val="39"/>
  </w:num>
  <w:num w:numId="40">
    <w:abstractNumId w:val="31"/>
  </w:num>
  <w:num w:numId="41">
    <w:abstractNumId w:val="17"/>
  </w:num>
  <w:num w:numId="42">
    <w:abstractNumId w:val="21"/>
  </w:num>
  <w:num w:numId="43">
    <w:abstractNumId w:val="30"/>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mirrorMargins/>
  <w:proofState w:spelling="clean" w:grammar="clean"/>
  <w:stylePaneFormatFilter w:val="3F01"/>
  <w:defaultTabStop w:val="709"/>
  <w:noPunctuationKerning/>
  <w:characterSpacingControl w:val="doNotCompress"/>
  <w:footnotePr>
    <w:footnote w:id="-1"/>
    <w:footnote w:id="0"/>
  </w:footnotePr>
  <w:endnotePr>
    <w:endnote w:id="-1"/>
    <w:endnote w:id="0"/>
  </w:endnotePr>
  <w:compat/>
  <w:rsids>
    <w:rsidRoot w:val="000F3BAD"/>
    <w:rsid w:val="000011DC"/>
    <w:rsid w:val="00010434"/>
    <w:rsid w:val="00012D62"/>
    <w:rsid w:val="000135CB"/>
    <w:rsid w:val="00031287"/>
    <w:rsid w:val="00031EFE"/>
    <w:rsid w:val="000327C2"/>
    <w:rsid w:val="0003352B"/>
    <w:rsid w:val="000464F2"/>
    <w:rsid w:val="00051E2B"/>
    <w:rsid w:val="000579D2"/>
    <w:rsid w:val="000646ED"/>
    <w:rsid w:val="0007374F"/>
    <w:rsid w:val="000913BD"/>
    <w:rsid w:val="000B6879"/>
    <w:rsid w:val="000C218B"/>
    <w:rsid w:val="000C30B2"/>
    <w:rsid w:val="000C4FDC"/>
    <w:rsid w:val="000C7886"/>
    <w:rsid w:val="000C7CDA"/>
    <w:rsid w:val="000D4C44"/>
    <w:rsid w:val="000D6278"/>
    <w:rsid w:val="000E339C"/>
    <w:rsid w:val="000F3BAD"/>
    <w:rsid w:val="001118C6"/>
    <w:rsid w:val="001128C1"/>
    <w:rsid w:val="00114FB2"/>
    <w:rsid w:val="00116539"/>
    <w:rsid w:val="00131D36"/>
    <w:rsid w:val="0014536A"/>
    <w:rsid w:val="00145381"/>
    <w:rsid w:val="001602A8"/>
    <w:rsid w:val="00164A7A"/>
    <w:rsid w:val="0018533B"/>
    <w:rsid w:val="0018533D"/>
    <w:rsid w:val="00190B4D"/>
    <w:rsid w:val="00194CCB"/>
    <w:rsid w:val="00196DA6"/>
    <w:rsid w:val="0019775E"/>
    <w:rsid w:val="001A3193"/>
    <w:rsid w:val="001A44BD"/>
    <w:rsid w:val="001B3172"/>
    <w:rsid w:val="001C6B05"/>
    <w:rsid w:val="001D54A8"/>
    <w:rsid w:val="001E0609"/>
    <w:rsid w:val="001E4058"/>
    <w:rsid w:val="001F0756"/>
    <w:rsid w:val="001F37D3"/>
    <w:rsid w:val="001F7D18"/>
    <w:rsid w:val="00203E79"/>
    <w:rsid w:val="00207BD5"/>
    <w:rsid w:val="00210B62"/>
    <w:rsid w:val="0021298D"/>
    <w:rsid w:val="00215A85"/>
    <w:rsid w:val="00217CAB"/>
    <w:rsid w:val="00232992"/>
    <w:rsid w:val="00232B93"/>
    <w:rsid w:val="00233959"/>
    <w:rsid w:val="00245345"/>
    <w:rsid w:val="00256439"/>
    <w:rsid w:val="0025687B"/>
    <w:rsid w:val="00257708"/>
    <w:rsid w:val="00261961"/>
    <w:rsid w:val="002622E8"/>
    <w:rsid w:val="0027196C"/>
    <w:rsid w:val="002763A0"/>
    <w:rsid w:val="002825B5"/>
    <w:rsid w:val="00293564"/>
    <w:rsid w:val="002B2D9C"/>
    <w:rsid w:val="002B6F2F"/>
    <w:rsid w:val="002C1006"/>
    <w:rsid w:val="002C2B68"/>
    <w:rsid w:val="002D3D13"/>
    <w:rsid w:val="002D76D4"/>
    <w:rsid w:val="002E3B8D"/>
    <w:rsid w:val="0030153A"/>
    <w:rsid w:val="00305CA5"/>
    <w:rsid w:val="00315C81"/>
    <w:rsid w:val="00321065"/>
    <w:rsid w:val="003232D8"/>
    <w:rsid w:val="0032469F"/>
    <w:rsid w:val="00327B09"/>
    <w:rsid w:val="0033052B"/>
    <w:rsid w:val="00331964"/>
    <w:rsid w:val="003402AC"/>
    <w:rsid w:val="00343FAD"/>
    <w:rsid w:val="003519F3"/>
    <w:rsid w:val="00366A87"/>
    <w:rsid w:val="00367FD3"/>
    <w:rsid w:val="0039193B"/>
    <w:rsid w:val="00391B1D"/>
    <w:rsid w:val="00395732"/>
    <w:rsid w:val="00395933"/>
    <w:rsid w:val="003A15DB"/>
    <w:rsid w:val="003A3CF1"/>
    <w:rsid w:val="003A4567"/>
    <w:rsid w:val="003B1C37"/>
    <w:rsid w:val="003D2F65"/>
    <w:rsid w:val="003D3C3C"/>
    <w:rsid w:val="003D53D2"/>
    <w:rsid w:val="003D713B"/>
    <w:rsid w:val="003E26B9"/>
    <w:rsid w:val="00403FCA"/>
    <w:rsid w:val="00405253"/>
    <w:rsid w:val="00413B92"/>
    <w:rsid w:val="00415313"/>
    <w:rsid w:val="00416301"/>
    <w:rsid w:val="0041768B"/>
    <w:rsid w:val="0043393D"/>
    <w:rsid w:val="00435534"/>
    <w:rsid w:val="00435697"/>
    <w:rsid w:val="004425A1"/>
    <w:rsid w:val="004452A7"/>
    <w:rsid w:val="004462AF"/>
    <w:rsid w:val="00452EC2"/>
    <w:rsid w:val="0045352F"/>
    <w:rsid w:val="004762F6"/>
    <w:rsid w:val="004773ED"/>
    <w:rsid w:val="0048357E"/>
    <w:rsid w:val="00485EC0"/>
    <w:rsid w:val="00485F28"/>
    <w:rsid w:val="00497C58"/>
    <w:rsid w:val="004A1965"/>
    <w:rsid w:val="004A2620"/>
    <w:rsid w:val="004A2D2F"/>
    <w:rsid w:val="004A3410"/>
    <w:rsid w:val="004C036E"/>
    <w:rsid w:val="004C5930"/>
    <w:rsid w:val="004D09B5"/>
    <w:rsid w:val="004D5381"/>
    <w:rsid w:val="004E1599"/>
    <w:rsid w:val="004E299C"/>
    <w:rsid w:val="004E3061"/>
    <w:rsid w:val="004E49E7"/>
    <w:rsid w:val="004F2E03"/>
    <w:rsid w:val="0050327A"/>
    <w:rsid w:val="00506937"/>
    <w:rsid w:val="0051472A"/>
    <w:rsid w:val="00520847"/>
    <w:rsid w:val="0053095A"/>
    <w:rsid w:val="00533C24"/>
    <w:rsid w:val="00550ABD"/>
    <w:rsid w:val="00552F85"/>
    <w:rsid w:val="00560AF3"/>
    <w:rsid w:val="00561441"/>
    <w:rsid w:val="005708B1"/>
    <w:rsid w:val="00573AC2"/>
    <w:rsid w:val="00581493"/>
    <w:rsid w:val="005832AC"/>
    <w:rsid w:val="005906C0"/>
    <w:rsid w:val="0059183F"/>
    <w:rsid w:val="00592BC3"/>
    <w:rsid w:val="00595120"/>
    <w:rsid w:val="005A27D5"/>
    <w:rsid w:val="005A76C7"/>
    <w:rsid w:val="005B2086"/>
    <w:rsid w:val="005D1F89"/>
    <w:rsid w:val="005D7BAD"/>
    <w:rsid w:val="005E5E29"/>
    <w:rsid w:val="005F05A7"/>
    <w:rsid w:val="005F0E5B"/>
    <w:rsid w:val="005F4B0D"/>
    <w:rsid w:val="006067E9"/>
    <w:rsid w:val="00610EEC"/>
    <w:rsid w:val="00626E27"/>
    <w:rsid w:val="00634EEE"/>
    <w:rsid w:val="00645F40"/>
    <w:rsid w:val="00647355"/>
    <w:rsid w:val="00651BC5"/>
    <w:rsid w:val="006520B8"/>
    <w:rsid w:val="006619C1"/>
    <w:rsid w:val="00662F24"/>
    <w:rsid w:val="0066617D"/>
    <w:rsid w:val="00675207"/>
    <w:rsid w:val="00682709"/>
    <w:rsid w:val="00682CEA"/>
    <w:rsid w:val="00690738"/>
    <w:rsid w:val="006A0F17"/>
    <w:rsid w:val="006A4831"/>
    <w:rsid w:val="006A7D4E"/>
    <w:rsid w:val="006B0DD7"/>
    <w:rsid w:val="006B3139"/>
    <w:rsid w:val="006B5ACF"/>
    <w:rsid w:val="006C2493"/>
    <w:rsid w:val="006C3A00"/>
    <w:rsid w:val="006D6937"/>
    <w:rsid w:val="006F0D71"/>
    <w:rsid w:val="006F7596"/>
    <w:rsid w:val="00701FC9"/>
    <w:rsid w:val="00702ABF"/>
    <w:rsid w:val="00702BCB"/>
    <w:rsid w:val="007066BA"/>
    <w:rsid w:val="00716529"/>
    <w:rsid w:val="007179DE"/>
    <w:rsid w:val="00722756"/>
    <w:rsid w:val="00723668"/>
    <w:rsid w:val="00753091"/>
    <w:rsid w:val="007667EC"/>
    <w:rsid w:val="00771921"/>
    <w:rsid w:val="00775B0F"/>
    <w:rsid w:val="007824C1"/>
    <w:rsid w:val="00790441"/>
    <w:rsid w:val="007918DD"/>
    <w:rsid w:val="00796E01"/>
    <w:rsid w:val="007A34A7"/>
    <w:rsid w:val="007B0FB6"/>
    <w:rsid w:val="007B496E"/>
    <w:rsid w:val="007B5CA1"/>
    <w:rsid w:val="007B745E"/>
    <w:rsid w:val="007C0DE3"/>
    <w:rsid w:val="007C0EEE"/>
    <w:rsid w:val="007C447D"/>
    <w:rsid w:val="007C4A83"/>
    <w:rsid w:val="007D4478"/>
    <w:rsid w:val="007D55A1"/>
    <w:rsid w:val="007E2374"/>
    <w:rsid w:val="007E56C2"/>
    <w:rsid w:val="007E6032"/>
    <w:rsid w:val="007F72D7"/>
    <w:rsid w:val="008002F3"/>
    <w:rsid w:val="008030B5"/>
    <w:rsid w:val="00831678"/>
    <w:rsid w:val="00832540"/>
    <w:rsid w:val="00834786"/>
    <w:rsid w:val="008424BA"/>
    <w:rsid w:val="00853394"/>
    <w:rsid w:val="0085367E"/>
    <w:rsid w:val="008571B3"/>
    <w:rsid w:val="008725E4"/>
    <w:rsid w:val="00874141"/>
    <w:rsid w:val="00874B95"/>
    <w:rsid w:val="00885D8C"/>
    <w:rsid w:val="008933C5"/>
    <w:rsid w:val="008B1BA5"/>
    <w:rsid w:val="008B27DD"/>
    <w:rsid w:val="008C4817"/>
    <w:rsid w:val="008C6CFA"/>
    <w:rsid w:val="008D3076"/>
    <w:rsid w:val="008D712C"/>
    <w:rsid w:val="008E0282"/>
    <w:rsid w:val="008E050A"/>
    <w:rsid w:val="008E6022"/>
    <w:rsid w:val="008E686D"/>
    <w:rsid w:val="008F6785"/>
    <w:rsid w:val="008F6DEF"/>
    <w:rsid w:val="008F7B05"/>
    <w:rsid w:val="00904056"/>
    <w:rsid w:val="00907C3A"/>
    <w:rsid w:val="0091175C"/>
    <w:rsid w:val="00915A9C"/>
    <w:rsid w:val="00915BD4"/>
    <w:rsid w:val="00916C07"/>
    <w:rsid w:val="00922555"/>
    <w:rsid w:val="00922D99"/>
    <w:rsid w:val="00927E83"/>
    <w:rsid w:val="00933018"/>
    <w:rsid w:val="009408CC"/>
    <w:rsid w:val="00940E15"/>
    <w:rsid w:val="00942AAB"/>
    <w:rsid w:val="00943814"/>
    <w:rsid w:val="00944F38"/>
    <w:rsid w:val="00991289"/>
    <w:rsid w:val="00996519"/>
    <w:rsid w:val="009970D8"/>
    <w:rsid w:val="009A1EEB"/>
    <w:rsid w:val="009A22B6"/>
    <w:rsid w:val="009A2623"/>
    <w:rsid w:val="009A2CB4"/>
    <w:rsid w:val="009B08A7"/>
    <w:rsid w:val="009B1830"/>
    <w:rsid w:val="009B2331"/>
    <w:rsid w:val="009B341E"/>
    <w:rsid w:val="009C19DE"/>
    <w:rsid w:val="009C7864"/>
    <w:rsid w:val="009D005B"/>
    <w:rsid w:val="009D5675"/>
    <w:rsid w:val="009E5B30"/>
    <w:rsid w:val="009E731F"/>
    <w:rsid w:val="009F2CDD"/>
    <w:rsid w:val="009F7E54"/>
    <w:rsid w:val="00A034D6"/>
    <w:rsid w:val="00A04E55"/>
    <w:rsid w:val="00A06A57"/>
    <w:rsid w:val="00A14CF7"/>
    <w:rsid w:val="00A167B2"/>
    <w:rsid w:val="00A17337"/>
    <w:rsid w:val="00A4127B"/>
    <w:rsid w:val="00A477C4"/>
    <w:rsid w:val="00A57F01"/>
    <w:rsid w:val="00A62AE5"/>
    <w:rsid w:val="00A665C9"/>
    <w:rsid w:val="00A77238"/>
    <w:rsid w:val="00A82FAD"/>
    <w:rsid w:val="00A83F21"/>
    <w:rsid w:val="00A85BFF"/>
    <w:rsid w:val="00A8624B"/>
    <w:rsid w:val="00A91BD4"/>
    <w:rsid w:val="00A921AD"/>
    <w:rsid w:val="00A972DF"/>
    <w:rsid w:val="00AA19C3"/>
    <w:rsid w:val="00AA1D91"/>
    <w:rsid w:val="00AA4513"/>
    <w:rsid w:val="00AA615D"/>
    <w:rsid w:val="00AA7954"/>
    <w:rsid w:val="00AC181E"/>
    <w:rsid w:val="00AC2E16"/>
    <w:rsid w:val="00AC77F1"/>
    <w:rsid w:val="00AD2538"/>
    <w:rsid w:val="00AD3F6E"/>
    <w:rsid w:val="00B045FB"/>
    <w:rsid w:val="00B077CF"/>
    <w:rsid w:val="00B1014E"/>
    <w:rsid w:val="00B179FB"/>
    <w:rsid w:val="00B203F6"/>
    <w:rsid w:val="00B32ADF"/>
    <w:rsid w:val="00B472E0"/>
    <w:rsid w:val="00B55100"/>
    <w:rsid w:val="00B5721B"/>
    <w:rsid w:val="00B619DB"/>
    <w:rsid w:val="00B82022"/>
    <w:rsid w:val="00B94347"/>
    <w:rsid w:val="00BA62B3"/>
    <w:rsid w:val="00BB6B7C"/>
    <w:rsid w:val="00BC476B"/>
    <w:rsid w:val="00BC50EB"/>
    <w:rsid w:val="00BD1080"/>
    <w:rsid w:val="00BD6554"/>
    <w:rsid w:val="00BE4B13"/>
    <w:rsid w:val="00BF19CB"/>
    <w:rsid w:val="00BF1A3E"/>
    <w:rsid w:val="00BF1F0F"/>
    <w:rsid w:val="00BF2001"/>
    <w:rsid w:val="00BF3766"/>
    <w:rsid w:val="00BF66E7"/>
    <w:rsid w:val="00C06268"/>
    <w:rsid w:val="00C07DE8"/>
    <w:rsid w:val="00C11E77"/>
    <w:rsid w:val="00C227DD"/>
    <w:rsid w:val="00C26632"/>
    <w:rsid w:val="00C46859"/>
    <w:rsid w:val="00C4768D"/>
    <w:rsid w:val="00C51281"/>
    <w:rsid w:val="00C537CD"/>
    <w:rsid w:val="00C55D9C"/>
    <w:rsid w:val="00C60416"/>
    <w:rsid w:val="00C608B4"/>
    <w:rsid w:val="00C6162C"/>
    <w:rsid w:val="00C6206F"/>
    <w:rsid w:val="00C6265D"/>
    <w:rsid w:val="00C73A2B"/>
    <w:rsid w:val="00C86605"/>
    <w:rsid w:val="00C92942"/>
    <w:rsid w:val="00C9719A"/>
    <w:rsid w:val="00CA2A44"/>
    <w:rsid w:val="00CA7021"/>
    <w:rsid w:val="00CB5374"/>
    <w:rsid w:val="00CB59A8"/>
    <w:rsid w:val="00CC48CB"/>
    <w:rsid w:val="00CC6E40"/>
    <w:rsid w:val="00CD1487"/>
    <w:rsid w:val="00CD2AD4"/>
    <w:rsid w:val="00CE1CCF"/>
    <w:rsid w:val="00CF3D64"/>
    <w:rsid w:val="00D05F49"/>
    <w:rsid w:val="00D06EED"/>
    <w:rsid w:val="00D11D88"/>
    <w:rsid w:val="00D17B1F"/>
    <w:rsid w:val="00D22C79"/>
    <w:rsid w:val="00D424EE"/>
    <w:rsid w:val="00D44255"/>
    <w:rsid w:val="00D44770"/>
    <w:rsid w:val="00D538DF"/>
    <w:rsid w:val="00D53F95"/>
    <w:rsid w:val="00D60B63"/>
    <w:rsid w:val="00D64367"/>
    <w:rsid w:val="00D719B5"/>
    <w:rsid w:val="00D8237E"/>
    <w:rsid w:val="00D83D1D"/>
    <w:rsid w:val="00DA74D5"/>
    <w:rsid w:val="00DB15F1"/>
    <w:rsid w:val="00DB54FF"/>
    <w:rsid w:val="00DC5E99"/>
    <w:rsid w:val="00DD1DD1"/>
    <w:rsid w:val="00DD2C95"/>
    <w:rsid w:val="00DF07BB"/>
    <w:rsid w:val="00DF5BC7"/>
    <w:rsid w:val="00E02309"/>
    <w:rsid w:val="00E05BD5"/>
    <w:rsid w:val="00E05C26"/>
    <w:rsid w:val="00E076E9"/>
    <w:rsid w:val="00E11CD8"/>
    <w:rsid w:val="00E1462F"/>
    <w:rsid w:val="00E26EB8"/>
    <w:rsid w:val="00E421C3"/>
    <w:rsid w:val="00E5561C"/>
    <w:rsid w:val="00E562F5"/>
    <w:rsid w:val="00E57163"/>
    <w:rsid w:val="00E670DD"/>
    <w:rsid w:val="00E727AB"/>
    <w:rsid w:val="00E75226"/>
    <w:rsid w:val="00E93709"/>
    <w:rsid w:val="00EB07C2"/>
    <w:rsid w:val="00EB4FAE"/>
    <w:rsid w:val="00EC4BDC"/>
    <w:rsid w:val="00EC6821"/>
    <w:rsid w:val="00ED3BEC"/>
    <w:rsid w:val="00ED4795"/>
    <w:rsid w:val="00EE3390"/>
    <w:rsid w:val="00EE4D95"/>
    <w:rsid w:val="00EF19F7"/>
    <w:rsid w:val="00F113DA"/>
    <w:rsid w:val="00F11E4F"/>
    <w:rsid w:val="00F21DAE"/>
    <w:rsid w:val="00F35822"/>
    <w:rsid w:val="00F358FD"/>
    <w:rsid w:val="00F3608E"/>
    <w:rsid w:val="00F37F38"/>
    <w:rsid w:val="00F37FDC"/>
    <w:rsid w:val="00F40901"/>
    <w:rsid w:val="00F52BB4"/>
    <w:rsid w:val="00F540FA"/>
    <w:rsid w:val="00F56D2B"/>
    <w:rsid w:val="00F60136"/>
    <w:rsid w:val="00F6089D"/>
    <w:rsid w:val="00F6484A"/>
    <w:rsid w:val="00F733C6"/>
    <w:rsid w:val="00F8282A"/>
    <w:rsid w:val="00F86641"/>
    <w:rsid w:val="00FA4A70"/>
    <w:rsid w:val="00FA5850"/>
    <w:rsid w:val="00FB0FA0"/>
    <w:rsid w:val="00FB1335"/>
    <w:rsid w:val="00FC0BD5"/>
    <w:rsid w:val="00FC417C"/>
    <w:rsid w:val="00FC5DE2"/>
    <w:rsid w:val="00FD4FD1"/>
    <w:rsid w:val="00FD6AE2"/>
    <w:rsid w:val="00FD6F66"/>
    <w:rsid w:val="00FE5C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906C0"/>
    <w:rPr>
      <w:sz w:val="24"/>
      <w:szCs w:val="24"/>
    </w:rPr>
  </w:style>
  <w:style w:type="paragraph" w:styleId="1">
    <w:name w:val="heading 1"/>
    <w:basedOn w:val="a"/>
    <w:next w:val="a"/>
    <w:link w:val="10"/>
    <w:uiPriority w:val="99"/>
    <w:qFormat/>
    <w:rsid w:val="005906C0"/>
    <w:pPr>
      <w:keepNext/>
      <w:outlineLvl w:val="0"/>
    </w:pPr>
    <w:rPr>
      <w:rFonts w:eastAsia="Arial Unicode MS"/>
      <w:b/>
      <w:bCs/>
      <w:sz w:val="20"/>
      <w:szCs w:val="20"/>
      <w:lang w:val="uk-UA"/>
    </w:rPr>
  </w:style>
  <w:style w:type="paragraph" w:styleId="2">
    <w:name w:val="heading 2"/>
    <w:basedOn w:val="a"/>
    <w:next w:val="a"/>
    <w:link w:val="20"/>
    <w:uiPriority w:val="99"/>
    <w:qFormat/>
    <w:rsid w:val="005906C0"/>
    <w:pPr>
      <w:keepNext/>
      <w:outlineLvl w:val="1"/>
    </w:pPr>
    <w:rPr>
      <w:b/>
      <w:bCs/>
      <w:lang w:val="uk-UA"/>
    </w:rPr>
  </w:style>
  <w:style w:type="paragraph" w:styleId="3">
    <w:name w:val="heading 3"/>
    <w:basedOn w:val="a"/>
    <w:next w:val="a"/>
    <w:link w:val="30"/>
    <w:uiPriority w:val="99"/>
    <w:qFormat/>
    <w:rsid w:val="005906C0"/>
    <w:pPr>
      <w:keepNext/>
      <w:jc w:val="center"/>
      <w:outlineLvl w:val="2"/>
    </w:pPr>
    <w:rPr>
      <w:bCs/>
      <w:u w:val="single"/>
      <w:lang w:val="uk-UA"/>
    </w:rPr>
  </w:style>
  <w:style w:type="paragraph" w:styleId="4">
    <w:name w:val="heading 4"/>
    <w:basedOn w:val="a"/>
    <w:next w:val="a"/>
    <w:link w:val="40"/>
    <w:uiPriority w:val="99"/>
    <w:qFormat/>
    <w:rsid w:val="005906C0"/>
    <w:pPr>
      <w:keepNext/>
      <w:jc w:val="center"/>
      <w:outlineLvl w:val="3"/>
    </w:pPr>
    <w:rPr>
      <w:b/>
      <w:szCs w:val="20"/>
      <w:lang w:val="uk-UA"/>
    </w:rPr>
  </w:style>
  <w:style w:type="paragraph" w:styleId="5">
    <w:name w:val="heading 5"/>
    <w:basedOn w:val="a"/>
    <w:next w:val="a"/>
    <w:link w:val="50"/>
    <w:uiPriority w:val="99"/>
    <w:qFormat/>
    <w:rsid w:val="005906C0"/>
    <w:pPr>
      <w:keepNext/>
      <w:jc w:val="center"/>
      <w:outlineLvl w:val="4"/>
    </w:pPr>
    <w:rPr>
      <w:b/>
      <w:lang w:val="uk-UA"/>
    </w:rPr>
  </w:style>
  <w:style w:type="paragraph" w:styleId="6">
    <w:name w:val="heading 6"/>
    <w:basedOn w:val="a"/>
    <w:next w:val="a"/>
    <w:link w:val="60"/>
    <w:uiPriority w:val="99"/>
    <w:qFormat/>
    <w:rsid w:val="005906C0"/>
    <w:pPr>
      <w:keepNext/>
      <w:ind w:left="7740"/>
      <w:jc w:val="right"/>
      <w:outlineLvl w:val="5"/>
    </w:pPr>
    <w:rPr>
      <w:b/>
      <w:bCs/>
      <w:lang w:val="uk-UA"/>
    </w:rPr>
  </w:style>
  <w:style w:type="paragraph" w:styleId="7">
    <w:name w:val="heading 7"/>
    <w:basedOn w:val="a"/>
    <w:next w:val="a"/>
    <w:link w:val="70"/>
    <w:uiPriority w:val="99"/>
    <w:qFormat/>
    <w:rsid w:val="005906C0"/>
    <w:pPr>
      <w:keepNext/>
      <w:jc w:val="center"/>
      <w:outlineLvl w:val="6"/>
    </w:pPr>
    <w:rPr>
      <w:rFonts w:ascii="Arial CYR" w:hAnsi="Arial CYR" w:cs="Arial CYR"/>
      <w:b/>
      <w:bCs/>
      <w:sz w:val="20"/>
      <w:szCs w:val="20"/>
    </w:rPr>
  </w:style>
  <w:style w:type="paragraph" w:styleId="8">
    <w:name w:val="heading 8"/>
    <w:basedOn w:val="a"/>
    <w:next w:val="a"/>
    <w:link w:val="80"/>
    <w:uiPriority w:val="99"/>
    <w:qFormat/>
    <w:rsid w:val="005906C0"/>
    <w:pPr>
      <w:keepNext/>
      <w:tabs>
        <w:tab w:val="num" w:pos="1080"/>
        <w:tab w:val="left" w:pos="10381"/>
      </w:tabs>
      <w:jc w:val="center"/>
      <w:outlineLvl w:val="7"/>
    </w:pPr>
    <w:rPr>
      <w:b/>
      <w:bCs/>
      <w:sz w:val="28"/>
      <w:lang w:val="uk-UA"/>
    </w:rPr>
  </w:style>
  <w:style w:type="paragraph" w:styleId="9">
    <w:name w:val="heading 9"/>
    <w:basedOn w:val="a"/>
    <w:next w:val="a"/>
    <w:link w:val="90"/>
    <w:uiPriority w:val="99"/>
    <w:qFormat/>
    <w:rsid w:val="005906C0"/>
    <w:pPr>
      <w:keepNext/>
      <w:jc w:val="right"/>
      <w:outlineLvl w:val="8"/>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D3F6E"/>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AD3F6E"/>
    <w:rPr>
      <w:rFonts w:ascii="Cambria" w:hAnsi="Cambria" w:cs="Times New Roman"/>
      <w:b/>
      <w:bCs/>
      <w:i/>
      <w:iCs/>
      <w:sz w:val="28"/>
      <w:szCs w:val="28"/>
    </w:rPr>
  </w:style>
  <w:style w:type="character" w:customStyle="1" w:styleId="30">
    <w:name w:val="Заголовок 3 Знак"/>
    <w:basedOn w:val="a0"/>
    <w:link w:val="3"/>
    <w:uiPriority w:val="99"/>
    <w:semiHidden/>
    <w:locked/>
    <w:rsid w:val="00AD3F6E"/>
    <w:rPr>
      <w:rFonts w:ascii="Cambria" w:hAnsi="Cambria" w:cs="Times New Roman"/>
      <w:b/>
      <w:bCs/>
      <w:sz w:val="26"/>
      <w:szCs w:val="26"/>
    </w:rPr>
  </w:style>
  <w:style w:type="character" w:customStyle="1" w:styleId="40">
    <w:name w:val="Заголовок 4 Знак"/>
    <w:basedOn w:val="a0"/>
    <w:link w:val="4"/>
    <w:uiPriority w:val="99"/>
    <w:semiHidden/>
    <w:locked/>
    <w:rsid w:val="00AD3F6E"/>
    <w:rPr>
      <w:rFonts w:ascii="Calibri" w:hAnsi="Calibri" w:cs="Times New Roman"/>
      <w:b/>
      <w:bCs/>
      <w:sz w:val="28"/>
      <w:szCs w:val="28"/>
    </w:rPr>
  </w:style>
  <w:style w:type="character" w:customStyle="1" w:styleId="50">
    <w:name w:val="Заголовок 5 Знак"/>
    <w:basedOn w:val="a0"/>
    <w:link w:val="5"/>
    <w:uiPriority w:val="99"/>
    <w:semiHidden/>
    <w:locked/>
    <w:rsid w:val="00AD3F6E"/>
    <w:rPr>
      <w:rFonts w:ascii="Calibri" w:hAnsi="Calibri" w:cs="Times New Roman"/>
      <w:b/>
      <w:bCs/>
      <w:i/>
      <w:iCs/>
      <w:sz w:val="26"/>
      <w:szCs w:val="26"/>
    </w:rPr>
  </w:style>
  <w:style w:type="character" w:customStyle="1" w:styleId="60">
    <w:name w:val="Заголовок 6 Знак"/>
    <w:basedOn w:val="a0"/>
    <w:link w:val="6"/>
    <w:uiPriority w:val="99"/>
    <w:semiHidden/>
    <w:locked/>
    <w:rsid w:val="00AD3F6E"/>
    <w:rPr>
      <w:rFonts w:ascii="Calibri" w:hAnsi="Calibri" w:cs="Times New Roman"/>
      <w:b/>
      <w:bCs/>
    </w:rPr>
  </w:style>
  <w:style w:type="character" w:customStyle="1" w:styleId="70">
    <w:name w:val="Заголовок 7 Знак"/>
    <w:basedOn w:val="a0"/>
    <w:link w:val="7"/>
    <w:uiPriority w:val="99"/>
    <w:semiHidden/>
    <w:locked/>
    <w:rsid w:val="00AD3F6E"/>
    <w:rPr>
      <w:rFonts w:ascii="Calibri" w:hAnsi="Calibri" w:cs="Times New Roman"/>
      <w:sz w:val="24"/>
      <w:szCs w:val="24"/>
    </w:rPr>
  </w:style>
  <w:style w:type="character" w:customStyle="1" w:styleId="80">
    <w:name w:val="Заголовок 8 Знак"/>
    <w:basedOn w:val="a0"/>
    <w:link w:val="8"/>
    <w:uiPriority w:val="99"/>
    <w:semiHidden/>
    <w:locked/>
    <w:rsid w:val="00AD3F6E"/>
    <w:rPr>
      <w:rFonts w:ascii="Calibri" w:hAnsi="Calibri" w:cs="Times New Roman"/>
      <w:i/>
      <w:iCs/>
      <w:sz w:val="24"/>
      <w:szCs w:val="24"/>
    </w:rPr>
  </w:style>
  <w:style w:type="character" w:customStyle="1" w:styleId="90">
    <w:name w:val="Заголовок 9 Знак"/>
    <w:basedOn w:val="a0"/>
    <w:link w:val="9"/>
    <w:uiPriority w:val="99"/>
    <w:semiHidden/>
    <w:locked/>
    <w:rsid w:val="00AD3F6E"/>
    <w:rPr>
      <w:rFonts w:ascii="Cambria" w:hAnsi="Cambria" w:cs="Times New Roman"/>
    </w:rPr>
  </w:style>
  <w:style w:type="paragraph" w:styleId="HTML">
    <w:name w:val="HTML Preformatted"/>
    <w:basedOn w:val="a"/>
    <w:link w:val="HTML0"/>
    <w:uiPriority w:val="99"/>
    <w:rsid w:val="005906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0"/>
    <w:link w:val="HTML"/>
    <w:uiPriority w:val="99"/>
    <w:locked/>
    <w:rsid w:val="00E05BD5"/>
    <w:rPr>
      <w:rFonts w:ascii="Arial Unicode MS" w:eastAsia="Arial Unicode MS" w:hAnsi="Arial Unicode MS" w:cs="Arial Unicode MS"/>
      <w:lang w:val="ru-RU" w:eastAsia="ru-RU" w:bidi="ar-SA"/>
    </w:rPr>
  </w:style>
  <w:style w:type="character" w:styleId="a3">
    <w:name w:val="Hyperlink"/>
    <w:basedOn w:val="a0"/>
    <w:uiPriority w:val="99"/>
    <w:rsid w:val="005906C0"/>
    <w:rPr>
      <w:rFonts w:cs="Times New Roman"/>
      <w:color w:val="0000FF"/>
      <w:u w:val="single"/>
    </w:rPr>
  </w:style>
  <w:style w:type="paragraph" w:customStyle="1" w:styleId="a4">
    <w:name w:val="Таблица заголовки"/>
    <w:basedOn w:val="a"/>
    <w:uiPriority w:val="99"/>
    <w:rsid w:val="005906C0"/>
    <w:pPr>
      <w:spacing w:before="60" w:after="60"/>
      <w:jc w:val="center"/>
    </w:pPr>
    <w:rPr>
      <w:rFonts w:ascii="Arial" w:hAnsi="Arial" w:cs="Arial"/>
      <w:sz w:val="20"/>
      <w:szCs w:val="20"/>
      <w:lang w:eastAsia="uk-UA"/>
    </w:rPr>
  </w:style>
  <w:style w:type="paragraph" w:styleId="21">
    <w:name w:val="Body Text 2"/>
    <w:basedOn w:val="a"/>
    <w:link w:val="22"/>
    <w:uiPriority w:val="99"/>
    <w:rsid w:val="005906C0"/>
    <w:pPr>
      <w:jc w:val="center"/>
    </w:pPr>
    <w:rPr>
      <w:b/>
      <w:sz w:val="28"/>
      <w:lang w:val="uk-UA"/>
    </w:rPr>
  </w:style>
  <w:style w:type="character" w:customStyle="1" w:styleId="22">
    <w:name w:val="Основной текст 2 Знак"/>
    <w:basedOn w:val="a0"/>
    <w:link w:val="21"/>
    <w:uiPriority w:val="99"/>
    <w:semiHidden/>
    <w:locked/>
    <w:rsid w:val="00AD3F6E"/>
    <w:rPr>
      <w:rFonts w:cs="Times New Roman"/>
      <w:sz w:val="24"/>
      <w:szCs w:val="24"/>
    </w:rPr>
  </w:style>
  <w:style w:type="character" w:customStyle="1" w:styleId="23">
    <w:name w:val="Знак Знак2"/>
    <w:basedOn w:val="a0"/>
    <w:uiPriority w:val="99"/>
    <w:rsid w:val="005906C0"/>
    <w:rPr>
      <w:rFonts w:ascii="Courier New" w:hAnsi="Courier New" w:cs="Courier New"/>
      <w:lang w:val="ru-RU" w:eastAsia="ru-RU" w:bidi="ar-SA"/>
    </w:rPr>
  </w:style>
  <w:style w:type="paragraph" w:styleId="a5">
    <w:name w:val="footnote text"/>
    <w:basedOn w:val="a"/>
    <w:link w:val="a6"/>
    <w:uiPriority w:val="99"/>
    <w:semiHidden/>
    <w:rsid w:val="005906C0"/>
    <w:rPr>
      <w:sz w:val="20"/>
      <w:szCs w:val="20"/>
    </w:rPr>
  </w:style>
  <w:style w:type="character" w:customStyle="1" w:styleId="a6">
    <w:name w:val="Текст сноски Знак"/>
    <w:basedOn w:val="a0"/>
    <w:link w:val="a5"/>
    <w:uiPriority w:val="99"/>
    <w:semiHidden/>
    <w:locked/>
    <w:rsid w:val="00AD3F6E"/>
    <w:rPr>
      <w:rFonts w:cs="Times New Roman"/>
      <w:sz w:val="20"/>
      <w:szCs w:val="20"/>
    </w:rPr>
  </w:style>
  <w:style w:type="character" w:styleId="a7">
    <w:name w:val="footnote reference"/>
    <w:basedOn w:val="a0"/>
    <w:uiPriority w:val="99"/>
    <w:semiHidden/>
    <w:rsid w:val="005906C0"/>
    <w:rPr>
      <w:rFonts w:cs="Times New Roman"/>
      <w:vertAlign w:val="superscript"/>
    </w:rPr>
  </w:style>
  <w:style w:type="paragraph" w:styleId="a8">
    <w:name w:val="footer"/>
    <w:basedOn w:val="a"/>
    <w:link w:val="a9"/>
    <w:uiPriority w:val="99"/>
    <w:rsid w:val="005906C0"/>
    <w:pPr>
      <w:tabs>
        <w:tab w:val="center" w:pos="4153"/>
        <w:tab w:val="right" w:pos="8306"/>
      </w:tabs>
    </w:pPr>
    <w:rPr>
      <w:lang w:val="en-GB" w:eastAsia="en-US"/>
    </w:rPr>
  </w:style>
  <w:style w:type="character" w:customStyle="1" w:styleId="a9">
    <w:name w:val="Нижний колонтитул Знак"/>
    <w:basedOn w:val="a0"/>
    <w:link w:val="a8"/>
    <w:uiPriority w:val="99"/>
    <w:semiHidden/>
    <w:locked/>
    <w:rsid w:val="00AD3F6E"/>
    <w:rPr>
      <w:rFonts w:cs="Times New Roman"/>
      <w:sz w:val="24"/>
      <w:szCs w:val="24"/>
    </w:rPr>
  </w:style>
  <w:style w:type="paragraph" w:styleId="24">
    <w:name w:val="Body Text Indent 2"/>
    <w:basedOn w:val="a"/>
    <w:link w:val="25"/>
    <w:uiPriority w:val="99"/>
    <w:rsid w:val="005906C0"/>
    <w:pPr>
      <w:ind w:firstLine="700"/>
      <w:jc w:val="both"/>
    </w:pPr>
    <w:rPr>
      <w:lang w:eastAsia="en-US"/>
    </w:rPr>
  </w:style>
  <w:style w:type="character" w:customStyle="1" w:styleId="25">
    <w:name w:val="Основной текст с отступом 2 Знак"/>
    <w:basedOn w:val="a0"/>
    <w:link w:val="24"/>
    <w:uiPriority w:val="99"/>
    <w:semiHidden/>
    <w:locked/>
    <w:rsid w:val="00AD3F6E"/>
    <w:rPr>
      <w:rFonts w:cs="Times New Roman"/>
      <w:sz w:val="24"/>
      <w:szCs w:val="24"/>
    </w:rPr>
  </w:style>
  <w:style w:type="paragraph" w:customStyle="1" w:styleId="Normal1">
    <w:name w:val="Normal1"/>
    <w:uiPriority w:val="99"/>
    <w:rsid w:val="005906C0"/>
    <w:pPr>
      <w:widowControl w:val="0"/>
      <w:spacing w:line="300" w:lineRule="auto"/>
      <w:ind w:firstLine="720"/>
      <w:jc w:val="both"/>
    </w:pPr>
    <w:rPr>
      <w:rFonts w:ascii="Courier New" w:hAnsi="Courier New"/>
      <w:sz w:val="28"/>
      <w:szCs w:val="20"/>
      <w:lang w:val="uk-UA"/>
    </w:rPr>
  </w:style>
  <w:style w:type="paragraph" w:styleId="aa">
    <w:name w:val="Body Text Indent"/>
    <w:basedOn w:val="a"/>
    <w:link w:val="ab"/>
    <w:uiPriority w:val="99"/>
    <w:rsid w:val="005906C0"/>
    <w:pPr>
      <w:shd w:val="clear" w:color="auto" w:fill="FFFFFF"/>
      <w:tabs>
        <w:tab w:val="left" w:leader="underscore" w:pos="7349"/>
      </w:tabs>
      <w:spacing w:after="120"/>
      <w:ind w:firstLine="540"/>
      <w:jc w:val="both"/>
    </w:pPr>
    <w:rPr>
      <w:b/>
      <w:bCs/>
      <w:lang w:val="uk-UA"/>
    </w:rPr>
  </w:style>
  <w:style w:type="character" w:customStyle="1" w:styleId="ab">
    <w:name w:val="Основной текст с отступом Знак"/>
    <w:basedOn w:val="a0"/>
    <w:link w:val="aa"/>
    <w:uiPriority w:val="99"/>
    <w:semiHidden/>
    <w:locked/>
    <w:rsid w:val="006D6937"/>
    <w:rPr>
      <w:rFonts w:cs="Times New Roman"/>
      <w:b/>
      <w:bCs/>
      <w:sz w:val="24"/>
      <w:szCs w:val="24"/>
      <w:lang w:val="uk-UA" w:eastAsia="ru-RU" w:bidi="ar-SA"/>
    </w:rPr>
  </w:style>
  <w:style w:type="paragraph" w:styleId="ac">
    <w:name w:val="header"/>
    <w:basedOn w:val="a"/>
    <w:link w:val="ad"/>
    <w:uiPriority w:val="99"/>
    <w:rsid w:val="005906C0"/>
    <w:pPr>
      <w:tabs>
        <w:tab w:val="center" w:pos="4677"/>
        <w:tab w:val="right" w:pos="9355"/>
      </w:tabs>
    </w:pPr>
  </w:style>
  <w:style w:type="character" w:customStyle="1" w:styleId="ad">
    <w:name w:val="Верхний колонтитул Знак"/>
    <w:basedOn w:val="a0"/>
    <w:link w:val="ac"/>
    <w:uiPriority w:val="99"/>
    <w:semiHidden/>
    <w:locked/>
    <w:rsid w:val="00AD3F6E"/>
    <w:rPr>
      <w:rFonts w:cs="Times New Roman"/>
      <w:sz w:val="24"/>
      <w:szCs w:val="24"/>
    </w:rPr>
  </w:style>
  <w:style w:type="paragraph" w:styleId="ae">
    <w:name w:val="Balloon Text"/>
    <w:basedOn w:val="a"/>
    <w:link w:val="af"/>
    <w:uiPriority w:val="99"/>
    <w:semiHidden/>
    <w:rsid w:val="005906C0"/>
    <w:rPr>
      <w:rFonts w:ascii="Tahoma" w:hAnsi="Tahoma" w:cs="Tahoma"/>
      <w:sz w:val="16"/>
      <w:szCs w:val="16"/>
    </w:rPr>
  </w:style>
  <w:style w:type="character" w:customStyle="1" w:styleId="af">
    <w:name w:val="Текст выноски Знак"/>
    <w:basedOn w:val="a0"/>
    <w:link w:val="ae"/>
    <w:uiPriority w:val="99"/>
    <w:semiHidden/>
    <w:locked/>
    <w:rsid w:val="00AD3F6E"/>
    <w:rPr>
      <w:rFonts w:cs="Times New Roman"/>
      <w:sz w:val="2"/>
    </w:rPr>
  </w:style>
  <w:style w:type="character" w:styleId="af0">
    <w:name w:val="page number"/>
    <w:basedOn w:val="a0"/>
    <w:uiPriority w:val="99"/>
    <w:rsid w:val="005906C0"/>
    <w:rPr>
      <w:rFonts w:cs="Times New Roman"/>
    </w:rPr>
  </w:style>
  <w:style w:type="paragraph" w:styleId="af1">
    <w:name w:val="Body Text"/>
    <w:basedOn w:val="a"/>
    <w:link w:val="af2"/>
    <w:uiPriority w:val="99"/>
    <w:rsid w:val="005906C0"/>
    <w:pPr>
      <w:spacing w:after="120"/>
    </w:pPr>
  </w:style>
  <w:style w:type="character" w:customStyle="1" w:styleId="af2">
    <w:name w:val="Основной текст Знак"/>
    <w:basedOn w:val="a0"/>
    <w:link w:val="af1"/>
    <w:uiPriority w:val="99"/>
    <w:locked/>
    <w:rsid w:val="00DC5E99"/>
    <w:rPr>
      <w:rFonts w:cs="Times New Roman"/>
      <w:sz w:val="24"/>
      <w:lang w:val="ru-RU" w:eastAsia="ru-RU"/>
    </w:rPr>
  </w:style>
  <w:style w:type="paragraph" w:styleId="31">
    <w:name w:val="Body Text Indent 3"/>
    <w:basedOn w:val="a"/>
    <w:link w:val="32"/>
    <w:uiPriority w:val="99"/>
    <w:rsid w:val="005906C0"/>
    <w:pPr>
      <w:shd w:val="clear" w:color="auto" w:fill="FFFFFF"/>
      <w:tabs>
        <w:tab w:val="left" w:leader="underscore" w:pos="7349"/>
      </w:tabs>
      <w:spacing w:after="120"/>
      <w:ind w:firstLine="567"/>
      <w:jc w:val="both"/>
    </w:pPr>
    <w:rPr>
      <w:lang w:val="uk-UA"/>
    </w:rPr>
  </w:style>
  <w:style w:type="character" w:customStyle="1" w:styleId="32">
    <w:name w:val="Основной текст с отступом 3 Знак"/>
    <w:basedOn w:val="a0"/>
    <w:link w:val="31"/>
    <w:uiPriority w:val="99"/>
    <w:semiHidden/>
    <w:locked/>
    <w:rsid w:val="00AD3F6E"/>
    <w:rPr>
      <w:rFonts w:cs="Times New Roman"/>
      <w:sz w:val="16"/>
      <w:szCs w:val="16"/>
    </w:rPr>
  </w:style>
  <w:style w:type="paragraph" w:customStyle="1" w:styleId="26">
    <w:name w:val="Стиль2"/>
    <w:basedOn w:val="1"/>
    <w:autoRedefine/>
    <w:uiPriority w:val="99"/>
    <w:rsid w:val="005906C0"/>
    <w:pPr>
      <w:spacing w:before="240" w:after="60"/>
    </w:pPr>
    <w:rPr>
      <w:rFonts w:eastAsia="Times New Roman" w:cs="Arial"/>
      <w:i/>
      <w:kern w:val="32"/>
      <w:sz w:val="24"/>
      <w:szCs w:val="32"/>
    </w:rPr>
  </w:style>
  <w:style w:type="paragraph" w:styleId="33">
    <w:name w:val="Body Text 3"/>
    <w:basedOn w:val="a"/>
    <w:link w:val="34"/>
    <w:uiPriority w:val="99"/>
    <w:rsid w:val="005906C0"/>
    <w:pPr>
      <w:jc w:val="both"/>
    </w:pPr>
    <w:rPr>
      <w:lang w:val="uk-UA"/>
    </w:rPr>
  </w:style>
  <w:style w:type="character" w:customStyle="1" w:styleId="34">
    <w:name w:val="Основной текст 3 Знак"/>
    <w:basedOn w:val="a0"/>
    <w:link w:val="33"/>
    <w:uiPriority w:val="99"/>
    <w:semiHidden/>
    <w:locked/>
    <w:rsid w:val="00AD3F6E"/>
    <w:rPr>
      <w:rFonts w:cs="Times New Roman"/>
      <w:sz w:val="16"/>
      <w:szCs w:val="16"/>
    </w:rPr>
  </w:style>
  <w:style w:type="paragraph" w:styleId="af3">
    <w:name w:val="Normal (Web)"/>
    <w:basedOn w:val="a"/>
    <w:uiPriority w:val="99"/>
    <w:rsid w:val="005906C0"/>
    <w:pPr>
      <w:spacing w:before="100" w:beforeAutospacing="1" w:after="100" w:afterAutospacing="1"/>
    </w:pPr>
    <w:rPr>
      <w:rFonts w:ascii="Arial Unicode MS" w:eastAsia="Arial Unicode MS" w:hAnsi="Arial Unicode MS" w:cs="Arial Unicode MS"/>
      <w:lang w:val="uk-UA"/>
    </w:rPr>
  </w:style>
  <w:style w:type="character" w:customStyle="1" w:styleId="apple-style-span">
    <w:name w:val="apple-style-span"/>
    <w:basedOn w:val="a0"/>
    <w:uiPriority w:val="99"/>
    <w:rsid w:val="005906C0"/>
    <w:rPr>
      <w:rFonts w:cs="Times New Roman"/>
    </w:rPr>
  </w:style>
  <w:style w:type="character" w:styleId="af4">
    <w:name w:val="annotation reference"/>
    <w:basedOn w:val="a0"/>
    <w:uiPriority w:val="99"/>
    <w:semiHidden/>
    <w:rsid w:val="005906C0"/>
    <w:rPr>
      <w:rFonts w:cs="Times New Roman"/>
      <w:sz w:val="16"/>
      <w:szCs w:val="16"/>
    </w:rPr>
  </w:style>
  <w:style w:type="paragraph" w:styleId="af5">
    <w:name w:val="annotation text"/>
    <w:basedOn w:val="a"/>
    <w:link w:val="af6"/>
    <w:uiPriority w:val="99"/>
    <w:semiHidden/>
    <w:rsid w:val="005906C0"/>
    <w:rPr>
      <w:sz w:val="20"/>
      <w:szCs w:val="20"/>
    </w:rPr>
  </w:style>
  <w:style w:type="character" w:customStyle="1" w:styleId="af6">
    <w:name w:val="Текст примечания Знак"/>
    <w:basedOn w:val="a0"/>
    <w:link w:val="af5"/>
    <w:uiPriority w:val="99"/>
    <w:semiHidden/>
    <w:locked/>
    <w:rsid w:val="00AD3F6E"/>
    <w:rPr>
      <w:rFonts w:cs="Times New Roman"/>
      <w:sz w:val="20"/>
      <w:szCs w:val="20"/>
    </w:rPr>
  </w:style>
  <w:style w:type="character" w:customStyle="1" w:styleId="hps">
    <w:name w:val="hps"/>
    <w:uiPriority w:val="99"/>
    <w:rsid w:val="00BF66E7"/>
  </w:style>
  <w:style w:type="paragraph" w:customStyle="1" w:styleId="11">
    <w:name w:val="Абзац списка1"/>
    <w:basedOn w:val="a"/>
    <w:uiPriority w:val="99"/>
    <w:rsid w:val="00F60136"/>
    <w:pPr>
      <w:spacing w:after="200" w:line="276" w:lineRule="auto"/>
      <w:ind w:left="720"/>
      <w:contextualSpacing/>
    </w:pPr>
    <w:rPr>
      <w:rFonts w:ascii="Calibri" w:hAnsi="Calibri"/>
      <w:sz w:val="22"/>
      <w:szCs w:val="22"/>
      <w:lang w:eastAsia="en-US"/>
    </w:rPr>
  </w:style>
  <w:style w:type="character" w:customStyle="1" w:styleId="grame">
    <w:name w:val="grame"/>
    <w:basedOn w:val="a0"/>
    <w:uiPriority w:val="99"/>
    <w:rsid w:val="00CE1CCF"/>
    <w:rPr>
      <w:rFonts w:cs="Times New Roman"/>
    </w:rPr>
  </w:style>
  <w:style w:type="paragraph" w:styleId="27">
    <w:name w:val="List 2"/>
    <w:basedOn w:val="a"/>
    <w:uiPriority w:val="99"/>
    <w:rsid w:val="00BF1F0F"/>
    <w:pPr>
      <w:tabs>
        <w:tab w:val="num" w:pos="2520"/>
      </w:tabs>
      <w:ind w:left="2520" w:hanging="720"/>
    </w:pPr>
    <w:rPr>
      <w:lang w:val="uk-UA" w:eastAsia="uk-UA"/>
    </w:rPr>
  </w:style>
  <w:style w:type="paragraph" w:customStyle="1" w:styleId="Iauiue">
    <w:name w:val="Iau?iue"/>
    <w:uiPriority w:val="99"/>
    <w:rsid w:val="00F3608E"/>
    <w:rPr>
      <w:sz w:val="20"/>
      <w:szCs w:val="20"/>
      <w:lang w:eastAsia="en-US"/>
    </w:rPr>
  </w:style>
  <w:style w:type="paragraph" w:styleId="af7">
    <w:name w:val="List Paragraph"/>
    <w:basedOn w:val="a"/>
    <w:uiPriority w:val="99"/>
    <w:qFormat/>
    <w:rsid w:val="00C9719A"/>
    <w:pPr>
      <w:spacing w:after="200" w:line="276" w:lineRule="auto"/>
      <w:ind w:left="720"/>
      <w:contextualSpacing/>
    </w:pPr>
    <w:rPr>
      <w:rFonts w:ascii="Calibri" w:hAnsi="Calibri"/>
      <w:sz w:val="22"/>
      <w:szCs w:val="22"/>
      <w:lang w:eastAsia="en-US"/>
    </w:rPr>
  </w:style>
  <w:style w:type="paragraph" w:styleId="af8">
    <w:name w:val="Plain Text"/>
    <w:basedOn w:val="a"/>
    <w:link w:val="af9"/>
    <w:uiPriority w:val="99"/>
    <w:rsid w:val="00C9719A"/>
    <w:rPr>
      <w:rFonts w:ascii="Courier New" w:hAnsi="Courier New"/>
      <w:spacing w:val="8"/>
      <w:sz w:val="20"/>
      <w:szCs w:val="20"/>
      <w:lang w:val="en-GB"/>
    </w:rPr>
  </w:style>
  <w:style w:type="character" w:customStyle="1" w:styleId="af9">
    <w:name w:val="Текст Знак"/>
    <w:basedOn w:val="a0"/>
    <w:link w:val="af8"/>
    <w:uiPriority w:val="99"/>
    <w:locked/>
    <w:rsid w:val="00C9719A"/>
    <w:rPr>
      <w:rFonts w:ascii="Courier New" w:hAnsi="Courier New" w:cs="Times New Roman"/>
      <w:spacing w:val="8"/>
      <w:lang w:val="en-GB" w:eastAsia="ru-RU" w:bidi="ar-SA"/>
    </w:rPr>
  </w:style>
  <w:style w:type="table" w:styleId="afa">
    <w:name w:val="Table Grid"/>
    <w:basedOn w:val="a1"/>
    <w:uiPriority w:val="99"/>
    <w:rsid w:val="009B08A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trong"/>
    <w:basedOn w:val="a0"/>
    <w:uiPriority w:val="99"/>
    <w:qFormat/>
    <w:rsid w:val="00701FC9"/>
    <w:rPr>
      <w:rFonts w:cs="Times New Roman"/>
      <w:b/>
      <w:bCs/>
    </w:rPr>
  </w:style>
  <w:style w:type="paragraph" w:customStyle="1" w:styleId="110">
    <w:name w:val="Абзац списка11"/>
    <w:basedOn w:val="a"/>
    <w:uiPriority w:val="99"/>
    <w:rsid w:val="00C6265D"/>
    <w:pPr>
      <w:spacing w:line="276" w:lineRule="auto"/>
      <w:ind w:left="720"/>
      <w:contextualSpacing/>
      <w:jc w:val="both"/>
    </w:pPr>
    <w:rPr>
      <w:sz w:val="28"/>
      <w:szCs w:val="22"/>
      <w:lang w:val="uk-UA" w:eastAsia="en-US"/>
    </w:rPr>
  </w:style>
  <w:style w:type="paragraph" w:customStyle="1" w:styleId="rvps2">
    <w:name w:val="rvps2"/>
    <w:basedOn w:val="a"/>
    <w:uiPriority w:val="99"/>
    <w:rsid w:val="000913BD"/>
    <w:pPr>
      <w:spacing w:before="100" w:beforeAutospacing="1" w:after="100" w:afterAutospacing="1"/>
    </w:pPr>
  </w:style>
  <w:style w:type="character" w:customStyle="1" w:styleId="rvts0">
    <w:name w:val="rvts0"/>
    <w:basedOn w:val="a0"/>
    <w:uiPriority w:val="99"/>
    <w:rsid w:val="00A921AD"/>
    <w:rPr>
      <w:rFonts w:cs="Times New Roman"/>
    </w:rPr>
  </w:style>
</w:styles>
</file>

<file path=word/webSettings.xml><?xml version="1.0" encoding="utf-8"?>
<w:webSettings xmlns:r="http://schemas.openxmlformats.org/officeDocument/2006/relationships" xmlns:w="http://schemas.openxmlformats.org/wordprocessingml/2006/main">
  <w:divs>
    <w:div w:id="14451508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gov.u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hvets@er.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zakon4.rada.gov.ua/laws/show/221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5284</Words>
  <Characters>30124</Characters>
  <Application>Microsoft Office Word</Application>
  <DocSecurity>0</DocSecurity>
  <Lines>251</Lines>
  <Paragraphs>70</Paragraphs>
  <ScaleCrop>false</ScaleCrop>
  <Company>DPE</Company>
  <LinksUpToDate>false</LinksUpToDate>
  <CharactersWithSpaces>35338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ЗАПИТ </dc:title>
  <dc:subject/>
  <dc:creator>prodan</dc:creator>
  <cp:keywords/>
  <dc:description/>
  <cp:lastModifiedBy>shilin</cp:lastModifiedBy>
  <cp:revision>2</cp:revision>
  <cp:lastPrinted>2016-01-05T14:28:00Z</cp:lastPrinted>
  <dcterms:created xsi:type="dcterms:W3CDTF">2016-01-06T11:38:00Z</dcterms:created>
  <dcterms:modified xsi:type="dcterms:W3CDTF">2016-01-06T11:38:00Z</dcterms:modified>
</cp:coreProperties>
</file>