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A94" w:rsidRPr="001E0609" w:rsidRDefault="00520A94">
      <w:pPr>
        <w:pStyle w:val="4"/>
        <w:rPr>
          <w:sz w:val="28"/>
        </w:rPr>
      </w:pPr>
      <w:r w:rsidRPr="001E0609">
        <w:rPr>
          <w:sz w:val="28"/>
        </w:rPr>
        <w:t>Запит</w:t>
      </w:r>
    </w:p>
    <w:p w:rsidR="00520A94" w:rsidRPr="001E0609" w:rsidRDefault="00520A94">
      <w:pPr>
        <w:jc w:val="center"/>
        <w:rPr>
          <w:lang w:val="uk-UA"/>
        </w:rPr>
      </w:pPr>
      <w:r w:rsidRPr="001E0609">
        <w:rPr>
          <w:b/>
          <w:sz w:val="28"/>
          <w:lang w:val="uk-UA"/>
        </w:rPr>
        <w:t>цінових пропозицій</w:t>
      </w:r>
    </w:p>
    <w:p w:rsidR="00520A94" w:rsidRPr="001E0609" w:rsidRDefault="00520A94">
      <w:pPr>
        <w:pStyle w:val="HTML"/>
        <w:jc w:val="both"/>
        <w:rPr>
          <w:rFonts w:ascii="Times New Roman" w:hAnsi="Times New Roman" w:cs="Times New Roman"/>
          <w:sz w:val="22"/>
          <w:szCs w:val="22"/>
          <w:lang w:val="uk-UA"/>
        </w:rPr>
      </w:pPr>
    </w:p>
    <w:p w:rsidR="00520A94" w:rsidRPr="001E0609" w:rsidRDefault="00520A94">
      <w:pPr>
        <w:pStyle w:val="HTML"/>
        <w:numPr>
          <w:ilvl w:val="0"/>
          <w:numId w:val="1"/>
        </w:numPr>
        <w:jc w:val="both"/>
        <w:rPr>
          <w:rFonts w:ascii="Times New Roman" w:hAnsi="Times New Roman" w:cs="Times New Roman"/>
          <w:b/>
          <w:bCs/>
          <w:sz w:val="24"/>
          <w:lang w:val="uk-UA"/>
        </w:rPr>
      </w:pPr>
      <w:r w:rsidRPr="001E0609">
        <w:rPr>
          <w:rFonts w:ascii="Times New Roman" w:hAnsi="Times New Roman" w:cs="Times New Roman"/>
          <w:b/>
          <w:bCs/>
          <w:sz w:val="24"/>
          <w:lang w:val="uk-UA"/>
        </w:rPr>
        <w:t xml:space="preserve">Замовник: </w:t>
      </w:r>
    </w:p>
    <w:p w:rsidR="00520A94" w:rsidRPr="001E0609" w:rsidRDefault="00520A94">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sidRPr="001E0609">
        <w:rPr>
          <w:rFonts w:ascii="Times New Roman" w:hAnsi="Times New Roman" w:cs="Times New Roman"/>
          <w:sz w:val="24"/>
          <w:lang w:val="uk-UA"/>
        </w:rPr>
        <w:t xml:space="preserve">Найменування: </w:t>
      </w:r>
      <w:r w:rsidRPr="001E0609">
        <w:rPr>
          <w:rFonts w:ascii="Times New Roman" w:hAnsi="Times New Roman" w:cs="Times New Roman"/>
          <w:sz w:val="24"/>
          <w:szCs w:val="28"/>
          <w:lang w:val="uk-UA"/>
        </w:rPr>
        <w:t>Державне підприємство "</w:t>
      </w:r>
      <w:proofErr w:type="spellStart"/>
      <w:r w:rsidRPr="001E0609">
        <w:rPr>
          <w:rFonts w:ascii="Times New Roman" w:hAnsi="Times New Roman" w:cs="Times New Roman"/>
          <w:sz w:val="24"/>
          <w:szCs w:val="28"/>
          <w:lang w:val="uk-UA"/>
        </w:rPr>
        <w:t>Енергоринок</w:t>
      </w:r>
      <w:proofErr w:type="spellEnd"/>
      <w:r w:rsidRPr="001E0609">
        <w:rPr>
          <w:rFonts w:ascii="Times New Roman" w:hAnsi="Times New Roman" w:cs="Times New Roman"/>
          <w:sz w:val="24"/>
          <w:szCs w:val="28"/>
          <w:lang w:val="uk-UA"/>
        </w:rPr>
        <w:t xml:space="preserve">" </w:t>
      </w:r>
    </w:p>
    <w:p w:rsidR="00520A94" w:rsidRPr="001E0609" w:rsidRDefault="00520A94">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sidRPr="001E0609">
        <w:rPr>
          <w:rFonts w:ascii="Times New Roman" w:hAnsi="Times New Roman" w:cs="Times New Roman"/>
          <w:sz w:val="24"/>
          <w:lang w:val="uk-UA"/>
        </w:rPr>
        <w:t xml:space="preserve">Код за ЄДРПОУ: </w:t>
      </w:r>
      <w:r w:rsidRPr="001E0609">
        <w:rPr>
          <w:rFonts w:ascii="Times New Roman" w:hAnsi="Times New Roman" w:cs="Times New Roman"/>
          <w:bCs/>
          <w:sz w:val="24"/>
          <w:lang w:val="uk-UA"/>
        </w:rPr>
        <w:t xml:space="preserve">21515381 </w:t>
      </w:r>
    </w:p>
    <w:p w:rsidR="00520A94" w:rsidRPr="001E0609" w:rsidRDefault="00520A94">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sidRPr="001E0609">
        <w:rPr>
          <w:rFonts w:ascii="Times New Roman" w:hAnsi="Times New Roman" w:cs="Times New Roman"/>
          <w:sz w:val="24"/>
          <w:lang w:val="uk-UA"/>
        </w:rPr>
        <w:t xml:space="preserve">Місцезнаходження: </w:t>
      </w:r>
      <w:r w:rsidRPr="001E0609">
        <w:rPr>
          <w:rFonts w:ascii="Times New Roman" w:hAnsi="Times New Roman" w:cs="Times New Roman"/>
          <w:sz w:val="24"/>
          <w:szCs w:val="28"/>
          <w:lang w:val="uk-UA"/>
        </w:rPr>
        <w:t xml:space="preserve">м. Київ, вул. С. Петлюри, 27, 01032 </w:t>
      </w:r>
    </w:p>
    <w:p w:rsidR="00520A94" w:rsidRPr="001E0609" w:rsidRDefault="00520A94">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sidRPr="001E0609">
        <w:rPr>
          <w:rFonts w:ascii="Times New Roman" w:hAnsi="Times New Roman" w:cs="Times New Roman"/>
          <w:sz w:val="24"/>
          <w:lang w:val="uk-UA"/>
        </w:rPr>
        <w:t>Реєстраційний рахунок замовника: 26008302861 відкритий у ПАТ "Державний Ощадний банк України"</w:t>
      </w:r>
    </w:p>
    <w:p w:rsidR="00520A94" w:rsidRPr="001E0609" w:rsidRDefault="00520A94">
      <w:pPr>
        <w:pStyle w:val="HTML"/>
        <w:numPr>
          <w:ilvl w:val="1"/>
          <w:numId w:val="1"/>
        </w:numPr>
        <w:tabs>
          <w:tab w:val="clear" w:pos="916"/>
          <w:tab w:val="num" w:pos="0"/>
          <w:tab w:val="left" w:pos="1080"/>
        </w:tabs>
        <w:ind w:left="0" w:firstLine="540"/>
        <w:jc w:val="both"/>
        <w:rPr>
          <w:rFonts w:ascii="Times New Roman" w:hAnsi="Times New Roman" w:cs="Times New Roman"/>
          <w:sz w:val="24"/>
          <w:szCs w:val="24"/>
          <w:u w:val="single"/>
          <w:lang w:val="uk-UA"/>
        </w:rPr>
      </w:pPr>
      <w:r w:rsidRPr="001E0609">
        <w:rPr>
          <w:rFonts w:ascii="Times New Roman" w:hAnsi="Times New Roman" w:cs="Times New Roman"/>
          <w:sz w:val="24"/>
          <w:lang w:val="uk-UA"/>
        </w:rPr>
        <w:t xml:space="preserve">Посадові особи замовника, уповноважені здійснювати зв'язок з учасниками: </w:t>
      </w:r>
      <w:r w:rsidRPr="001E0609">
        <w:rPr>
          <w:rFonts w:ascii="Times New Roman" w:hAnsi="Times New Roman" w:cs="Times New Roman"/>
          <w:sz w:val="24"/>
          <w:u w:val="single"/>
          <w:lang w:val="uk-UA"/>
        </w:rPr>
        <w:t>Відповідальний за проведення торгів</w:t>
      </w:r>
      <w:r w:rsidRPr="001E0609">
        <w:rPr>
          <w:rFonts w:ascii="Times New Roman" w:hAnsi="Times New Roman" w:cs="Times New Roman"/>
          <w:sz w:val="24"/>
          <w:lang w:val="uk-UA"/>
        </w:rPr>
        <w:t xml:space="preserve"> – </w:t>
      </w:r>
      <w:proofErr w:type="spellStart"/>
      <w:smartTag w:uri="urn:schemas-microsoft-com:office:smarttags" w:element="PersonName">
        <w:r w:rsidRPr="001E0609">
          <w:rPr>
            <w:rFonts w:ascii="Times New Roman" w:hAnsi="Times New Roman" w:cs="Times New Roman"/>
            <w:sz w:val="24"/>
            <w:lang w:val="uk-UA"/>
          </w:rPr>
          <w:t>Плетмінцева</w:t>
        </w:r>
        <w:proofErr w:type="spellEnd"/>
        <w:r w:rsidRPr="001E0609">
          <w:rPr>
            <w:rFonts w:ascii="Times New Roman" w:hAnsi="Times New Roman" w:cs="Times New Roman"/>
            <w:sz w:val="24"/>
            <w:lang w:val="uk-UA"/>
          </w:rPr>
          <w:t xml:space="preserve"> Ганна Володимирівна</w:t>
        </w:r>
      </w:smartTag>
      <w:r w:rsidRPr="001E0609">
        <w:rPr>
          <w:rFonts w:ascii="Times New Roman" w:hAnsi="Times New Roman" w:cs="Times New Roman"/>
          <w:sz w:val="24"/>
          <w:lang w:val="uk-UA"/>
        </w:rPr>
        <w:t xml:space="preserve">, провідний економіст ВОЗ, м. Київ, вул. </w:t>
      </w:r>
      <w:r w:rsidRPr="001E0609">
        <w:rPr>
          <w:rFonts w:ascii="Times New Roman" w:hAnsi="Times New Roman" w:cs="Times New Roman"/>
          <w:sz w:val="24"/>
          <w:szCs w:val="24"/>
          <w:lang w:val="uk-UA"/>
        </w:rPr>
        <w:t>С. Петлюри</w:t>
      </w:r>
      <w:r w:rsidRPr="001E0609">
        <w:rPr>
          <w:rFonts w:ascii="Times New Roman" w:hAnsi="Times New Roman" w:cs="Times New Roman"/>
          <w:sz w:val="24"/>
          <w:lang w:val="uk-UA"/>
        </w:rPr>
        <w:t>, 27, кім. 622, тел.: (044) 594-59-68, 594-59-72,        факс: (044) 594-59-66, e-</w:t>
      </w:r>
      <w:proofErr w:type="spellStart"/>
      <w:r w:rsidRPr="001E0609">
        <w:rPr>
          <w:rFonts w:ascii="Times New Roman" w:hAnsi="Times New Roman" w:cs="Times New Roman"/>
          <w:sz w:val="24"/>
          <w:lang w:val="uk-UA"/>
        </w:rPr>
        <w:t>mail</w:t>
      </w:r>
      <w:proofErr w:type="spellEnd"/>
      <w:r w:rsidRPr="001E0609">
        <w:rPr>
          <w:rFonts w:ascii="Times New Roman" w:hAnsi="Times New Roman" w:cs="Times New Roman"/>
          <w:sz w:val="24"/>
          <w:szCs w:val="24"/>
          <w:lang w:val="uk-UA"/>
        </w:rPr>
        <w:t xml:space="preserve">: </w:t>
      </w:r>
      <w:r w:rsidRPr="001E0609">
        <w:rPr>
          <w:rFonts w:ascii="Times New Roman" w:hAnsi="Times New Roman" w:cs="Times New Roman"/>
          <w:color w:val="1111B7"/>
          <w:sz w:val="24"/>
          <w:szCs w:val="24"/>
          <w:u w:val="single"/>
          <w:lang w:val="uk-UA"/>
        </w:rPr>
        <w:t>pletmintseva@er.gov.ua</w:t>
      </w:r>
    </w:p>
    <w:p w:rsidR="00520A94" w:rsidRPr="001E0609" w:rsidRDefault="00520A94" w:rsidP="000E7CD1">
      <w:pPr>
        <w:rPr>
          <w:lang w:val="uk-UA"/>
        </w:rPr>
      </w:pPr>
      <w:r w:rsidRPr="001E0609">
        <w:rPr>
          <w:szCs w:val="28"/>
          <w:u w:val="single"/>
          <w:lang w:val="uk-UA"/>
        </w:rPr>
        <w:t>Відповідальний з технічних питань</w:t>
      </w:r>
      <w:r w:rsidRPr="001E0609">
        <w:rPr>
          <w:szCs w:val="28"/>
          <w:lang w:val="uk-UA"/>
        </w:rPr>
        <w:t xml:space="preserve"> – </w:t>
      </w:r>
      <w:r w:rsidRPr="001E0609">
        <w:rPr>
          <w:noProof/>
          <w:color w:val="000000"/>
          <w:szCs w:val="21"/>
          <w:lang w:val="uk-UA"/>
        </w:rPr>
        <w:t>Раков Антон В’ячеславович, начальник відділу системно-інформаційних технологій</w:t>
      </w:r>
      <w:r w:rsidRPr="001E0609">
        <w:rPr>
          <w:szCs w:val="28"/>
          <w:lang w:val="uk-UA"/>
        </w:rPr>
        <w:t>,</w:t>
      </w:r>
      <w:r w:rsidRPr="001E0609">
        <w:rPr>
          <w:lang w:val="uk-UA"/>
        </w:rPr>
        <w:t xml:space="preserve"> ДІКС,</w:t>
      </w:r>
      <w:r w:rsidRPr="001E0609">
        <w:rPr>
          <w:szCs w:val="28"/>
          <w:lang w:val="uk-UA"/>
        </w:rPr>
        <w:t xml:space="preserve"> тел.: (044) 594-86-99, факс: (044) 594-86-42 ,</w:t>
      </w:r>
      <w:r w:rsidRPr="001E0609">
        <w:rPr>
          <w:lang w:val="uk-UA"/>
        </w:rPr>
        <w:t xml:space="preserve"> e-</w:t>
      </w:r>
      <w:proofErr w:type="spellStart"/>
      <w:r w:rsidRPr="001E0609">
        <w:rPr>
          <w:lang w:val="uk-UA"/>
        </w:rPr>
        <w:t>mail</w:t>
      </w:r>
      <w:proofErr w:type="spellEnd"/>
      <w:r w:rsidRPr="001E0609">
        <w:rPr>
          <w:lang w:val="uk-UA"/>
        </w:rPr>
        <w:t xml:space="preserve">: </w:t>
      </w:r>
      <w:hyperlink r:id="rId7" w:history="1">
        <w:r w:rsidRPr="00D11D62">
          <w:rPr>
            <w:rStyle w:val="a3"/>
            <w:lang w:val="uk-UA"/>
          </w:rPr>
          <w:t>rakov@er.gov.ua</w:t>
        </w:r>
      </w:hyperlink>
      <w:r w:rsidRPr="00D11D62">
        <w:rPr>
          <w:lang w:val="uk-UA"/>
        </w:rPr>
        <w:t>.</w:t>
      </w:r>
    </w:p>
    <w:p w:rsidR="00520A94" w:rsidRPr="001E0609" w:rsidRDefault="00520A94" w:rsidP="00EA2C99">
      <w:pPr>
        <w:pStyle w:val="HTML"/>
        <w:numPr>
          <w:ilvl w:val="0"/>
          <w:numId w:val="23"/>
        </w:numPr>
        <w:tabs>
          <w:tab w:val="clear" w:pos="720"/>
          <w:tab w:val="clear" w:pos="916"/>
          <w:tab w:val="clear" w:pos="1832"/>
          <w:tab w:val="num" w:pos="142"/>
          <w:tab w:val="left" w:pos="709"/>
        </w:tabs>
        <w:ind w:left="0" w:firstLine="360"/>
        <w:jc w:val="both"/>
        <w:rPr>
          <w:rFonts w:ascii="Times New Roman" w:hAnsi="Times New Roman" w:cs="Times New Roman"/>
          <w:b/>
          <w:bCs/>
          <w:sz w:val="24"/>
          <w:lang w:val="uk-UA"/>
        </w:rPr>
      </w:pPr>
      <w:r w:rsidRPr="001E0609">
        <w:rPr>
          <w:rFonts w:ascii="Times New Roman" w:hAnsi="Times New Roman" w:cs="Times New Roman"/>
          <w:b/>
          <w:sz w:val="24"/>
          <w:lang w:val="uk-UA"/>
        </w:rPr>
        <w:t>Розмір бюджетного призначення за кошторисом  або очікувана вартість предмета закупівлі: 226 800,00 грн. з ПДВ (двісті двадцять шість тисяч вісімсот гривень 00 копійок).</w:t>
      </w:r>
    </w:p>
    <w:p w:rsidR="00520A94" w:rsidRPr="001E0609" w:rsidRDefault="00520A94" w:rsidP="00C06268">
      <w:pPr>
        <w:pStyle w:val="HTML"/>
        <w:numPr>
          <w:ilvl w:val="0"/>
          <w:numId w:val="23"/>
        </w:numPr>
        <w:tabs>
          <w:tab w:val="clear" w:pos="720"/>
          <w:tab w:val="clear" w:pos="916"/>
          <w:tab w:val="num" w:pos="0"/>
          <w:tab w:val="left" w:pos="709"/>
        </w:tabs>
        <w:ind w:left="0" w:firstLine="360"/>
        <w:jc w:val="both"/>
        <w:rPr>
          <w:rFonts w:ascii="Times New Roman" w:hAnsi="Times New Roman" w:cs="Times New Roman"/>
          <w:b/>
          <w:bCs/>
          <w:sz w:val="24"/>
          <w:lang w:val="uk-UA"/>
        </w:rPr>
      </w:pPr>
      <w:r w:rsidRPr="001E0609">
        <w:rPr>
          <w:rFonts w:ascii="Times New Roman" w:hAnsi="Times New Roman" w:cs="Times New Roman"/>
          <w:b/>
          <w:bCs/>
          <w:sz w:val="24"/>
          <w:lang w:val="uk-UA"/>
        </w:rPr>
        <w:t xml:space="preserve">Адреса </w:t>
      </w:r>
      <w:proofErr w:type="spellStart"/>
      <w:r w:rsidRPr="001E0609">
        <w:rPr>
          <w:rFonts w:ascii="Times New Roman" w:hAnsi="Times New Roman" w:cs="Times New Roman"/>
          <w:b/>
          <w:bCs/>
          <w:sz w:val="24"/>
          <w:lang w:val="uk-UA"/>
        </w:rPr>
        <w:t>веб-сайту</w:t>
      </w:r>
      <w:proofErr w:type="spellEnd"/>
      <w:r w:rsidRPr="001E0609">
        <w:rPr>
          <w:rFonts w:ascii="Times New Roman" w:hAnsi="Times New Roman" w:cs="Times New Roman"/>
          <w:b/>
          <w:bCs/>
          <w:sz w:val="24"/>
          <w:lang w:val="uk-UA"/>
        </w:rPr>
        <w:t xml:space="preserve">, на якому замовником додатково розміщується інформація про закупівлю: </w:t>
      </w:r>
      <w:hyperlink r:id="rId8" w:history="1">
        <w:r w:rsidRPr="001E0609">
          <w:rPr>
            <w:rStyle w:val="a3"/>
            <w:rFonts w:ascii="Times New Roman" w:hAnsi="Times New Roman"/>
            <w:sz w:val="24"/>
            <w:szCs w:val="24"/>
            <w:lang w:val="uk-UA"/>
          </w:rPr>
          <w:t>www.er.gov.ua</w:t>
        </w:r>
      </w:hyperlink>
    </w:p>
    <w:p w:rsidR="00520A94" w:rsidRPr="001E0609" w:rsidRDefault="00520A94">
      <w:pPr>
        <w:pStyle w:val="HTML"/>
        <w:numPr>
          <w:ilvl w:val="0"/>
          <w:numId w:val="23"/>
        </w:numPr>
        <w:jc w:val="both"/>
        <w:rPr>
          <w:rFonts w:ascii="Times New Roman" w:hAnsi="Times New Roman" w:cs="Times New Roman"/>
          <w:b/>
          <w:bCs/>
          <w:sz w:val="24"/>
          <w:lang w:val="uk-UA"/>
        </w:rPr>
      </w:pPr>
      <w:r w:rsidRPr="001E0609">
        <w:rPr>
          <w:rFonts w:ascii="Times New Roman" w:hAnsi="Times New Roman" w:cs="Times New Roman"/>
          <w:b/>
          <w:bCs/>
          <w:sz w:val="24"/>
          <w:lang w:val="uk-UA"/>
        </w:rPr>
        <w:t xml:space="preserve">Інформація про предмет закупівлі: </w:t>
      </w:r>
    </w:p>
    <w:p w:rsidR="00520A94" w:rsidRPr="001E0609" w:rsidRDefault="00520A94" w:rsidP="00EA2C99">
      <w:pPr>
        <w:pStyle w:val="af7"/>
        <w:numPr>
          <w:ilvl w:val="1"/>
          <w:numId w:val="37"/>
        </w:numPr>
        <w:tabs>
          <w:tab w:val="left" w:pos="1080"/>
          <w:tab w:val="left" w:pos="1134"/>
          <w:tab w:val="left" w:pos="3600"/>
        </w:tabs>
        <w:spacing w:line="240" w:lineRule="auto"/>
        <w:ind w:left="0" w:firstLine="709"/>
        <w:jc w:val="both"/>
        <w:rPr>
          <w:rFonts w:ascii="Times New Roman" w:hAnsi="Times New Roman"/>
          <w:i/>
          <w:sz w:val="24"/>
          <w:szCs w:val="24"/>
          <w:lang w:val="uk-UA"/>
        </w:rPr>
      </w:pPr>
      <w:r w:rsidRPr="001E0609">
        <w:rPr>
          <w:rFonts w:ascii="Times New Roman" w:hAnsi="Times New Roman"/>
          <w:sz w:val="24"/>
          <w:szCs w:val="24"/>
          <w:lang w:val="uk-UA"/>
        </w:rPr>
        <w:t xml:space="preserve">Найменування предмета закупівлі: код за Державним класифікатором продукції та послуг </w:t>
      </w:r>
      <w:proofErr w:type="spellStart"/>
      <w:r w:rsidRPr="001E0609">
        <w:rPr>
          <w:rFonts w:ascii="Times New Roman" w:hAnsi="Times New Roman"/>
          <w:sz w:val="24"/>
          <w:szCs w:val="24"/>
          <w:lang w:val="uk-UA"/>
        </w:rPr>
        <w:t>ДК</w:t>
      </w:r>
      <w:proofErr w:type="spellEnd"/>
      <w:r w:rsidRPr="001E0609">
        <w:rPr>
          <w:rFonts w:ascii="Times New Roman" w:hAnsi="Times New Roman"/>
          <w:sz w:val="24"/>
          <w:szCs w:val="24"/>
          <w:lang w:val="uk-UA"/>
        </w:rPr>
        <w:t xml:space="preserve"> 016-2010 – 74.90.2 </w:t>
      </w:r>
      <w:r w:rsidRPr="001E0609">
        <w:rPr>
          <w:rFonts w:ascii="Times New Roman" w:hAnsi="Times New Roman"/>
          <w:i/>
          <w:sz w:val="24"/>
          <w:szCs w:val="24"/>
          <w:lang w:val="uk-UA"/>
        </w:rPr>
        <w:t xml:space="preserve">"Послуги професійні, технічні та комерційні, інші, </w:t>
      </w:r>
      <w:proofErr w:type="spellStart"/>
      <w:r w:rsidRPr="001E0609">
        <w:rPr>
          <w:rFonts w:ascii="Times New Roman" w:hAnsi="Times New Roman"/>
          <w:i/>
          <w:sz w:val="24"/>
          <w:szCs w:val="24"/>
          <w:lang w:val="uk-UA"/>
        </w:rPr>
        <w:t>н.в.і.у</w:t>
      </w:r>
      <w:proofErr w:type="spellEnd"/>
      <w:r w:rsidRPr="001E0609">
        <w:rPr>
          <w:rFonts w:ascii="Times New Roman" w:hAnsi="Times New Roman"/>
          <w:i/>
          <w:sz w:val="24"/>
          <w:szCs w:val="24"/>
          <w:lang w:val="uk-UA"/>
        </w:rPr>
        <w:t>." 2 лоти:  лот №1 – Послуги з розширеного сервісного супроводження серверної Blade-системи IBM у 2016</w:t>
      </w:r>
      <w:r>
        <w:rPr>
          <w:rFonts w:ascii="Times New Roman" w:hAnsi="Times New Roman"/>
          <w:i/>
          <w:sz w:val="24"/>
          <w:szCs w:val="24"/>
          <w:lang w:val="uk-UA"/>
        </w:rPr>
        <w:t xml:space="preserve"> році</w:t>
      </w:r>
      <w:r w:rsidRPr="001E0609">
        <w:rPr>
          <w:rFonts w:ascii="Times New Roman" w:hAnsi="Times New Roman"/>
          <w:i/>
          <w:sz w:val="24"/>
          <w:szCs w:val="24"/>
          <w:lang w:val="uk-UA"/>
        </w:rPr>
        <w:t xml:space="preserve">; лот №2 – Послуги з розширеного сервісного супроводження Системи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i/>
          <w:sz w:val="24"/>
          <w:szCs w:val="24"/>
          <w:lang w:val="uk-UA"/>
        </w:rPr>
        <w:t>ДП</w:t>
      </w:r>
      <w:proofErr w:type="spellEnd"/>
      <w:r w:rsidRPr="001E0609">
        <w:rPr>
          <w:rFonts w:ascii="Times New Roman" w:hAnsi="Times New Roman"/>
          <w:i/>
          <w:sz w:val="24"/>
          <w:szCs w:val="24"/>
          <w:lang w:val="uk-UA"/>
        </w:rPr>
        <w:t> "</w:t>
      </w:r>
      <w:proofErr w:type="spellStart"/>
      <w:r w:rsidRPr="001E0609">
        <w:rPr>
          <w:rFonts w:ascii="Times New Roman" w:hAnsi="Times New Roman"/>
          <w:i/>
          <w:sz w:val="24"/>
          <w:szCs w:val="24"/>
          <w:lang w:val="uk-UA"/>
        </w:rPr>
        <w:t>Енер</w:t>
      </w:r>
      <w:r>
        <w:rPr>
          <w:rFonts w:ascii="Times New Roman" w:hAnsi="Times New Roman"/>
          <w:i/>
          <w:sz w:val="24"/>
          <w:szCs w:val="24"/>
          <w:lang w:val="uk-UA"/>
        </w:rPr>
        <w:t>горинок</w:t>
      </w:r>
      <w:proofErr w:type="spellEnd"/>
      <w:r>
        <w:rPr>
          <w:rFonts w:ascii="Times New Roman" w:hAnsi="Times New Roman"/>
          <w:i/>
          <w:sz w:val="24"/>
          <w:szCs w:val="24"/>
          <w:lang w:val="uk-UA"/>
        </w:rPr>
        <w:t>" у 2016 році</w:t>
      </w:r>
      <w:r w:rsidRPr="001E0609">
        <w:rPr>
          <w:rFonts w:ascii="Times New Roman" w:hAnsi="Times New Roman"/>
          <w:i/>
          <w:sz w:val="24"/>
          <w:szCs w:val="24"/>
          <w:lang w:val="uk-UA"/>
        </w:rPr>
        <w:t xml:space="preserve">. </w:t>
      </w:r>
    </w:p>
    <w:p w:rsidR="00520A94" w:rsidRPr="001E0609" w:rsidRDefault="00520A94" w:rsidP="00EA2C99">
      <w:pPr>
        <w:pStyle w:val="af7"/>
        <w:numPr>
          <w:ilvl w:val="1"/>
          <w:numId w:val="37"/>
        </w:numPr>
        <w:tabs>
          <w:tab w:val="left" w:pos="1080"/>
          <w:tab w:val="left" w:pos="1134"/>
          <w:tab w:val="left" w:pos="3600"/>
        </w:tabs>
        <w:spacing w:line="240" w:lineRule="auto"/>
        <w:ind w:left="0" w:firstLine="709"/>
        <w:jc w:val="both"/>
        <w:rPr>
          <w:rFonts w:ascii="Times New Roman" w:hAnsi="Times New Roman"/>
          <w:sz w:val="24"/>
          <w:szCs w:val="24"/>
          <w:lang w:val="uk-UA"/>
        </w:rPr>
      </w:pPr>
      <w:r w:rsidRPr="001E0609">
        <w:rPr>
          <w:rFonts w:ascii="Times New Roman" w:hAnsi="Times New Roman"/>
          <w:sz w:val="24"/>
          <w:szCs w:val="24"/>
          <w:lang w:val="uk-UA"/>
        </w:rPr>
        <w:t>Опис предмета закупівлі чи його частин (якщо замовник передбачає подання цінових пропозицій за частинами), в тому числі їх необхідні технічні та інші параметри: Технічні вимоги до предмету закупівлі визначено в Додатку 1 окремо по кожному лоту.</w:t>
      </w:r>
    </w:p>
    <w:p w:rsidR="00520A94" w:rsidRPr="001E0609" w:rsidRDefault="00520A94" w:rsidP="00EA2C99">
      <w:pPr>
        <w:pStyle w:val="af7"/>
        <w:numPr>
          <w:ilvl w:val="1"/>
          <w:numId w:val="37"/>
        </w:numPr>
        <w:tabs>
          <w:tab w:val="left" w:pos="1080"/>
          <w:tab w:val="left" w:pos="1134"/>
          <w:tab w:val="num" w:pos="1637"/>
          <w:tab w:val="left" w:pos="3600"/>
        </w:tabs>
        <w:spacing w:line="240" w:lineRule="auto"/>
        <w:ind w:left="0" w:firstLine="709"/>
        <w:jc w:val="both"/>
        <w:rPr>
          <w:rFonts w:ascii="Times New Roman" w:hAnsi="Times New Roman"/>
          <w:sz w:val="24"/>
          <w:szCs w:val="24"/>
          <w:lang w:val="uk-UA"/>
        </w:rPr>
      </w:pPr>
      <w:r w:rsidRPr="001E0609">
        <w:rPr>
          <w:rFonts w:ascii="Times New Roman" w:hAnsi="Times New Roman"/>
          <w:sz w:val="24"/>
          <w:szCs w:val="24"/>
          <w:lang w:val="uk-UA"/>
        </w:rPr>
        <w:t xml:space="preserve">Місце поставки товарів або надання послуг: </w:t>
      </w:r>
      <w:r w:rsidRPr="001E0609">
        <w:rPr>
          <w:rFonts w:ascii="Times New Roman" w:hAnsi="Times New Roman"/>
          <w:sz w:val="24"/>
          <w:szCs w:val="28"/>
          <w:lang w:val="uk-UA"/>
        </w:rPr>
        <w:t xml:space="preserve">м. </w:t>
      </w:r>
      <w:r>
        <w:rPr>
          <w:rFonts w:ascii="Times New Roman" w:hAnsi="Times New Roman"/>
          <w:sz w:val="24"/>
          <w:szCs w:val="28"/>
          <w:lang w:val="uk-UA"/>
        </w:rPr>
        <w:t>Київ, вул. С. Петлюри, 27</w:t>
      </w:r>
    </w:p>
    <w:p w:rsidR="00520A94" w:rsidRPr="001E0609" w:rsidRDefault="00520A94" w:rsidP="00EA2C99">
      <w:pPr>
        <w:pStyle w:val="af7"/>
        <w:numPr>
          <w:ilvl w:val="1"/>
          <w:numId w:val="37"/>
        </w:numPr>
        <w:tabs>
          <w:tab w:val="left" w:pos="1080"/>
          <w:tab w:val="left" w:pos="1134"/>
          <w:tab w:val="num" w:pos="1637"/>
          <w:tab w:val="left" w:pos="3600"/>
        </w:tabs>
        <w:spacing w:after="0" w:line="240" w:lineRule="auto"/>
        <w:ind w:left="0" w:firstLine="709"/>
        <w:jc w:val="both"/>
        <w:rPr>
          <w:rFonts w:ascii="Times New Roman" w:hAnsi="Times New Roman"/>
          <w:sz w:val="24"/>
          <w:szCs w:val="24"/>
          <w:lang w:val="uk-UA"/>
        </w:rPr>
      </w:pPr>
      <w:r w:rsidRPr="001E0609">
        <w:rPr>
          <w:rFonts w:ascii="Times New Roman" w:hAnsi="Times New Roman"/>
          <w:sz w:val="24"/>
          <w:szCs w:val="24"/>
          <w:lang w:val="uk-UA"/>
        </w:rPr>
        <w:t>Строк поставки товарів або</w:t>
      </w:r>
      <w:r>
        <w:rPr>
          <w:rFonts w:ascii="Times New Roman" w:hAnsi="Times New Roman"/>
          <w:sz w:val="24"/>
          <w:szCs w:val="24"/>
          <w:lang w:val="uk-UA"/>
        </w:rPr>
        <w:t xml:space="preserve"> надання послуг: з 01.01.2016  по 31.12.2016 </w:t>
      </w:r>
    </w:p>
    <w:p w:rsidR="00520A94" w:rsidRPr="001E0609" w:rsidRDefault="00520A94" w:rsidP="00EA2C99">
      <w:pPr>
        <w:pStyle w:val="HTML"/>
        <w:numPr>
          <w:ilvl w:val="0"/>
          <w:numId w:val="23"/>
        </w:numPr>
        <w:tabs>
          <w:tab w:val="clear" w:pos="720"/>
          <w:tab w:val="clear" w:pos="916"/>
          <w:tab w:val="clear" w:pos="1832"/>
          <w:tab w:val="clear" w:pos="2748"/>
          <w:tab w:val="clear" w:pos="3664"/>
          <w:tab w:val="left" w:pos="0"/>
          <w:tab w:val="left" w:pos="709"/>
        </w:tabs>
        <w:ind w:left="0" w:firstLine="360"/>
        <w:jc w:val="both"/>
        <w:rPr>
          <w:rFonts w:ascii="Times New Roman" w:hAnsi="Times New Roman" w:cs="Times New Roman"/>
          <w:b/>
          <w:bCs/>
          <w:sz w:val="24"/>
          <w:lang w:val="uk-UA"/>
        </w:rPr>
      </w:pPr>
      <w:r w:rsidRPr="001E0609">
        <w:rPr>
          <w:rFonts w:ascii="Times New Roman" w:hAnsi="Times New Roman" w:cs="Times New Roman"/>
          <w:b/>
          <w:bCs/>
          <w:sz w:val="24"/>
          <w:lang w:val="uk-UA"/>
        </w:rPr>
        <w:t xml:space="preserve">Основні умови договору: </w:t>
      </w:r>
      <w:r w:rsidRPr="001E0609">
        <w:rPr>
          <w:rFonts w:ascii="Times New Roman" w:hAnsi="Times New Roman" w:cs="Times New Roman"/>
          <w:sz w:val="24"/>
          <w:lang w:val="uk-UA"/>
        </w:rPr>
        <w:t>в</w:t>
      </w:r>
      <w:r>
        <w:rPr>
          <w:rFonts w:ascii="Times New Roman" w:hAnsi="Times New Roman" w:cs="Times New Roman"/>
          <w:sz w:val="24"/>
          <w:lang w:val="uk-UA"/>
        </w:rPr>
        <w:t xml:space="preserve">изначено в Додатку 3 </w:t>
      </w:r>
      <w:r w:rsidRPr="001E0609">
        <w:rPr>
          <w:rFonts w:ascii="Times New Roman" w:hAnsi="Times New Roman" w:cs="Times New Roman"/>
          <w:sz w:val="24"/>
          <w:szCs w:val="24"/>
          <w:lang w:val="uk-UA"/>
        </w:rPr>
        <w:t>відповідно до вимог розділу IX Закону України "Про здійснення державних закупівель" від 10.04.2014 року № 1197-VІІ</w:t>
      </w:r>
    </w:p>
    <w:p w:rsidR="00520A94" w:rsidRPr="001E0609" w:rsidRDefault="00520A94" w:rsidP="00EA2C99">
      <w:pPr>
        <w:pStyle w:val="HTML"/>
        <w:numPr>
          <w:ilvl w:val="0"/>
          <w:numId w:val="23"/>
        </w:numPr>
        <w:tabs>
          <w:tab w:val="clear" w:pos="720"/>
          <w:tab w:val="clear" w:pos="916"/>
          <w:tab w:val="clear" w:pos="1832"/>
          <w:tab w:val="left" w:pos="0"/>
          <w:tab w:val="left" w:pos="709"/>
        </w:tabs>
        <w:ind w:left="0" w:firstLine="360"/>
        <w:jc w:val="both"/>
        <w:rPr>
          <w:rFonts w:ascii="Times New Roman" w:hAnsi="Times New Roman" w:cs="Times New Roman"/>
          <w:sz w:val="24"/>
          <w:lang w:val="uk-UA"/>
        </w:rPr>
      </w:pPr>
      <w:r w:rsidRPr="001E0609">
        <w:rPr>
          <w:rFonts w:ascii="Times New Roman" w:hAnsi="Times New Roman" w:cs="Times New Roman"/>
          <w:b/>
          <w:bCs/>
          <w:sz w:val="24"/>
          <w:lang w:val="uk-UA"/>
        </w:rPr>
        <w:t xml:space="preserve">Строк дії цінових пропозицій: </w:t>
      </w:r>
      <w:r w:rsidRPr="001E0609">
        <w:rPr>
          <w:rFonts w:ascii="Times New Roman" w:hAnsi="Times New Roman" w:cs="Times New Roman"/>
          <w:sz w:val="24"/>
          <w:lang w:val="uk-UA"/>
        </w:rPr>
        <w:t>120 календарних днів</w:t>
      </w:r>
    </w:p>
    <w:p w:rsidR="00520A94" w:rsidRPr="001E0609" w:rsidRDefault="00520A94" w:rsidP="00EA2C99">
      <w:pPr>
        <w:pStyle w:val="HTML"/>
        <w:numPr>
          <w:ilvl w:val="0"/>
          <w:numId w:val="23"/>
        </w:numPr>
        <w:tabs>
          <w:tab w:val="clear" w:pos="720"/>
          <w:tab w:val="clear" w:pos="916"/>
          <w:tab w:val="clear" w:pos="1832"/>
          <w:tab w:val="clear" w:pos="2748"/>
          <w:tab w:val="left" w:pos="0"/>
          <w:tab w:val="left" w:pos="709"/>
        </w:tabs>
        <w:ind w:left="0" w:firstLine="360"/>
        <w:jc w:val="both"/>
        <w:rPr>
          <w:rFonts w:ascii="Times New Roman" w:hAnsi="Times New Roman" w:cs="Times New Roman"/>
          <w:sz w:val="24"/>
          <w:lang w:val="uk-UA"/>
        </w:rPr>
      </w:pPr>
      <w:r w:rsidRPr="001E0609">
        <w:rPr>
          <w:rFonts w:ascii="Times New Roman" w:hAnsi="Times New Roman" w:cs="Times New Roman"/>
          <w:b/>
          <w:bCs/>
          <w:sz w:val="24"/>
          <w:lang w:val="uk-UA"/>
        </w:rPr>
        <w:t>Подання цінових пропозицій:</w:t>
      </w:r>
      <w:r w:rsidRPr="001E0609">
        <w:rPr>
          <w:rFonts w:ascii="Times New Roman" w:hAnsi="Times New Roman" w:cs="Times New Roman"/>
          <w:sz w:val="24"/>
          <w:lang w:val="uk-UA"/>
        </w:rPr>
        <w:t xml:space="preserve"> особисто або поштою</w:t>
      </w:r>
    </w:p>
    <w:p w:rsidR="00520A94" w:rsidRPr="001E0609" w:rsidRDefault="00520A94" w:rsidP="00EA2C99">
      <w:pPr>
        <w:pStyle w:val="HTML"/>
        <w:numPr>
          <w:ilvl w:val="1"/>
          <w:numId w:val="2"/>
        </w:numPr>
        <w:tabs>
          <w:tab w:val="clear" w:pos="916"/>
          <w:tab w:val="clear" w:pos="1832"/>
          <w:tab w:val="left" w:pos="0"/>
          <w:tab w:val="left" w:pos="851"/>
          <w:tab w:val="left" w:pos="1134"/>
        </w:tabs>
        <w:ind w:left="0" w:firstLine="709"/>
        <w:jc w:val="both"/>
        <w:rPr>
          <w:rFonts w:ascii="Times New Roman" w:hAnsi="Times New Roman" w:cs="Times New Roman"/>
          <w:sz w:val="24"/>
          <w:szCs w:val="24"/>
          <w:lang w:val="uk-UA"/>
        </w:rPr>
      </w:pPr>
      <w:r w:rsidRPr="001E0609">
        <w:rPr>
          <w:rFonts w:ascii="Times New Roman" w:hAnsi="Times New Roman" w:cs="Times New Roman"/>
          <w:sz w:val="24"/>
          <w:szCs w:val="24"/>
          <w:lang w:val="uk-UA"/>
        </w:rPr>
        <w:t xml:space="preserve">Місце: м. Київ, вул. С. Петлюри, 27, кім. 622, 01032 </w:t>
      </w:r>
    </w:p>
    <w:p w:rsidR="00520A94" w:rsidRPr="001E0609" w:rsidRDefault="00520A94" w:rsidP="00EA2C99">
      <w:pPr>
        <w:pStyle w:val="HTML"/>
        <w:numPr>
          <w:ilvl w:val="1"/>
          <w:numId w:val="2"/>
        </w:numPr>
        <w:tabs>
          <w:tab w:val="clear" w:pos="360"/>
          <w:tab w:val="clear" w:pos="916"/>
          <w:tab w:val="clear" w:pos="1832"/>
          <w:tab w:val="left" w:pos="0"/>
          <w:tab w:val="left" w:pos="851"/>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Строк: </w:t>
      </w:r>
      <w:r>
        <w:rPr>
          <w:rFonts w:ascii="Times New Roman" w:hAnsi="Times New Roman" w:cs="Times New Roman"/>
          <w:sz w:val="24"/>
          <w:lang w:val="en-US"/>
        </w:rPr>
        <w:t>25</w:t>
      </w:r>
      <w:r w:rsidRPr="002171B6">
        <w:rPr>
          <w:rFonts w:ascii="Times New Roman" w:hAnsi="Times New Roman" w:cs="Times New Roman"/>
          <w:sz w:val="24"/>
          <w:lang w:val="uk-UA"/>
        </w:rPr>
        <w:t>.12.</w:t>
      </w:r>
      <w:r w:rsidRPr="002171B6">
        <w:rPr>
          <w:rFonts w:ascii="Times New Roman" w:hAnsi="Times New Roman" w:cs="Times New Roman"/>
          <w:sz w:val="24"/>
          <w:szCs w:val="28"/>
          <w:lang w:val="uk-UA"/>
        </w:rPr>
        <w:t>2015</w:t>
      </w:r>
      <w:r w:rsidRPr="001E0609">
        <w:rPr>
          <w:rFonts w:ascii="Times New Roman" w:hAnsi="Times New Roman" w:cs="Times New Roman"/>
          <w:sz w:val="24"/>
          <w:szCs w:val="28"/>
          <w:lang w:val="uk-UA"/>
        </w:rPr>
        <w:t xml:space="preserve"> до 10 год. 00 хв.</w:t>
      </w:r>
    </w:p>
    <w:p w:rsidR="00520A94" w:rsidRPr="001E0609" w:rsidRDefault="00520A94" w:rsidP="00EA2C99">
      <w:pPr>
        <w:pStyle w:val="HTML"/>
        <w:tabs>
          <w:tab w:val="left" w:pos="0"/>
        </w:tabs>
        <w:ind w:firstLine="360"/>
        <w:jc w:val="both"/>
        <w:rPr>
          <w:rFonts w:ascii="Times New Roman" w:hAnsi="Times New Roman" w:cs="Times New Roman"/>
          <w:b/>
          <w:bCs/>
          <w:sz w:val="24"/>
          <w:lang w:val="uk-UA"/>
        </w:rPr>
      </w:pPr>
      <w:r w:rsidRPr="001E0609">
        <w:rPr>
          <w:rFonts w:ascii="Times New Roman" w:hAnsi="Times New Roman" w:cs="Times New Roman"/>
          <w:b/>
          <w:bCs/>
          <w:sz w:val="24"/>
          <w:lang w:val="uk-UA"/>
        </w:rPr>
        <w:t>8.  Розкриття цінових пропозицій:</w:t>
      </w:r>
    </w:p>
    <w:p w:rsidR="00520A94" w:rsidRPr="001E0609" w:rsidRDefault="00520A94" w:rsidP="00EA2C99">
      <w:pPr>
        <w:pStyle w:val="HTML"/>
        <w:numPr>
          <w:ilvl w:val="1"/>
          <w:numId w:val="3"/>
        </w:numPr>
        <w:tabs>
          <w:tab w:val="clear" w:pos="916"/>
          <w:tab w:val="clear" w:pos="1832"/>
          <w:tab w:val="left" w:pos="0"/>
          <w:tab w:val="left" w:pos="851"/>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Місце: </w:t>
      </w:r>
      <w:r w:rsidRPr="001E0609">
        <w:rPr>
          <w:rFonts w:ascii="Times New Roman" w:hAnsi="Times New Roman" w:cs="Times New Roman"/>
          <w:sz w:val="24"/>
          <w:szCs w:val="28"/>
          <w:lang w:val="uk-UA"/>
        </w:rPr>
        <w:t xml:space="preserve">м. Київ, вул. </w:t>
      </w:r>
      <w:r w:rsidRPr="001E0609">
        <w:rPr>
          <w:rFonts w:ascii="Times New Roman" w:hAnsi="Times New Roman" w:cs="Times New Roman"/>
          <w:sz w:val="24"/>
          <w:szCs w:val="24"/>
          <w:lang w:val="uk-UA"/>
        </w:rPr>
        <w:t>С. Петлюри</w:t>
      </w:r>
      <w:r w:rsidRPr="001E0609">
        <w:rPr>
          <w:rFonts w:ascii="Times New Roman" w:hAnsi="Times New Roman" w:cs="Times New Roman"/>
          <w:sz w:val="24"/>
          <w:szCs w:val="28"/>
          <w:lang w:val="uk-UA"/>
        </w:rPr>
        <w:t>, 27, кім.401, 01032</w:t>
      </w:r>
    </w:p>
    <w:p w:rsidR="00520A94" w:rsidRPr="001E0609" w:rsidRDefault="00520A94" w:rsidP="00EA2C99">
      <w:pPr>
        <w:pStyle w:val="HTML"/>
        <w:numPr>
          <w:ilvl w:val="1"/>
          <w:numId w:val="3"/>
        </w:numPr>
        <w:tabs>
          <w:tab w:val="clear" w:pos="360"/>
          <w:tab w:val="clear" w:pos="916"/>
          <w:tab w:val="clear" w:pos="1832"/>
          <w:tab w:val="left" w:pos="0"/>
          <w:tab w:val="left" w:pos="851"/>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Дата:  </w:t>
      </w:r>
      <w:r>
        <w:rPr>
          <w:rFonts w:ascii="Times New Roman" w:hAnsi="Times New Roman" w:cs="Times New Roman"/>
          <w:sz w:val="24"/>
          <w:lang w:val="en-US"/>
        </w:rPr>
        <w:t>25</w:t>
      </w:r>
      <w:r w:rsidRPr="002171B6">
        <w:rPr>
          <w:rFonts w:ascii="Times New Roman" w:hAnsi="Times New Roman" w:cs="Times New Roman"/>
          <w:sz w:val="24"/>
          <w:lang w:val="uk-UA"/>
        </w:rPr>
        <w:t>.12.</w:t>
      </w:r>
      <w:r w:rsidRPr="001E0609">
        <w:rPr>
          <w:rFonts w:ascii="Times New Roman" w:hAnsi="Times New Roman" w:cs="Times New Roman"/>
          <w:sz w:val="24"/>
          <w:lang w:val="uk-UA"/>
        </w:rPr>
        <w:t xml:space="preserve">2015 </w:t>
      </w:r>
    </w:p>
    <w:p w:rsidR="00520A94" w:rsidRPr="001E0609" w:rsidRDefault="00520A94" w:rsidP="00EA2C99">
      <w:pPr>
        <w:pStyle w:val="HTML"/>
        <w:numPr>
          <w:ilvl w:val="1"/>
          <w:numId w:val="3"/>
        </w:numPr>
        <w:tabs>
          <w:tab w:val="clear" w:pos="360"/>
          <w:tab w:val="clear" w:pos="916"/>
          <w:tab w:val="clear" w:pos="1832"/>
          <w:tab w:val="left" w:pos="0"/>
          <w:tab w:val="left" w:pos="851"/>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Час: о 11 год. 00 хв.</w:t>
      </w:r>
    </w:p>
    <w:p w:rsidR="00520A94" w:rsidRPr="001E0609" w:rsidRDefault="00520A94" w:rsidP="00EA2C99">
      <w:pPr>
        <w:pStyle w:val="HTML"/>
        <w:tabs>
          <w:tab w:val="left" w:pos="0"/>
        </w:tabs>
        <w:ind w:firstLine="360"/>
        <w:jc w:val="both"/>
        <w:rPr>
          <w:rFonts w:ascii="Times New Roman" w:hAnsi="Times New Roman" w:cs="Times New Roman"/>
          <w:sz w:val="24"/>
          <w:lang w:val="uk-UA"/>
        </w:rPr>
      </w:pPr>
      <w:r w:rsidRPr="001E0609">
        <w:rPr>
          <w:rFonts w:ascii="Times New Roman" w:hAnsi="Times New Roman" w:cs="Times New Roman"/>
          <w:b/>
          <w:bCs/>
          <w:sz w:val="24"/>
          <w:lang w:val="uk-UA"/>
        </w:rPr>
        <w:t>9.  Додаткова інформація:</w:t>
      </w:r>
    </w:p>
    <w:p w:rsidR="00520A94" w:rsidRPr="001E0609" w:rsidRDefault="00520A94" w:rsidP="00804CB2">
      <w:pPr>
        <w:pStyle w:val="HTML"/>
        <w:numPr>
          <w:ilvl w:val="1"/>
          <w:numId w:val="27"/>
        </w:numPr>
        <w:tabs>
          <w:tab w:val="clear" w:pos="360"/>
          <w:tab w:val="clear" w:pos="916"/>
          <w:tab w:val="num" w:pos="0"/>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Телефони для довідок: (044) 594-59-66, 594-59-68, 594-59-72. </w:t>
      </w:r>
    </w:p>
    <w:p w:rsidR="00520A94" w:rsidRPr="001E0609" w:rsidRDefault="00520A94" w:rsidP="00804CB2">
      <w:pPr>
        <w:pStyle w:val="HTML"/>
        <w:numPr>
          <w:ilvl w:val="1"/>
          <w:numId w:val="27"/>
        </w:numPr>
        <w:tabs>
          <w:tab w:val="clear" w:pos="360"/>
          <w:tab w:val="clear" w:pos="916"/>
          <w:tab w:val="num" w:pos="0"/>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Перелік документів для підтвердження відсутності підстав для відмови Учаснику відповідно до вимог ст. 17 Закону України "Про здійснення державних закупівель" від </w:t>
      </w:r>
      <w:r w:rsidRPr="001E0609">
        <w:rPr>
          <w:rFonts w:ascii="Times New Roman" w:hAnsi="Times New Roman" w:cs="Times New Roman"/>
          <w:sz w:val="24"/>
          <w:szCs w:val="24"/>
          <w:lang w:val="uk-UA"/>
        </w:rPr>
        <w:t>10.04.2014 № 1197-VІІ</w:t>
      </w:r>
      <w:r w:rsidRPr="001E0609">
        <w:rPr>
          <w:rFonts w:ascii="Times New Roman" w:hAnsi="Times New Roman" w:cs="Times New Roman"/>
          <w:sz w:val="24"/>
          <w:lang w:val="uk-UA"/>
        </w:rPr>
        <w:t xml:space="preserve"> та інших документів встановлюється в Додатку 2. </w:t>
      </w:r>
    </w:p>
    <w:p w:rsidR="00520A94" w:rsidRPr="001E0609" w:rsidRDefault="00520A94" w:rsidP="00804CB2">
      <w:pPr>
        <w:pStyle w:val="HTML"/>
        <w:numPr>
          <w:ilvl w:val="1"/>
          <w:numId w:val="27"/>
        </w:numPr>
        <w:tabs>
          <w:tab w:val="clear" w:pos="360"/>
          <w:tab w:val="clear" w:pos="916"/>
          <w:tab w:val="num" w:pos="0"/>
          <w:tab w:val="left" w:pos="1134"/>
        </w:tabs>
        <w:ind w:left="0" w:firstLine="709"/>
        <w:jc w:val="both"/>
        <w:rPr>
          <w:rFonts w:ascii="Times New Roman" w:hAnsi="Times New Roman" w:cs="Times New Roman"/>
          <w:sz w:val="24"/>
          <w:lang w:val="uk-UA"/>
        </w:rPr>
      </w:pPr>
      <w:r w:rsidRPr="001E0609">
        <w:rPr>
          <w:rFonts w:ascii="Times New Roman" w:hAnsi="Times New Roman" w:cs="Times New Roman"/>
          <w:sz w:val="24"/>
          <w:lang w:val="uk-UA"/>
        </w:rPr>
        <w:t xml:space="preserve">Додатки: додатки 1 – </w:t>
      </w:r>
      <w:r>
        <w:rPr>
          <w:rFonts w:ascii="Times New Roman" w:hAnsi="Times New Roman" w:cs="Times New Roman"/>
          <w:sz w:val="24"/>
          <w:lang w:val="uk-UA"/>
        </w:rPr>
        <w:t>4</w:t>
      </w:r>
      <w:r w:rsidRPr="001E0609">
        <w:rPr>
          <w:rFonts w:ascii="Times New Roman" w:hAnsi="Times New Roman" w:cs="Times New Roman"/>
          <w:sz w:val="24"/>
          <w:lang w:val="uk-UA"/>
        </w:rPr>
        <w:t xml:space="preserve"> на </w:t>
      </w:r>
      <w:r>
        <w:rPr>
          <w:rFonts w:ascii="Times New Roman" w:hAnsi="Times New Roman" w:cs="Times New Roman"/>
          <w:sz w:val="24"/>
          <w:lang w:val="uk-UA"/>
        </w:rPr>
        <w:t>1</w:t>
      </w:r>
      <w:r w:rsidR="00CA52D3" w:rsidRPr="00574527">
        <w:rPr>
          <w:rFonts w:ascii="Times New Roman" w:hAnsi="Times New Roman" w:cs="Times New Roman"/>
          <w:sz w:val="24"/>
        </w:rPr>
        <w:t>8</w:t>
      </w:r>
      <w:r w:rsidRPr="001E0609">
        <w:rPr>
          <w:rFonts w:ascii="Times New Roman" w:hAnsi="Times New Roman" w:cs="Times New Roman"/>
          <w:sz w:val="24"/>
          <w:lang w:val="uk-UA"/>
        </w:rPr>
        <w:t xml:space="preserve"> арк. в 1 прим.</w:t>
      </w:r>
    </w:p>
    <w:p w:rsidR="00520A94" w:rsidRPr="001E0609" w:rsidRDefault="00520A94">
      <w:pPr>
        <w:pStyle w:val="HTML"/>
        <w:tabs>
          <w:tab w:val="clear" w:pos="916"/>
          <w:tab w:val="left" w:pos="1080"/>
        </w:tabs>
        <w:jc w:val="both"/>
        <w:rPr>
          <w:rFonts w:ascii="Times New Roman" w:hAnsi="Times New Roman" w:cs="Times New Roman"/>
          <w:sz w:val="24"/>
          <w:lang w:val="uk-UA"/>
        </w:rPr>
      </w:pPr>
    </w:p>
    <w:p w:rsidR="00520A94" w:rsidRPr="001E0609" w:rsidRDefault="00520A94">
      <w:pPr>
        <w:pStyle w:val="HTML"/>
        <w:rPr>
          <w:rFonts w:ascii="Times New Roman" w:hAnsi="Times New Roman" w:cs="Times New Roman"/>
          <w:sz w:val="24"/>
          <w:lang w:val="uk-UA"/>
        </w:rPr>
      </w:pPr>
      <w:r w:rsidRPr="001E0609">
        <w:rPr>
          <w:rFonts w:ascii="Times New Roman" w:hAnsi="Times New Roman" w:cs="Times New Roman"/>
          <w:sz w:val="24"/>
          <w:lang w:val="uk-UA"/>
        </w:rPr>
        <w:t xml:space="preserve">Голова комітету з конкурсних торгів - </w:t>
      </w:r>
    </w:p>
    <w:p w:rsidR="00520A94" w:rsidRPr="001E0609" w:rsidRDefault="00520A94">
      <w:pPr>
        <w:pStyle w:val="HTML"/>
        <w:tabs>
          <w:tab w:val="clear" w:pos="916"/>
          <w:tab w:val="left" w:pos="1080"/>
        </w:tabs>
        <w:jc w:val="both"/>
        <w:rPr>
          <w:rFonts w:ascii="Times New Roman" w:hAnsi="Times New Roman" w:cs="Times New Roman"/>
          <w:sz w:val="24"/>
          <w:lang w:val="uk-UA"/>
        </w:rPr>
      </w:pPr>
      <w:r w:rsidRPr="001E0609">
        <w:rPr>
          <w:rFonts w:ascii="Times New Roman" w:hAnsi="Times New Roman" w:cs="Times New Roman"/>
          <w:sz w:val="24"/>
          <w:lang w:val="uk-UA"/>
        </w:rPr>
        <w:t xml:space="preserve">Заступник директора з питань оптимізації </w:t>
      </w:r>
    </w:p>
    <w:p w:rsidR="00520A94" w:rsidRPr="001E0609" w:rsidRDefault="00520A94">
      <w:pPr>
        <w:pStyle w:val="HTML"/>
        <w:tabs>
          <w:tab w:val="clear" w:pos="916"/>
          <w:tab w:val="left" w:pos="1080"/>
        </w:tabs>
        <w:jc w:val="both"/>
        <w:rPr>
          <w:rFonts w:ascii="Times New Roman" w:hAnsi="Times New Roman" w:cs="Times New Roman"/>
          <w:sz w:val="24"/>
          <w:lang w:val="uk-UA"/>
        </w:rPr>
      </w:pPr>
      <w:r w:rsidRPr="001E0609">
        <w:rPr>
          <w:rFonts w:ascii="Times New Roman" w:hAnsi="Times New Roman" w:cs="Times New Roman"/>
          <w:sz w:val="24"/>
          <w:lang w:val="uk-UA"/>
        </w:rPr>
        <w:t xml:space="preserve">навантажень та розрахунків платежів                                                                        Є.В. </w:t>
      </w:r>
      <w:proofErr w:type="spellStart"/>
      <w:r w:rsidRPr="001E0609">
        <w:rPr>
          <w:rFonts w:ascii="Times New Roman" w:hAnsi="Times New Roman" w:cs="Times New Roman"/>
          <w:sz w:val="24"/>
          <w:lang w:val="uk-UA"/>
        </w:rPr>
        <w:t>Кудінов</w:t>
      </w:r>
      <w:proofErr w:type="spellEnd"/>
    </w:p>
    <w:p w:rsidR="00520A94" w:rsidRPr="001E0609" w:rsidRDefault="00520A94" w:rsidP="009B2331">
      <w:pPr>
        <w:pStyle w:val="3"/>
        <w:pageBreakBefore/>
        <w:ind w:left="180"/>
        <w:jc w:val="right"/>
        <w:rPr>
          <w:b/>
          <w:u w:val="none"/>
        </w:rPr>
      </w:pPr>
      <w:r w:rsidRPr="001E0609">
        <w:rPr>
          <w:b/>
          <w:u w:val="none"/>
        </w:rPr>
        <w:lastRenderedPageBreak/>
        <w:t>ДОДАТОК 1</w:t>
      </w:r>
    </w:p>
    <w:p w:rsidR="00520A94" w:rsidRPr="001E0609" w:rsidRDefault="00520A94" w:rsidP="007D6583">
      <w:pPr>
        <w:pStyle w:val="1"/>
        <w:jc w:val="center"/>
        <w:rPr>
          <w:bCs w:val="0"/>
          <w:sz w:val="24"/>
          <w:szCs w:val="24"/>
        </w:rPr>
      </w:pPr>
    </w:p>
    <w:p w:rsidR="00520A94" w:rsidRDefault="00520A94" w:rsidP="007D6583">
      <w:pPr>
        <w:pStyle w:val="1"/>
        <w:jc w:val="center"/>
        <w:rPr>
          <w:caps/>
          <w:sz w:val="24"/>
          <w:szCs w:val="24"/>
        </w:rPr>
      </w:pPr>
      <w:r w:rsidRPr="001E0609">
        <w:rPr>
          <w:bCs w:val="0"/>
          <w:sz w:val="24"/>
          <w:szCs w:val="24"/>
        </w:rPr>
        <w:t xml:space="preserve">ТЕХНІЧНІ ВИМОГИ </w:t>
      </w:r>
      <w:r w:rsidRPr="001E0609">
        <w:rPr>
          <w:caps/>
          <w:sz w:val="24"/>
          <w:szCs w:val="24"/>
        </w:rPr>
        <w:t xml:space="preserve">до предмета закупівлі </w:t>
      </w:r>
    </w:p>
    <w:p w:rsidR="00520A94" w:rsidRDefault="00520A94" w:rsidP="007D6583">
      <w:pPr>
        <w:pStyle w:val="1"/>
        <w:jc w:val="center"/>
        <w:rPr>
          <w:caps/>
          <w:sz w:val="24"/>
          <w:szCs w:val="24"/>
        </w:rPr>
      </w:pPr>
    </w:p>
    <w:p w:rsidR="00520A94" w:rsidRPr="001E0609" w:rsidRDefault="00520A94" w:rsidP="007D6583">
      <w:pPr>
        <w:pStyle w:val="1"/>
        <w:jc w:val="center"/>
        <w:rPr>
          <w:bCs w:val="0"/>
          <w:sz w:val="24"/>
          <w:szCs w:val="24"/>
        </w:rPr>
      </w:pPr>
      <w:r w:rsidRPr="001E0609">
        <w:rPr>
          <w:caps/>
          <w:sz w:val="24"/>
          <w:szCs w:val="24"/>
        </w:rPr>
        <w:t>лот №1</w:t>
      </w:r>
    </w:p>
    <w:p w:rsidR="00520A94" w:rsidRPr="001E0609" w:rsidRDefault="00520A94" w:rsidP="009B2331">
      <w:pPr>
        <w:spacing w:line="216" w:lineRule="auto"/>
        <w:rPr>
          <w:rFonts w:cs="Times New Roman CYR"/>
          <w:b/>
          <w:bCs/>
          <w:color w:val="000000"/>
          <w:lang w:val="uk-UA"/>
        </w:rPr>
      </w:pPr>
    </w:p>
    <w:p w:rsidR="00520A94" w:rsidRPr="001E0609" w:rsidRDefault="00520A94" w:rsidP="001E52E7">
      <w:pPr>
        <w:shd w:val="clear" w:color="auto" w:fill="FFFFFF"/>
        <w:ind w:firstLine="709"/>
        <w:jc w:val="both"/>
        <w:rPr>
          <w:bCs/>
          <w:lang w:val="uk-UA"/>
        </w:rPr>
      </w:pPr>
      <w:r w:rsidRPr="001E0609">
        <w:rPr>
          <w:bCs/>
          <w:lang w:val="uk-UA"/>
        </w:rPr>
        <w:t xml:space="preserve">Предметом закупівлі є </w:t>
      </w:r>
      <w:r w:rsidRPr="001E0609">
        <w:rPr>
          <w:lang w:val="uk-UA"/>
        </w:rPr>
        <w:t xml:space="preserve">"Послуги професійні, технічні та комерційні, інші, </w:t>
      </w:r>
      <w:proofErr w:type="spellStart"/>
      <w:r w:rsidRPr="001E0609">
        <w:rPr>
          <w:lang w:val="uk-UA"/>
        </w:rPr>
        <w:t>н.в.і.у</w:t>
      </w:r>
      <w:proofErr w:type="spellEnd"/>
      <w:r w:rsidRPr="001E0609">
        <w:rPr>
          <w:lang w:val="uk-UA"/>
        </w:rPr>
        <w:t>."</w:t>
      </w:r>
      <w:r w:rsidRPr="001E0609">
        <w:rPr>
          <w:bCs/>
          <w:lang w:val="uk-UA"/>
        </w:rPr>
        <w:t xml:space="preserve"> (</w:t>
      </w:r>
      <w:r w:rsidRPr="001E0609">
        <w:rPr>
          <w:lang w:val="uk-UA"/>
        </w:rPr>
        <w:t>сервісне супроводження серве</w:t>
      </w:r>
      <w:r>
        <w:rPr>
          <w:lang w:val="uk-UA"/>
        </w:rPr>
        <w:t>рної Blade-системи IBM у 2016 році</w:t>
      </w:r>
      <w:r w:rsidRPr="001E0609">
        <w:rPr>
          <w:bCs/>
          <w:lang w:val="uk-UA"/>
        </w:rPr>
        <w:t xml:space="preserve">, далі – </w:t>
      </w:r>
      <w:r w:rsidRPr="001E0609">
        <w:rPr>
          <w:lang w:val="uk-UA"/>
        </w:rPr>
        <w:t>"</w:t>
      </w:r>
      <w:r w:rsidRPr="001E0609">
        <w:rPr>
          <w:bCs/>
          <w:lang w:val="uk-UA"/>
        </w:rPr>
        <w:t>Послуги</w:t>
      </w:r>
      <w:r w:rsidRPr="001E0609">
        <w:rPr>
          <w:lang w:val="uk-UA"/>
        </w:rPr>
        <w:t>"</w:t>
      </w:r>
      <w:r w:rsidRPr="001E0609">
        <w:rPr>
          <w:bCs/>
          <w:lang w:val="uk-UA"/>
        </w:rPr>
        <w:t xml:space="preserve">). </w:t>
      </w:r>
    </w:p>
    <w:p w:rsidR="00520A94" w:rsidRPr="001E0609" w:rsidRDefault="00520A94" w:rsidP="001E52E7">
      <w:pPr>
        <w:shd w:val="clear" w:color="auto" w:fill="FFFFFF"/>
        <w:ind w:firstLine="709"/>
        <w:jc w:val="both"/>
        <w:rPr>
          <w:bCs/>
          <w:lang w:val="uk-UA"/>
        </w:rPr>
      </w:pPr>
      <w:r w:rsidRPr="001E0609">
        <w:rPr>
          <w:bCs/>
          <w:lang w:val="uk-UA"/>
        </w:rPr>
        <w:t xml:space="preserve">Специфікація серверної </w:t>
      </w:r>
      <w:r w:rsidRPr="001E0609">
        <w:rPr>
          <w:lang w:val="uk-UA"/>
        </w:rPr>
        <w:t>Blade</w:t>
      </w:r>
      <w:r w:rsidRPr="001E0609">
        <w:rPr>
          <w:bCs/>
          <w:lang w:val="uk-UA"/>
        </w:rPr>
        <w:t xml:space="preserve">-системи IBM зазначена в табл. 1. </w:t>
      </w:r>
    </w:p>
    <w:p w:rsidR="00520A94" w:rsidRPr="001E0609" w:rsidRDefault="00520A94" w:rsidP="001E52E7">
      <w:pPr>
        <w:shd w:val="clear" w:color="auto" w:fill="FFFFFF"/>
        <w:ind w:firstLine="709"/>
        <w:jc w:val="both"/>
        <w:rPr>
          <w:color w:val="000000"/>
          <w:w w:val="104"/>
          <w:lang w:val="uk-UA"/>
        </w:rPr>
      </w:pPr>
      <w:r w:rsidRPr="00FA6520">
        <w:rPr>
          <w:bCs/>
          <w:lang w:val="uk-UA"/>
        </w:rPr>
        <w:t xml:space="preserve">Термін </w:t>
      </w:r>
      <w:r>
        <w:rPr>
          <w:bCs/>
          <w:lang w:val="uk-UA"/>
        </w:rPr>
        <w:t>надання послуг – з 01.01.2016</w:t>
      </w:r>
      <w:r w:rsidRPr="00FA6520">
        <w:rPr>
          <w:bCs/>
          <w:lang w:val="uk-UA"/>
        </w:rPr>
        <w:t xml:space="preserve"> до 31.12.</w:t>
      </w:r>
      <w:r>
        <w:rPr>
          <w:bCs/>
          <w:lang w:val="uk-UA"/>
        </w:rPr>
        <w:t>2016.</w:t>
      </w:r>
    </w:p>
    <w:p w:rsidR="00520A94" w:rsidRPr="001E0609" w:rsidRDefault="00520A94" w:rsidP="001E52E7">
      <w:pPr>
        <w:pStyle w:val="Normal1"/>
        <w:widowControl/>
        <w:snapToGrid w:val="0"/>
        <w:spacing w:line="240" w:lineRule="auto"/>
        <w:jc w:val="right"/>
        <w:rPr>
          <w:rFonts w:ascii="Times New Roman" w:hAnsi="Times New Roman"/>
          <w:sz w:val="24"/>
          <w:szCs w:val="24"/>
          <w:lang w:eastAsia="uk-UA"/>
        </w:rPr>
      </w:pPr>
      <w:r w:rsidRPr="001E0609">
        <w:rPr>
          <w:rFonts w:ascii="Times New Roman" w:hAnsi="Times New Roman"/>
          <w:sz w:val="24"/>
          <w:szCs w:val="24"/>
          <w:lang w:eastAsia="uk-UA"/>
        </w:rPr>
        <w:t>Таблиця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276"/>
        <w:gridCol w:w="7655"/>
        <w:gridCol w:w="708"/>
      </w:tblGrid>
      <w:tr w:rsidR="00520A94" w:rsidRPr="001E0609" w:rsidTr="00CA227C">
        <w:trPr>
          <w:trHeight w:val="420"/>
        </w:trPr>
        <w:tc>
          <w:tcPr>
            <w:tcW w:w="675" w:type="dxa"/>
            <w:vAlign w:val="center"/>
          </w:tcPr>
          <w:p w:rsidR="00520A94" w:rsidRPr="001E0609" w:rsidRDefault="00520A94" w:rsidP="00CA227C">
            <w:pPr>
              <w:jc w:val="center"/>
              <w:rPr>
                <w:lang w:val="uk-UA"/>
              </w:rPr>
            </w:pPr>
            <w:r w:rsidRPr="001E0609">
              <w:rPr>
                <w:lang w:val="uk-UA"/>
              </w:rPr>
              <w:t>№ п/</w:t>
            </w:r>
            <w:proofErr w:type="spellStart"/>
            <w:r w:rsidRPr="001E0609">
              <w:rPr>
                <w:lang w:val="uk-UA"/>
              </w:rPr>
              <w:t>п</w:t>
            </w:r>
            <w:proofErr w:type="spellEnd"/>
          </w:p>
        </w:tc>
        <w:tc>
          <w:tcPr>
            <w:tcW w:w="1276" w:type="dxa"/>
            <w:vAlign w:val="center"/>
          </w:tcPr>
          <w:p w:rsidR="00520A94" w:rsidRPr="001E0609" w:rsidRDefault="00520A94" w:rsidP="00CA227C">
            <w:pPr>
              <w:jc w:val="center"/>
              <w:rPr>
                <w:lang w:val="uk-UA"/>
              </w:rPr>
            </w:pPr>
            <w:r w:rsidRPr="001E0609">
              <w:rPr>
                <w:lang w:val="uk-UA"/>
              </w:rPr>
              <w:t>Код деталі</w:t>
            </w:r>
          </w:p>
        </w:tc>
        <w:tc>
          <w:tcPr>
            <w:tcW w:w="7655" w:type="dxa"/>
            <w:vAlign w:val="center"/>
          </w:tcPr>
          <w:p w:rsidR="00520A94" w:rsidRPr="001E0609" w:rsidRDefault="00520A94" w:rsidP="00CA227C">
            <w:pPr>
              <w:jc w:val="center"/>
              <w:rPr>
                <w:lang w:val="uk-UA"/>
              </w:rPr>
            </w:pPr>
            <w:r w:rsidRPr="001E0609">
              <w:rPr>
                <w:lang w:val="uk-UA"/>
              </w:rPr>
              <w:t>Назва обладнання</w:t>
            </w:r>
          </w:p>
        </w:tc>
        <w:tc>
          <w:tcPr>
            <w:tcW w:w="708" w:type="dxa"/>
            <w:vAlign w:val="center"/>
          </w:tcPr>
          <w:p w:rsidR="00520A94" w:rsidRPr="001E0609" w:rsidRDefault="00520A94" w:rsidP="00CA227C">
            <w:pPr>
              <w:jc w:val="center"/>
              <w:rPr>
                <w:lang w:val="uk-UA"/>
              </w:rPr>
            </w:pPr>
            <w:proofErr w:type="spellStart"/>
            <w:r w:rsidRPr="001E0609">
              <w:rPr>
                <w:lang w:val="uk-UA"/>
              </w:rPr>
              <w:t>Кіл-сть</w:t>
            </w:r>
            <w:proofErr w:type="spellEnd"/>
            <w:r w:rsidRPr="001E0609">
              <w:rPr>
                <w:lang w:val="uk-UA"/>
              </w:rPr>
              <w:t>, шт.</w:t>
            </w:r>
          </w:p>
        </w:tc>
      </w:tr>
      <w:tr w:rsidR="00520A94" w:rsidRPr="001E0609" w:rsidTr="00CA227C">
        <w:trPr>
          <w:trHeight w:val="144"/>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w:t>
            </w:r>
          </w:p>
        </w:tc>
        <w:tc>
          <w:tcPr>
            <w:tcW w:w="1276" w:type="dxa"/>
          </w:tcPr>
          <w:p w:rsidR="00520A94" w:rsidRPr="001E0609" w:rsidRDefault="00520A94" w:rsidP="00CA227C">
            <w:pPr>
              <w:jc w:val="center"/>
              <w:rPr>
                <w:lang w:val="uk-UA"/>
              </w:rPr>
            </w:pPr>
            <w:r w:rsidRPr="001E0609">
              <w:rPr>
                <w:lang w:val="uk-UA"/>
              </w:rPr>
              <w:t>86773RG</w:t>
            </w:r>
          </w:p>
        </w:tc>
        <w:tc>
          <w:tcPr>
            <w:tcW w:w="7655" w:type="dxa"/>
          </w:tcPr>
          <w:p w:rsidR="00520A94" w:rsidRPr="001E0609" w:rsidRDefault="00520A94" w:rsidP="001E52E7">
            <w:pPr>
              <w:rPr>
                <w:lang w:val="uk-UA"/>
              </w:rPr>
            </w:pPr>
            <w:r w:rsidRPr="001E0609">
              <w:rPr>
                <w:lang w:val="uk-UA"/>
              </w:rPr>
              <w:t xml:space="preserve">Шасі IBM </w:t>
            </w:r>
            <w:proofErr w:type="spellStart"/>
            <w:r w:rsidRPr="00481DFD">
              <w:rPr>
                <w:lang w:val="uk-UA"/>
              </w:rPr>
              <w:t>e</w:t>
            </w:r>
            <w:r w:rsidRPr="001E0609">
              <w:rPr>
                <w:lang w:val="uk-UA"/>
              </w:rPr>
              <w:t>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Chassis</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420"/>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w:t>
            </w:r>
          </w:p>
        </w:tc>
        <w:tc>
          <w:tcPr>
            <w:tcW w:w="1276" w:type="dxa"/>
          </w:tcPr>
          <w:p w:rsidR="00520A94" w:rsidRPr="001E0609" w:rsidRDefault="00520A94" w:rsidP="00CA227C">
            <w:pPr>
              <w:jc w:val="center"/>
              <w:rPr>
                <w:lang w:val="uk-UA"/>
              </w:rPr>
            </w:pPr>
            <w:r w:rsidRPr="001E0609">
              <w:rPr>
                <w:lang w:val="uk-UA"/>
              </w:rPr>
              <w:t>32R1860</w:t>
            </w:r>
          </w:p>
        </w:tc>
        <w:tc>
          <w:tcPr>
            <w:tcW w:w="7655" w:type="dxa"/>
          </w:tcPr>
          <w:p w:rsidR="00520A94" w:rsidRPr="001E0609" w:rsidRDefault="00520A94" w:rsidP="001E52E7">
            <w:pPr>
              <w:rPr>
                <w:lang w:val="uk-UA"/>
              </w:rPr>
            </w:pPr>
            <w:r w:rsidRPr="001E0609">
              <w:rPr>
                <w:lang w:val="uk-UA"/>
              </w:rPr>
              <w:t xml:space="preserve">Комутатор локальної мережі </w:t>
            </w:r>
            <w:proofErr w:type="spellStart"/>
            <w:r w:rsidRPr="001E0609">
              <w:rPr>
                <w:lang w:val="uk-UA"/>
              </w:rPr>
              <w:t>Nortel</w:t>
            </w:r>
            <w:proofErr w:type="spellEnd"/>
            <w:r w:rsidRPr="001E0609">
              <w:rPr>
                <w:lang w:val="uk-UA"/>
              </w:rPr>
              <w:t xml:space="preserve"> </w:t>
            </w:r>
            <w:proofErr w:type="spellStart"/>
            <w:r w:rsidRPr="001E0609">
              <w:rPr>
                <w:lang w:val="uk-UA"/>
              </w:rPr>
              <w:t>Layer</w:t>
            </w:r>
            <w:proofErr w:type="spellEnd"/>
            <w:r w:rsidRPr="001E0609">
              <w:rPr>
                <w:lang w:val="uk-UA"/>
              </w:rPr>
              <w:t xml:space="preserve"> 2/3 </w:t>
            </w:r>
            <w:proofErr w:type="spellStart"/>
            <w:r w:rsidRPr="001E0609">
              <w:rPr>
                <w:lang w:val="uk-UA"/>
              </w:rPr>
              <w:t>Copper</w:t>
            </w:r>
            <w:proofErr w:type="spellEnd"/>
            <w:r w:rsidRPr="001E0609">
              <w:rPr>
                <w:lang w:val="uk-UA"/>
              </w:rPr>
              <w:t xml:space="preserve"> </w:t>
            </w:r>
            <w:proofErr w:type="spellStart"/>
            <w:r w:rsidRPr="001E0609">
              <w:rPr>
                <w:lang w:val="uk-UA"/>
              </w:rPr>
              <w:t>GbE</w:t>
            </w:r>
            <w:proofErr w:type="spellEnd"/>
            <w:r w:rsidRPr="001E0609">
              <w:rPr>
                <w:lang w:val="uk-UA"/>
              </w:rPr>
              <w:t xml:space="preserve">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w:t>
            </w:r>
            <w:proofErr w:type="spellStart"/>
            <w:r w:rsidRPr="001E0609">
              <w:rPr>
                <w:lang w:val="uk-UA"/>
              </w:rPr>
              <w:t>for</w:t>
            </w:r>
            <w:proofErr w:type="spellEnd"/>
            <w:r w:rsidRPr="001E0609">
              <w:rPr>
                <w:lang w:val="uk-UA"/>
              </w:rPr>
              <w:t xml:space="preserve">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420"/>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w:t>
            </w:r>
          </w:p>
        </w:tc>
        <w:tc>
          <w:tcPr>
            <w:tcW w:w="1276" w:type="dxa"/>
          </w:tcPr>
          <w:p w:rsidR="00520A94" w:rsidRPr="001E0609" w:rsidRDefault="00520A94" w:rsidP="00CA227C">
            <w:pPr>
              <w:jc w:val="center"/>
              <w:rPr>
                <w:lang w:val="uk-UA"/>
              </w:rPr>
            </w:pPr>
            <w:r w:rsidRPr="001E0609">
              <w:rPr>
                <w:lang w:val="uk-UA"/>
              </w:rPr>
              <w:t>32R1813</w:t>
            </w:r>
          </w:p>
        </w:tc>
        <w:tc>
          <w:tcPr>
            <w:tcW w:w="7655" w:type="dxa"/>
          </w:tcPr>
          <w:p w:rsidR="00520A94" w:rsidRPr="001E0609" w:rsidRDefault="00520A94" w:rsidP="001E52E7">
            <w:pPr>
              <w:rPr>
                <w:lang w:val="uk-UA"/>
              </w:rPr>
            </w:pPr>
            <w:r w:rsidRPr="001E0609">
              <w:rPr>
                <w:lang w:val="uk-UA"/>
              </w:rPr>
              <w:t xml:space="preserve">Комутатор мережі зберігання даних </w:t>
            </w:r>
            <w:proofErr w:type="spellStart"/>
            <w:r w:rsidRPr="001E0609">
              <w:rPr>
                <w:lang w:val="uk-UA"/>
              </w:rPr>
              <w:t>Fiber</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Brocade</w:t>
            </w:r>
            <w:proofErr w:type="spellEnd"/>
            <w:r w:rsidRPr="001E0609">
              <w:rPr>
                <w:lang w:val="uk-UA"/>
              </w:rPr>
              <w:t xml:space="preserve"> 10-port 4 </w:t>
            </w:r>
            <w:proofErr w:type="spellStart"/>
            <w:r w:rsidRPr="001E0609">
              <w:rPr>
                <w:lang w:val="uk-UA"/>
              </w:rPr>
              <w:t>Gb</w:t>
            </w:r>
            <w:proofErr w:type="spellEnd"/>
            <w:r w:rsidRPr="001E0609">
              <w:rPr>
                <w:lang w:val="uk-UA"/>
              </w:rPr>
              <w:t xml:space="preserve"> SAN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1658"/>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4</w:t>
            </w:r>
          </w:p>
        </w:tc>
        <w:tc>
          <w:tcPr>
            <w:tcW w:w="1276" w:type="dxa"/>
          </w:tcPr>
          <w:p w:rsidR="00520A94" w:rsidRPr="001E0609" w:rsidRDefault="00520A94" w:rsidP="00CA227C">
            <w:pPr>
              <w:jc w:val="center"/>
              <w:rPr>
                <w:lang w:val="uk-UA"/>
              </w:rPr>
            </w:pPr>
            <w:r w:rsidRPr="001E0609">
              <w:rPr>
                <w:lang w:val="uk-UA"/>
              </w:rPr>
              <w:t>8853L4G</w:t>
            </w:r>
          </w:p>
        </w:tc>
        <w:tc>
          <w:tcPr>
            <w:tcW w:w="7655" w:type="dxa"/>
          </w:tcPr>
          <w:p w:rsidR="00520A94" w:rsidRPr="001E0609" w:rsidRDefault="00520A94" w:rsidP="001E52E7">
            <w:pPr>
              <w:rPr>
                <w:lang w:val="uk-UA"/>
              </w:rPr>
            </w:pPr>
            <w:r w:rsidRPr="001E0609">
              <w:rPr>
                <w:lang w:val="uk-UA"/>
              </w:rPr>
              <w:t xml:space="preserve">Серверний модуль IBM HS21 </w:t>
            </w:r>
            <w:proofErr w:type="spellStart"/>
            <w:r w:rsidRPr="001E0609">
              <w:rPr>
                <w:lang w:val="uk-UA"/>
              </w:rPr>
              <w:t>blade</w:t>
            </w:r>
            <w:proofErr w:type="spellEnd"/>
            <w:r w:rsidRPr="001E0609">
              <w:rPr>
                <w:lang w:val="uk-UA"/>
              </w:rPr>
              <w:t xml:space="preserve"> у складі:</w:t>
            </w:r>
          </w:p>
          <w:p w:rsidR="00520A94" w:rsidRPr="001E0609" w:rsidRDefault="00520A94" w:rsidP="00CA227C">
            <w:pPr>
              <w:numPr>
                <w:ilvl w:val="0"/>
                <w:numId w:val="32"/>
              </w:numPr>
              <w:ind w:left="419" w:hanging="357"/>
              <w:rPr>
                <w:lang w:val="uk-UA"/>
              </w:rPr>
            </w:pPr>
            <w:r w:rsidRPr="001E0609">
              <w:rPr>
                <w:lang w:val="uk-UA"/>
              </w:rPr>
              <w:t xml:space="preserve">серверний модуль IBM HS21 </w:t>
            </w:r>
            <w:proofErr w:type="spellStart"/>
            <w:r w:rsidRPr="001E0609">
              <w:rPr>
                <w:lang w:val="uk-UA"/>
              </w:rPr>
              <w:t>blade</w:t>
            </w:r>
            <w:proofErr w:type="spellEnd"/>
            <w:r w:rsidRPr="001E0609">
              <w:rPr>
                <w:lang w:val="uk-UA"/>
              </w:rPr>
              <w:t xml:space="preserve"> </w:t>
            </w:r>
            <w:proofErr w:type="spellStart"/>
            <w:r w:rsidRPr="001E0609">
              <w:rPr>
                <w:lang w:val="uk-UA"/>
              </w:rPr>
              <w:t>Intel</w:t>
            </w:r>
            <w:proofErr w:type="spellEnd"/>
            <w:r w:rsidRPr="001E0609">
              <w:rPr>
                <w:lang w:val="uk-UA"/>
              </w:rPr>
              <w:t xml:space="preserve"> </w:t>
            </w:r>
            <w:proofErr w:type="spellStart"/>
            <w:r w:rsidRPr="001E0609">
              <w:rPr>
                <w:lang w:val="uk-UA"/>
              </w:rPr>
              <w:t>Dual</w:t>
            </w:r>
            <w:proofErr w:type="spellEnd"/>
            <w:r w:rsidRPr="001E0609">
              <w:rPr>
                <w:lang w:val="uk-UA"/>
              </w:rPr>
              <w:t xml:space="preserve"> </w:t>
            </w:r>
            <w:proofErr w:type="spellStart"/>
            <w:r w:rsidRPr="001E0609">
              <w:rPr>
                <w:lang w:val="uk-UA"/>
              </w:rPr>
              <w:t>Core</w:t>
            </w:r>
            <w:proofErr w:type="spellEnd"/>
            <w:r w:rsidRPr="001E0609">
              <w:rPr>
                <w:lang w:val="uk-UA"/>
              </w:rPr>
              <w:t xml:space="preserve"> 5140 2.33 </w:t>
            </w:r>
            <w:proofErr w:type="spellStart"/>
            <w:r w:rsidRPr="001E0609">
              <w:rPr>
                <w:lang w:val="uk-UA"/>
              </w:rPr>
              <w:t>GHz</w:t>
            </w:r>
            <w:proofErr w:type="spellEnd"/>
            <w:r w:rsidRPr="001E0609">
              <w:rPr>
                <w:lang w:val="uk-UA"/>
              </w:rPr>
              <w:t xml:space="preserve"> / 1333MHz, 4MB L2, 2x512 </w:t>
            </w:r>
            <w:proofErr w:type="spellStart"/>
            <w:r w:rsidRPr="001E0609">
              <w:rPr>
                <w:lang w:val="uk-UA"/>
              </w:rPr>
              <w:t>Mb</w:t>
            </w:r>
            <w:proofErr w:type="spellEnd"/>
            <w:r w:rsidRPr="001E0609">
              <w:rPr>
                <w:lang w:val="uk-UA"/>
              </w:rPr>
              <w:t xml:space="preserve">, </w:t>
            </w:r>
            <w:r w:rsidRPr="001E0609">
              <w:rPr>
                <w:spacing w:val="6"/>
                <w:lang w:val="uk-UA"/>
              </w:rPr>
              <w:t>O/</w:t>
            </w:r>
            <w:proofErr w:type="spellStart"/>
            <w:r w:rsidRPr="001E0609">
              <w:rPr>
                <w:spacing w:val="6"/>
                <w:lang w:val="uk-UA"/>
              </w:rPr>
              <w:t>Bay</w:t>
            </w:r>
            <w:proofErr w:type="spellEnd"/>
            <w:r w:rsidRPr="001E0609">
              <w:rPr>
                <w:spacing w:val="6"/>
                <w:lang w:val="uk-UA"/>
              </w:rPr>
              <w:t xml:space="preserve"> SAS - 1 шт.</w:t>
            </w:r>
          </w:p>
          <w:p w:rsidR="00520A94" w:rsidRPr="001E0609" w:rsidRDefault="00520A94" w:rsidP="00CA227C">
            <w:pPr>
              <w:numPr>
                <w:ilvl w:val="0"/>
                <w:numId w:val="32"/>
              </w:numPr>
              <w:ind w:left="419" w:hanging="357"/>
              <w:rPr>
                <w:lang w:val="uk-UA"/>
              </w:rPr>
            </w:pPr>
            <w:r w:rsidRPr="001E0609">
              <w:rPr>
                <w:lang w:val="uk-UA"/>
              </w:rPr>
              <w:t xml:space="preserve">додатковий процесор </w:t>
            </w:r>
            <w:proofErr w:type="spellStart"/>
            <w:r w:rsidRPr="001E0609">
              <w:rPr>
                <w:lang w:val="uk-UA"/>
              </w:rPr>
              <w:t>Intel</w:t>
            </w:r>
            <w:proofErr w:type="spellEnd"/>
            <w:r w:rsidRPr="001E0609">
              <w:rPr>
                <w:lang w:val="uk-UA"/>
              </w:rPr>
              <w:t xml:space="preserve"> </w:t>
            </w:r>
            <w:proofErr w:type="spellStart"/>
            <w:r w:rsidRPr="001E0609">
              <w:rPr>
                <w:lang w:val="uk-UA"/>
              </w:rPr>
              <w:t>Dual</w:t>
            </w:r>
            <w:proofErr w:type="spellEnd"/>
            <w:r w:rsidRPr="001E0609">
              <w:rPr>
                <w:lang w:val="uk-UA"/>
              </w:rPr>
              <w:t xml:space="preserve"> </w:t>
            </w:r>
            <w:proofErr w:type="spellStart"/>
            <w:r w:rsidRPr="001E0609">
              <w:rPr>
                <w:lang w:val="uk-UA"/>
              </w:rPr>
              <w:t>Core</w:t>
            </w:r>
            <w:proofErr w:type="spellEnd"/>
            <w:r w:rsidRPr="001E0609">
              <w:rPr>
                <w:lang w:val="uk-UA"/>
              </w:rPr>
              <w:t xml:space="preserve"> </w:t>
            </w:r>
            <w:proofErr w:type="spellStart"/>
            <w:r w:rsidRPr="001E0609">
              <w:rPr>
                <w:lang w:val="uk-UA"/>
              </w:rPr>
              <w:t>Xeon</w:t>
            </w:r>
            <w:proofErr w:type="spellEnd"/>
            <w:r w:rsidRPr="001E0609">
              <w:rPr>
                <w:lang w:val="uk-UA"/>
              </w:rPr>
              <w:t xml:space="preserve"> 5140, 2,33 </w:t>
            </w:r>
            <w:proofErr w:type="spellStart"/>
            <w:r w:rsidRPr="001E0609">
              <w:rPr>
                <w:lang w:val="uk-UA"/>
              </w:rPr>
              <w:t>GHz</w:t>
            </w:r>
            <w:proofErr w:type="spellEnd"/>
            <w:r w:rsidRPr="001E0609">
              <w:rPr>
                <w:lang w:val="uk-UA"/>
              </w:rPr>
              <w:t xml:space="preserve"> / 1333MHz, 4MB L2 – 1 шт.</w:t>
            </w:r>
          </w:p>
          <w:p w:rsidR="00520A94" w:rsidRPr="001E0609" w:rsidRDefault="00520A94" w:rsidP="00CA227C">
            <w:pPr>
              <w:numPr>
                <w:ilvl w:val="0"/>
                <w:numId w:val="32"/>
              </w:numPr>
              <w:ind w:left="419" w:hanging="357"/>
              <w:rPr>
                <w:lang w:val="uk-UA"/>
              </w:rPr>
            </w:pPr>
            <w:r w:rsidRPr="001E0609">
              <w:rPr>
                <w:lang w:val="uk-UA"/>
              </w:rPr>
              <w:t xml:space="preserve">додатковий модуль оперативної пам’яті IBM 2Gb (2x1Gb) PC2-5300 667 </w:t>
            </w:r>
            <w:proofErr w:type="spellStart"/>
            <w:r w:rsidRPr="001E0609">
              <w:rPr>
                <w:lang w:val="uk-UA"/>
              </w:rPr>
              <w:t>MHz</w:t>
            </w:r>
            <w:proofErr w:type="spellEnd"/>
            <w:r w:rsidRPr="001E0609">
              <w:rPr>
                <w:lang w:val="uk-UA"/>
              </w:rPr>
              <w:t xml:space="preserve"> ECC DDR2 FBDIMM - 1шт.</w:t>
            </w:r>
          </w:p>
        </w:tc>
        <w:tc>
          <w:tcPr>
            <w:tcW w:w="708" w:type="dxa"/>
          </w:tcPr>
          <w:p w:rsidR="00520A94" w:rsidRPr="001E0609" w:rsidRDefault="00520A94" w:rsidP="00CA227C">
            <w:pPr>
              <w:jc w:val="center"/>
              <w:rPr>
                <w:lang w:val="uk-UA"/>
              </w:rPr>
            </w:pPr>
            <w:r w:rsidRPr="001E0609">
              <w:rPr>
                <w:lang w:val="uk-UA"/>
              </w:rPr>
              <w:t>3</w:t>
            </w:r>
          </w:p>
        </w:tc>
      </w:tr>
      <w:tr w:rsidR="00520A94" w:rsidRPr="001E0609" w:rsidTr="00CA227C">
        <w:trPr>
          <w:trHeight w:val="420"/>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5</w:t>
            </w:r>
          </w:p>
        </w:tc>
        <w:tc>
          <w:tcPr>
            <w:tcW w:w="1276" w:type="dxa"/>
          </w:tcPr>
          <w:p w:rsidR="00520A94" w:rsidRPr="001E0609" w:rsidRDefault="00520A94" w:rsidP="00CA227C">
            <w:pPr>
              <w:jc w:val="center"/>
              <w:rPr>
                <w:lang w:val="uk-UA"/>
              </w:rPr>
            </w:pPr>
            <w:r w:rsidRPr="001E0609">
              <w:rPr>
                <w:lang w:val="uk-UA"/>
              </w:rPr>
              <w:t>7870A2G</w:t>
            </w:r>
          </w:p>
        </w:tc>
        <w:tc>
          <w:tcPr>
            <w:tcW w:w="7655" w:type="dxa"/>
          </w:tcPr>
          <w:p w:rsidR="00520A94" w:rsidRPr="001E0609" w:rsidRDefault="00520A94" w:rsidP="00CA227C">
            <w:pPr>
              <w:pStyle w:val="af1"/>
              <w:tabs>
                <w:tab w:val="left" w:pos="567"/>
              </w:tabs>
              <w:spacing w:after="0"/>
              <w:rPr>
                <w:spacing w:val="6"/>
                <w:lang w:val="uk-UA"/>
              </w:rPr>
            </w:pPr>
            <w:r w:rsidRPr="001E0609">
              <w:rPr>
                <w:spacing w:val="6"/>
                <w:lang w:val="uk-UA"/>
              </w:rPr>
              <w:t xml:space="preserve">Серверний модуль IBM HS22 </w:t>
            </w:r>
            <w:proofErr w:type="spellStart"/>
            <w:r w:rsidRPr="001E0609">
              <w:rPr>
                <w:spacing w:val="6"/>
                <w:lang w:val="uk-UA"/>
              </w:rPr>
              <w:t>Blade</w:t>
            </w:r>
            <w:proofErr w:type="spellEnd"/>
            <w:r w:rsidRPr="001E0609">
              <w:rPr>
                <w:spacing w:val="6"/>
                <w:lang w:val="uk-UA"/>
              </w:rPr>
              <w:t xml:space="preserve"> у складі: </w:t>
            </w:r>
          </w:p>
          <w:p w:rsidR="00520A94" w:rsidRPr="001E0609" w:rsidRDefault="00520A94" w:rsidP="00CA227C">
            <w:pPr>
              <w:pStyle w:val="af1"/>
              <w:numPr>
                <w:ilvl w:val="0"/>
                <w:numId w:val="31"/>
              </w:numPr>
              <w:tabs>
                <w:tab w:val="left" w:pos="459"/>
              </w:tabs>
              <w:spacing w:after="0"/>
              <w:ind w:left="459" w:hanging="425"/>
              <w:rPr>
                <w:spacing w:val="6"/>
                <w:lang w:val="uk-UA"/>
              </w:rPr>
            </w:pPr>
            <w:r w:rsidRPr="001E0609">
              <w:rPr>
                <w:spacing w:val="6"/>
                <w:lang w:val="uk-UA"/>
              </w:rPr>
              <w:t xml:space="preserve">серверний модуль IBM HS22, </w:t>
            </w:r>
            <w:proofErr w:type="spellStart"/>
            <w:r w:rsidRPr="001E0609">
              <w:rPr>
                <w:spacing w:val="6"/>
                <w:lang w:val="uk-UA"/>
              </w:rPr>
              <w:t>Xeon</w:t>
            </w:r>
            <w:proofErr w:type="spellEnd"/>
            <w:r w:rsidRPr="001E0609">
              <w:rPr>
                <w:spacing w:val="6"/>
                <w:lang w:val="uk-UA"/>
              </w:rPr>
              <w:t xml:space="preserve"> </w:t>
            </w:r>
            <w:smartTag w:uri="urn:schemas-microsoft-com:office:smarttags" w:element="metricconverter">
              <w:smartTagPr>
                <w:attr w:name="ProductID" w:val="4C"/>
              </w:smartTagPr>
              <w:r w:rsidRPr="001E0609">
                <w:rPr>
                  <w:spacing w:val="6"/>
                  <w:lang w:val="uk-UA"/>
                </w:rPr>
                <w:t>4C</w:t>
              </w:r>
            </w:smartTag>
            <w:r w:rsidRPr="001E0609">
              <w:rPr>
                <w:spacing w:val="6"/>
                <w:lang w:val="uk-UA"/>
              </w:rPr>
              <w:t xml:space="preserve"> E5504 80W 2.00GHz/800MHz/4MB L2, 2x1GB, O/</w:t>
            </w:r>
            <w:proofErr w:type="spellStart"/>
            <w:r w:rsidRPr="001E0609">
              <w:rPr>
                <w:spacing w:val="6"/>
                <w:lang w:val="uk-UA"/>
              </w:rPr>
              <w:t>Bay</w:t>
            </w:r>
            <w:proofErr w:type="spellEnd"/>
            <w:r w:rsidRPr="001E0609">
              <w:rPr>
                <w:spacing w:val="6"/>
                <w:lang w:val="uk-UA"/>
              </w:rPr>
              <w:t xml:space="preserve"> </w:t>
            </w:r>
            <w:smartTag w:uri="urn:schemas-microsoft-com:office:smarttags" w:element="metricconverter">
              <w:smartTagPr>
                <w:attr w:name="ProductID" w:val="2.5 in"/>
              </w:smartTagPr>
              <w:r w:rsidRPr="001E0609">
                <w:rPr>
                  <w:spacing w:val="6"/>
                  <w:lang w:val="uk-UA"/>
                </w:rPr>
                <w:t xml:space="preserve">2.5 </w:t>
              </w:r>
              <w:proofErr w:type="spellStart"/>
              <w:r w:rsidRPr="001E0609">
                <w:rPr>
                  <w:spacing w:val="6"/>
                  <w:lang w:val="uk-UA"/>
                </w:rPr>
                <w:t>in</w:t>
              </w:r>
            </w:smartTag>
            <w:proofErr w:type="spellEnd"/>
            <w:r w:rsidRPr="001E0609">
              <w:rPr>
                <w:spacing w:val="6"/>
                <w:lang w:val="uk-UA"/>
              </w:rPr>
              <w:t xml:space="preserve"> SAS - 1 шт.</w:t>
            </w:r>
          </w:p>
          <w:p w:rsidR="00520A94" w:rsidRPr="001E0609" w:rsidRDefault="00520A94" w:rsidP="00CA227C">
            <w:pPr>
              <w:pStyle w:val="af1"/>
              <w:numPr>
                <w:ilvl w:val="0"/>
                <w:numId w:val="31"/>
              </w:numPr>
              <w:tabs>
                <w:tab w:val="left" w:pos="459"/>
              </w:tabs>
              <w:spacing w:after="0"/>
              <w:ind w:left="459" w:hanging="425"/>
              <w:rPr>
                <w:spacing w:val="6"/>
                <w:lang w:val="uk-UA"/>
              </w:rPr>
            </w:pPr>
            <w:r w:rsidRPr="001E0609">
              <w:rPr>
                <w:spacing w:val="6"/>
                <w:lang w:val="uk-UA"/>
              </w:rPr>
              <w:t xml:space="preserve">додатковий процесор </w:t>
            </w:r>
            <w:proofErr w:type="spellStart"/>
            <w:r w:rsidRPr="001E0609">
              <w:rPr>
                <w:spacing w:val="6"/>
                <w:lang w:val="uk-UA"/>
              </w:rPr>
              <w:t>Intel</w:t>
            </w:r>
            <w:proofErr w:type="spellEnd"/>
            <w:r w:rsidRPr="001E0609">
              <w:rPr>
                <w:spacing w:val="6"/>
                <w:lang w:val="uk-UA"/>
              </w:rPr>
              <w:t xml:space="preserve"> </w:t>
            </w:r>
            <w:proofErr w:type="spellStart"/>
            <w:r w:rsidRPr="001E0609">
              <w:rPr>
                <w:spacing w:val="6"/>
                <w:lang w:val="uk-UA"/>
              </w:rPr>
              <w:t>Xeon</w:t>
            </w:r>
            <w:proofErr w:type="spellEnd"/>
            <w:r w:rsidRPr="001E0609">
              <w:rPr>
                <w:spacing w:val="6"/>
                <w:lang w:val="uk-UA"/>
              </w:rPr>
              <w:t xml:space="preserve"> </w:t>
            </w:r>
            <w:smartTag w:uri="urn:schemas-microsoft-com:office:smarttags" w:element="metricconverter">
              <w:smartTagPr>
                <w:attr w:name="ProductID" w:val="4C"/>
              </w:smartTagPr>
              <w:r w:rsidRPr="001E0609">
                <w:rPr>
                  <w:spacing w:val="6"/>
                  <w:lang w:val="uk-UA"/>
                </w:rPr>
                <w:t>4C</w:t>
              </w:r>
            </w:smartTag>
            <w:r w:rsidRPr="001E0609">
              <w:rPr>
                <w:spacing w:val="6"/>
                <w:lang w:val="uk-UA"/>
              </w:rPr>
              <w:t xml:space="preserve"> </w:t>
            </w:r>
            <w:proofErr w:type="spellStart"/>
            <w:r w:rsidRPr="001E0609">
              <w:rPr>
                <w:spacing w:val="6"/>
                <w:lang w:val="uk-UA"/>
              </w:rPr>
              <w:t>Processor</w:t>
            </w:r>
            <w:proofErr w:type="spellEnd"/>
            <w:r w:rsidRPr="001E0609">
              <w:rPr>
                <w:spacing w:val="6"/>
                <w:lang w:val="uk-UA"/>
              </w:rPr>
              <w:t xml:space="preserve"> </w:t>
            </w:r>
            <w:proofErr w:type="spellStart"/>
            <w:r w:rsidRPr="001E0609">
              <w:rPr>
                <w:spacing w:val="6"/>
                <w:lang w:val="uk-UA"/>
              </w:rPr>
              <w:t>Model</w:t>
            </w:r>
            <w:proofErr w:type="spellEnd"/>
            <w:r w:rsidRPr="001E0609">
              <w:rPr>
                <w:spacing w:val="6"/>
                <w:lang w:val="uk-UA"/>
              </w:rPr>
              <w:t xml:space="preserve"> E5504 80W 2.00GHz/800BHz/4MB L2 – 1 шт.</w:t>
            </w:r>
          </w:p>
          <w:p w:rsidR="00520A94" w:rsidRPr="001E0609" w:rsidRDefault="00520A94" w:rsidP="00CA227C">
            <w:pPr>
              <w:pStyle w:val="af1"/>
              <w:numPr>
                <w:ilvl w:val="0"/>
                <w:numId w:val="31"/>
              </w:numPr>
              <w:tabs>
                <w:tab w:val="left" w:pos="459"/>
              </w:tabs>
              <w:spacing w:after="0"/>
              <w:ind w:left="459" w:hanging="425"/>
              <w:rPr>
                <w:spacing w:val="6"/>
                <w:lang w:val="uk-UA"/>
              </w:rPr>
            </w:pPr>
            <w:r w:rsidRPr="001E0609">
              <w:rPr>
                <w:spacing w:val="6"/>
                <w:lang w:val="uk-UA"/>
              </w:rPr>
              <w:t xml:space="preserve">додатковий модуль оперативної пам`яті 1GB (1x1GB) </w:t>
            </w:r>
            <w:proofErr w:type="spellStart"/>
            <w:r w:rsidRPr="001E0609">
              <w:rPr>
                <w:spacing w:val="6"/>
                <w:lang w:val="uk-UA"/>
              </w:rPr>
              <w:t>Single</w:t>
            </w:r>
            <w:proofErr w:type="spellEnd"/>
            <w:r w:rsidRPr="001E0609">
              <w:rPr>
                <w:spacing w:val="6"/>
                <w:lang w:val="uk-UA"/>
              </w:rPr>
              <w:t xml:space="preserve"> </w:t>
            </w:r>
            <w:proofErr w:type="spellStart"/>
            <w:r w:rsidRPr="001E0609">
              <w:rPr>
                <w:spacing w:val="6"/>
                <w:lang w:val="uk-UA"/>
              </w:rPr>
              <w:t>Rank</w:t>
            </w:r>
            <w:proofErr w:type="spellEnd"/>
            <w:r w:rsidRPr="001E0609">
              <w:rPr>
                <w:spacing w:val="6"/>
                <w:lang w:val="uk-UA"/>
              </w:rPr>
              <w:t xml:space="preserve"> PC3-10600 CL9 ECC DDR3-1333 VLP RDIMM – 2 шт.</w:t>
            </w:r>
          </w:p>
          <w:p w:rsidR="00520A94" w:rsidRPr="001E0609" w:rsidRDefault="00520A94" w:rsidP="00CA227C">
            <w:pPr>
              <w:pStyle w:val="af1"/>
              <w:numPr>
                <w:ilvl w:val="0"/>
                <w:numId w:val="31"/>
              </w:numPr>
              <w:tabs>
                <w:tab w:val="left" w:pos="459"/>
              </w:tabs>
              <w:spacing w:after="0"/>
              <w:ind w:left="459" w:hanging="425"/>
              <w:rPr>
                <w:spacing w:val="6"/>
                <w:lang w:val="uk-UA"/>
              </w:rPr>
            </w:pPr>
            <w:r w:rsidRPr="001E0609">
              <w:rPr>
                <w:lang w:val="uk-UA"/>
              </w:rPr>
              <w:t>додатковий оптичний контролер підключення для мережі зберігання даних (</w:t>
            </w:r>
            <w:proofErr w:type="spellStart"/>
            <w:r w:rsidRPr="001E0609">
              <w:rPr>
                <w:lang w:val="uk-UA"/>
              </w:rPr>
              <w:t>Storage</w:t>
            </w:r>
            <w:proofErr w:type="spellEnd"/>
            <w:r w:rsidRPr="001E0609">
              <w:rPr>
                <w:lang w:val="uk-UA"/>
              </w:rPr>
              <w:t xml:space="preserve"> </w:t>
            </w:r>
            <w:proofErr w:type="spellStart"/>
            <w:r w:rsidRPr="001E0609">
              <w:rPr>
                <w:lang w:val="uk-UA"/>
              </w:rPr>
              <w:t>Area</w:t>
            </w:r>
            <w:proofErr w:type="spellEnd"/>
            <w:r w:rsidRPr="001E0609">
              <w:rPr>
                <w:lang w:val="uk-UA"/>
              </w:rPr>
              <w:t xml:space="preserve"> </w:t>
            </w:r>
            <w:proofErr w:type="spellStart"/>
            <w:r w:rsidRPr="001E0609">
              <w:rPr>
                <w:lang w:val="uk-UA"/>
              </w:rPr>
              <w:t>Network</w:t>
            </w:r>
            <w:proofErr w:type="spellEnd"/>
            <w:r w:rsidRPr="001E0609">
              <w:rPr>
                <w:lang w:val="uk-UA"/>
              </w:rPr>
              <w:t xml:space="preserve">) </w:t>
            </w:r>
            <w:proofErr w:type="spellStart"/>
            <w:r w:rsidRPr="001E0609">
              <w:rPr>
                <w:lang w:val="uk-UA"/>
              </w:rPr>
              <w:t>QLogic</w:t>
            </w:r>
            <w:proofErr w:type="spellEnd"/>
            <w:r w:rsidRPr="001E0609">
              <w:rPr>
                <w:lang w:val="uk-UA"/>
              </w:rPr>
              <w:t xml:space="preserve"> 4Gb </w:t>
            </w:r>
            <w:proofErr w:type="spellStart"/>
            <w:r w:rsidRPr="001E0609">
              <w:rPr>
                <w:lang w:val="uk-UA"/>
              </w:rPr>
              <w:t>Fibre</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CIOv</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BladeCenter</w:t>
            </w:r>
            <w:proofErr w:type="spellEnd"/>
            <w:r w:rsidRPr="001E0609">
              <w:rPr>
                <w:lang w:val="uk-UA"/>
              </w:rPr>
              <w:t xml:space="preserve"> – 1 </w:t>
            </w:r>
            <w:proofErr w:type="spellStart"/>
            <w:r w:rsidRPr="001E0609">
              <w:rPr>
                <w:lang w:val="uk-UA"/>
              </w:rPr>
              <w:t>шт</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6</w:t>
            </w:r>
          </w:p>
        </w:tc>
        <w:tc>
          <w:tcPr>
            <w:tcW w:w="1276" w:type="dxa"/>
          </w:tcPr>
          <w:p w:rsidR="00520A94" w:rsidRPr="001E0609" w:rsidRDefault="00520A94" w:rsidP="00CA227C">
            <w:pPr>
              <w:jc w:val="center"/>
              <w:rPr>
                <w:lang w:val="uk-UA"/>
              </w:rPr>
            </w:pPr>
            <w:r w:rsidRPr="001E0609">
              <w:rPr>
                <w:lang w:val="uk-UA"/>
              </w:rPr>
              <w:t>26R0890</w:t>
            </w:r>
          </w:p>
        </w:tc>
        <w:tc>
          <w:tcPr>
            <w:tcW w:w="7655" w:type="dxa"/>
          </w:tcPr>
          <w:p w:rsidR="00520A94" w:rsidRPr="001E0609" w:rsidRDefault="00520A94" w:rsidP="001E52E7">
            <w:pPr>
              <w:rPr>
                <w:lang w:val="uk-UA"/>
              </w:rPr>
            </w:pPr>
            <w:r w:rsidRPr="001E0609">
              <w:rPr>
                <w:lang w:val="uk-UA"/>
              </w:rPr>
              <w:t xml:space="preserve">Контролер </w:t>
            </w:r>
            <w:proofErr w:type="spellStart"/>
            <w:r w:rsidRPr="001E0609">
              <w:rPr>
                <w:lang w:val="uk-UA"/>
              </w:rPr>
              <w:t>QLogic</w:t>
            </w:r>
            <w:proofErr w:type="spellEnd"/>
            <w:r w:rsidRPr="001E0609">
              <w:rPr>
                <w:lang w:val="uk-UA"/>
              </w:rPr>
              <w:t xml:space="preserve">(R) 4Gb SFF </w:t>
            </w:r>
            <w:proofErr w:type="spellStart"/>
            <w:r w:rsidRPr="001E0609">
              <w:rPr>
                <w:lang w:val="uk-UA"/>
              </w:rPr>
              <w:t>Fiber</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3</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7</w:t>
            </w:r>
          </w:p>
        </w:tc>
        <w:tc>
          <w:tcPr>
            <w:tcW w:w="1276" w:type="dxa"/>
          </w:tcPr>
          <w:p w:rsidR="00520A94" w:rsidRPr="001E0609" w:rsidRDefault="00520A94" w:rsidP="00CA227C">
            <w:pPr>
              <w:jc w:val="center"/>
              <w:rPr>
                <w:lang w:val="uk-UA"/>
              </w:rPr>
            </w:pPr>
            <w:r w:rsidRPr="001E0609">
              <w:rPr>
                <w:lang w:val="uk-UA"/>
              </w:rPr>
              <w:t>1814-70Н</w:t>
            </w:r>
          </w:p>
        </w:tc>
        <w:tc>
          <w:tcPr>
            <w:tcW w:w="7655" w:type="dxa"/>
          </w:tcPr>
          <w:p w:rsidR="00520A94" w:rsidRPr="001E0609" w:rsidRDefault="00520A94" w:rsidP="001E52E7">
            <w:pPr>
              <w:rPr>
                <w:lang w:val="uk-UA"/>
              </w:rPr>
            </w:pPr>
            <w:r w:rsidRPr="001E0609">
              <w:rPr>
                <w:lang w:val="uk-UA"/>
              </w:rPr>
              <w:t xml:space="preserve">Шасі дискової підсистеми IBM DS4700 Express </w:t>
            </w:r>
            <w:proofErr w:type="spellStart"/>
            <w:r w:rsidRPr="001E0609">
              <w:rPr>
                <w:lang w:val="uk-UA"/>
              </w:rPr>
              <w:t>Model</w:t>
            </w:r>
            <w:proofErr w:type="spellEnd"/>
            <w:r w:rsidRPr="001E0609">
              <w:rPr>
                <w:lang w:val="uk-UA"/>
              </w:rPr>
              <w:t xml:space="preserve"> 70</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94"/>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8</w:t>
            </w:r>
          </w:p>
        </w:tc>
        <w:tc>
          <w:tcPr>
            <w:tcW w:w="1276" w:type="dxa"/>
          </w:tcPr>
          <w:p w:rsidR="00520A94" w:rsidRPr="001E0609" w:rsidRDefault="00520A94" w:rsidP="00CA227C">
            <w:pPr>
              <w:jc w:val="center"/>
              <w:rPr>
                <w:lang w:val="uk-UA"/>
              </w:rPr>
            </w:pPr>
            <w:r w:rsidRPr="001E0609">
              <w:rPr>
                <w:lang w:val="uk-UA"/>
              </w:rPr>
              <w:t>39М4590</w:t>
            </w:r>
          </w:p>
        </w:tc>
        <w:tc>
          <w:tcPr>
            <w:tcW w:w="7655" w:type="dxa"/>
          </w:tcPr>
          <w:p w:rsidR="00520A94" w:rsidRPr="001E0609" w:rsidRDefault="00520A94" w:rsidP="001E52E7">
            <w:pPr>
              <w:rPr>
                <w:lang w:val="uk-UA"/>
              </w:rPr>
            </w:pPr>
            <w:r w:rsidRPr="001E0609">
              <w:rPr>
                <w:lang w:val="uk-UA"/>
              </w:rPr>
              <w:t xml:space="preserve">Жорсткий диск IBM 2 </w:t>
            </w:r>
            <w:proofErr w:type="spellStart"/>
            <w:r w:rsidRPr="001E0609">
              <w:rPr>
                <w:lang w:val="uk-UA"/>
              </w:rPr>
              <w:t>Gbps</w:t>
            </w:r>
            <w:proofErr w:type="spellEnd"/>
            <w:r w:rsidRPr="001E0609">
              <w:rPr>
                <w:lang w:val="uk-UA"/>
              </w:rPr>
              <w:t xml:space="preserve"> FC, 146.8 GB/10K E-DDM</w:t>
            </w:r>
          </w:p>
        </w:tc>
        <w:tc>
          <w:tcPr>
            <w:tcW w:w="708" w:type="dxa"/>
          </w:tcPr>
          <w:p w:rsidR="00520A94" w:rsidRPr="001E0609" w:rsidRDefault="00520A94" w:rsidP="00CA227C">
            <w:pPr>
              <w:jc w:val="center"/>
              <w:rPr>
                <w:lang w:val="uk-UA"/>
              </w:rPr>
            </w:pPr>
            <w:r w:rsidRPr="001E0609">
              <w:rPr>
                <w:lang w:val="uk-UA"/>
              </w:rPr>
              <w:t>6</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9</w:t>
            </w:r>
          </w:p>
        </w:tc>
        <w:tc>
          <w:tcPr>
            <w:tcW w:w="1276" w:type="dxa"/>
          </w:tcPr>
          <w:p w:rsidR="00520A94" w:rsidRPr="001E0609" w:rsidRDefault="00520A94" w:rsidP="00CA227C">
            <w:pPr>
              <w:jc w:val="center"/>
              <w:rPr>
                <w:lang w:val="uk-UA"/>
              </w:rPr>
            </w:pPr>
            <w:r w:rsidRPr="001E0609">
              <w:rPr>
                <w:lang w:val="uk-UA"/>
              </w:rPr>
              <w:t>40К6820</w:t>
            </w:r>
          </w:p>
        </w:tc>
        <w:tc>
          <w:tcPr>
            <w:tcW w:w="7655" w:type="dxa"/>
          </w:tcPr>
          <w:p w:rsidR="00520A94" w:rsidRPr="001E0609" w:rsidRDefault="00520A94" w:rsidP="001E52E7">
            <w:pPr>
              <w:rPr>
                <w:lang w:val="uk-UA"/>
              </w:rPr>
            </w:pPr>
            <w:r w:rsidRPr="001E0609">
              <w:rPr>
                <w:lang w:val="uk-UA"/>
              </w:rPr>
              <w:t xml:space="preserve">Жорсткий диск IBM 4 </w:t>
            </w:r>
            <w:proofErr w:type="spellStart"/>
            <w:r w:rsidRPr="001E0609">
              <w:rPr>
                <w:lang w:val="uk-UA"/>
              </w:rPr>
              <w:t>Gbps</w:t>
            </w:r>
            <w:proofErr w:type="spellEnd"/>
            <w:r w:rsidRPr="001E0609">
              <w:rPr>
                <w:lang w:val="uk-UA"/>
              </w:rPr>
              <w:t xml:space="preserve"> FC, 146.8 GB/15K E-DDM</w:t>
            </w:r>
          </w:p>
        </w:tc>
        <w:tc>
          <w:tcPr>
            <w:tcW w:w="708" w:type="dxa"/>
          </w:tcPr>
          <w:p w:rsidR="00520A94" w:rsidRPr="001E0609" w:rsidRDefault="00520A94" w:rsidP="00CA227C">
            <w:pPr>
              <w:jc w:val="center"/>
              <w:rPr>
                <w:lang w:val="uk-UA"/>
              </w:rPr>
            </w:pPr>
            <w:r w:rsidRPr="001E0609">
              <w:rPr>
                <w:lang w:val="uk-UA"/>
              </w:rPr>
              <w:t>10</w:t>
            </w:r>
          </w:p>
        </w:tc>
      </w:tr>
      <w:tr w:rsidR="00520A94" w:rsidRPr="001E0609" w:rsidTr="00CA227C">
        <w:trPr>
          <w:trHeight w:val="232"/>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10</w:t>
            </w:r>
          </w:p>
        </w:tc>
        <w:tc>
          <w:tcPr>
            <w:tcW w:w="1276" w:type="dxa"/>
          </w:tcPr>
          <w:p w:rsidR="00520A94" w:rsidRPr="001E0609" w:rsidRDefault="00520A94" w:rsidP="00CA227C">
            <w:pPr>
              <w:jc w:val="center"/>
              <w:rPr>
                <w:lang w:val="uk-UA"/>
              </w:rPr>
            </w:pPr>
            <w:r w:rsidRPr="001E0609">
              <w:rPr>
                <w:lang w:val="uk-UA"/>
              </w:rPr>
              <w:t>41Y0656</w:t>
            </w:r>
          </w:p>
        </w:tc>
        <w:tc>
          <w:tcPr>
            <w:tcW w:w="7655" w:type="dxa"/>
          </w:tcPr>
          <w:p w:rsidR="00520A94" w:rsidRPr="001E0609" w:rsidRDefault="00520A94" w:rsidP="001E52E7">
            <w:pPr>
              <w:rPr>
                <w:lang w:val="uk-UA"/>
              </w:rPr>
            </w:pPr>
            <w:r w:rsidRPr="001E0609">
              <w:rPr>
                <w:lang w:val="uk-UA"/>
              </w:rPr>
              <w:t>Розширення дискової підсистеми IBM DS 4700 4-8Stg.Part.-Fld</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420"/>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11</w:t>
            </w:r>
          </w:p>
        </w:tc>
        <w:tc>
          <w:tcPr>
            <w:tcW w:w="1276" w:type="dxa"/>
          </w:tcPr>
          <w:p w:rsidR="00520A94" w:rsidRPr="001E0609" w:rsidRDefault="00520A94" w:rsidP="00CA227C">
            <w:pPr>
              <w:jc w:val="center"/>
              <w:rPr>
                <w:lang w:val="uk-UA"/>
              </w:rPr>
            </w:pPr>
            <w:r w:rsidRPr="001E0609">
              <w:rPr>
                <w:lang w:val="uk-UA"/>
              </w:rPr>
              <w:t>25R5778</w:t>
            </w:r>
          </w:p>
        </w:tc>
        <w:tc>
          <w:tcPr>
            <w:tcW w:w="7655" w:type="dxa"/>
          </w:tcPr>
          <w:p w:rsidR="00520A94" w:rsidRPr="001E0609" w:rsidRDefault="00520A94" w:rsidP="001E52E7">
            <w:pPr>
              <w:rPr>
                <w:lang w:val="uk-UA"/>
              </w:rPr>
            </w:pPr>
            <w:r w:rsidRPr="001E0609">
              <w:rPr>
                <w:lang w:val="uk-UA"/>
              </w:rPr>
              <w:t xml:space="preserve">Резервний модуль керування IBМ </w:t>
            </w:r>
            <w:proofErr w:type="spellStart"/>
            <w:r w:rsidRPr="001E0609">
              <w:rPr>
                <w:lang w:val="uk-UA"/>
              </w:rPr>
              <w:t>BladeCenter</w:t>
            </w:r>
            <w:proofErr w:type="spellEnd"/>
            <w:r w:rsidRPr="001E0609">
              <w:rPr>
                <w:lang w:val="uk-UA"/>
              </w:rPr>
              <w:t xml:space="preserve"> </w:t>
            </w:r>
            <w:proofErr w:type="spellStart"/>
            <w:r w:rsidRPr="001E0609">
              <w:rPr>
                <w:lang w:val="uk-UA"/>
              </w:rPr>
              <w:t>Redundant</w:t>
            </w:r>
            <w:proofErr w:type="spellEnd"/>
            <w:r w:rsidRPr="001E0609">
              <w:rPr>
                <w:lang w:val="uk-UA"/>
              </w:rPr>
              <w:t xml:space="preserve"> KVM/</w:t>
            </w:r>
            <w:proofErr w:type="spellStart"/>
            <w:r w:rsidRPr="001E0609">
              <w:rPr>
                <w:lang w:val="uk-UA"/>
              </w:rPr>
              <w:t>Advanced</w:t>
            </w:r>
            <w:proofErr w:type="spellEnd"/>
            <w:r w:rsidRPr="001E0609">
              <w:rPr>
                <w:lang w:val="uk-UA"/>
              </w:rPr>
              <w:t xml:space="preserve"> </w:t>
            </w:r>
            <w:proofErr w:type="spellStart"/>
            <w:r w:rsidRPr="001E0609">
              <w:rPr>
                <w:lang w:val="uk-UA"/>
              </w:rPr>
              <w:t>Management</w:t>
            </w:r>
            <w:proofErr w:type="spellEnd"/>
            <w:r w:rsidRPr="001E0609">
              <w:rPr>
                <w:lang w:val="uk-UA"/>
              </w:rPr>
              <w:t xml:space="preserve"> </w:t>
            </w:r>
            <w:proofErr w:type="spellStart"/>
            <w:r w:rsidRPr="001E0609">
              <w:rPr>
                <w:lang w:val="uk-UA"/>
              </w:rPr>
              <w:t>Module</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12</w:t>
            </w:r>
          </w:p>
        </w:tc>
        <w:tc>
          <w:tcPr>
            <w:tcW w:w="1276" w:type="dxa"/>
          </w:tcPr>
          <w:p w:rsidR="00520A94" w:rsidRPr="001E0609" w:rsidRDefault="00520A94" w:rsidP="00CA227C">
            <w:pPr>
              <w:jc w:val="center"/>
              <w:rPr>
                <w:lang w:val="uk-UA"/>
              </w:rPr>
            </w:pPr>
            <w:r w:rsidRPr="001E0609">
              <w:rPr>
                <w:lang w:val="uk-UA"/>
              </w:rPr>
              <w:t>32R1822</w:t>
            </w:r>
          </w:p>
        </w:tc>
        <w:tc>
          <w:tcPr>
            <w:tcW w:w="7655" w:type="dxa"/>
          </w:tcPr>
          <w:p w:rsidR="00520A94" w:rsidRPr="001E0609" w:rsidRDefault="00520A94" w:rsidP="001E52E7">
            <w:pPr>
              <w:rPr>
                <w:lang w:val="uk-UA"/>
              </w:rPr>
            </w:pPr>
            <w:r w:rsidRPr="001E0609">
              <w:rPr>
                <w:lang w:val="uk-UA"/>
              </w:rPr>
              <w:t xml:space="preserve">Розширення на 10 портів комутатора IBM </w:t>
            </w:r>
            <w:proofErr w:type="spellStart"/>
            <w:r w:rsidRPr="001E0609">
              <w:rPr>
                <w:lang w:val="uk-UA"/>
              </w:rPr>
              <w:t>Brocade</w:t>
            </w:r>
            <w:proofErr w:type="spellEnd"/>
            <w:r w:rsidRPr="001E0609">
              <w:rPr>
                <w:lang w:val="uk-UA"/>
              </w:rPr>
              <w:t xml:space="preserve"> 10-port </w:t>
            </w:r>
            <w:proofErr w:type="spellStart"/>
            <w:r w:rsidRPr="001E0609">
              <w:rPr>
                <w:lang w:val="uk-UA"/>
              </w:rPr>
              <w:t>Upgrade</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4Gb </w:t>
            </w:r>
            <w:proofErr w:type="spellStart"/>
            <w:r w:rsidRPr="001E0609">
              <w:rPr>
                <w:lang w:val="uk-UA"/>
              </w:rPr>
              <w:t>Modules</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188"/>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13</w:t>
            </w:r>
          </w:p>
        </w:tc>
        <w:tc>
          <w:tcPr>
            <w:tcW w:w="1276" w:type="dxa"/>
          </w:tcPr>
          <w:p w:rsidR="00520A94" w:rsidRPr="001E0609" w:rsidRDefault="00520A94" w:rsidP="00CA227C">
            <w:pPr>
              <w:jc w:val="center"/>
              <w:rPr>
                <w:lang w:val="uk-UA"/>
              </w:rPr>
            </w:pPr>
            <w:r w:rsidRPr="001E0609">
              <w:rPr>
                <w:lang w:val="uk-UA"/>
              </w:rPr>
              <w:t>22R4897</w:t>
            </w:r>
          </w:p>
        </w:tc>
        <w:tc>
          <w:tcPr>
            <w:tcW w:w="7655" w:type="dxa"/>
          </w:tcPr>
          <w:p w:rsidR="00520A94" w:rsidRPr="001E0609" w:rsidRDefault="00520A94" w:rsidP="001E52E7">
            <w:pPr>
              <w:rPr>
                <w:lang w:val="uk-UA"/>
              </w:rPr>
            </w:pPr>
            <w:r w:rsidRPr="001E0609">
              <w:rPr>
                <w:lang w:val="uk-UA"/>
              </w:rPr>
              <w:t xml:space="preserve">Оптичні модулі IBM 4 </w:t>
            </w:r>
            <w:proofErr w:type="spellStart"/>
            <w:r w:rsidRPr="001E0609">
              <w:rPr>
                <w:lang w:val="uk-UA"/>
              </w:rPr>
              <w:t>Gbps</w:t>
            </w:r>
            <w:proofErr w:type="spellEnd"/>
            <w:r w:rsidRPr="001E0609">
              <w:rPr>
                <w:lang w:val="uk-UA"/>
              </w:rPr>
              <w:t xml:space="preserve"> SW SFP </w:t>
            </w:r>
            <w:proofErr w:type="spellStart"/>
            <w:r w:rsidRPr="001E0609">
              <w:rPr>
                <w:lang w:val="uk-UA"/>
              </w:rPr>
              <w:t>Transceiver</w:t>
            </w:r>
            <w:proofErr w:type="spellEnd"/>
            <w:r w:rsidRPr="001E0609">
              <w:rPr>
                <w:lang w:val="uk-UA"/>
              </w:rPr>
              <w:t xml:space="preserve"> 4 </w:t>
            </w:r>
            <w:proofErr w:type="spellStart"/>
            <w:r w:rsidRPr="001E0609">
              <w:rPr>
                <w:lang w:val="uk-UA"/>
              </w:rPr>
              <w:t>Pack</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14</w:t>
            </w:r>
          </w:p>
        </w:tc>
        <w:tc>
          <w:tcPr>
            <w:tcW w:w="1276" w:type="dxa"/>
          </w:tcPr>
          <w:p w:rsidR="00520A94" w:rsidRPr="001E0609" w:rsidRDefault="00520A94" w:rsidP="00CA227C">
            <w:pPr>
              <w:jc w:val="center"/>
              <w:rPr>
                <w:lang w:val="uk-UA"/>
              </w:rPr>
            </w:pPr>
            <w:r w:rsidRPr="001E0609">
              <w:rPr>
                <w:lang w:val="uk-UA"/>
              </w:rPr>
              <w:t>39М4674</w:t>
            </w:r>
          </w:p>
        </w:tc>
        <w:tc>
          <w:tcPr>
            <w:tcW w:w="7655" w:type="dxa"/>
          </w:tcPr>
          <w:p w:rsidR="00520A94" w:rsidRPr="001E0609" w:rsidRDefault="00520A94" w:rsidP="001E52E7">
            <w:pPr>
              <w:rPr>
                <w:lang w:val="uk-UA"/>
              </w:rPr>
            </w:pPr>
            <w:r w:rsidRPr="001E0609">
              <w:rPr>
                <w:lang w:val="uk-UA"/>
              </w:rPr>
              <w:t xml:space="preserve">Модуль зменшення шуму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Acoustic</w:t>
            </w:r>
            <w:proofErr w:type="spellEnd"/>
            <w:r w:rsidRPr="001E0609">
              <w:rPr>
                <w:lang w:val="uk-UA"/>
              </w:rPr>
              <w:t xml:space="preserve"> </w:t>
            </w:r>
            <w:proofErr w:type="spellStart"/>
            <w:r w:rsidRPr="001E0609">
              <w:rPr>
                <w:lang w:val="uk-UA"/>
              </w:rPr>
              <w:t>Attenuation</w:t>
            </w:r>
            <w:proofErr w:type="spellEnd"/>
            <w:r w:rsidRPr="001E0609">
              <w:rPr>
                <w:lang w:val="uk-UA"/>
              </w:rPr>
              <w:t xml:space="preserve"> </w:t>
            </w:r>
            <w:proofErr w:type="spellStart"/>
            <w:r w:rsidRPr="001E0609">
              <w:rPr>
                <w:lang w:val="uk-UA"/>
              </w:rPr>
              <w:t>Module</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96"/>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15</w:t>
            </w:r>
          </w:p>
        </w:tc>
        <w:tc>
          <w:tcPr>
            <w:tcW w:w="1276" w:type="dxa"/>
          </w:tcPr>
          <w:p w:rsidR="00520A94" w:rsidRPr="001E0609" w:rsidRDefault="00520A94" w:rsidP="00CA227C">
            <w:pPr>
              <w:jc w:val="center"/>
              <w:rPr>
                <w:lang w:val="uk-UA"/>
              </w:rPr>
            </w:pPr>
            <w:r w:rsidRPr="001E0609">
              <w:rPr>
                <w:lang w:val="uk-UA"/>
              </w:rPr>
              <w:t>181281H</w:t>
            </w:r>
          </w:p>
        </w:tc>
        <w:tc>
          <w:tcPr>
            <w:tcW w:w="7655" w:type="dxa"/>
          </w:tcPr>
          <w:p w:rsidR="00520A94" w:rsidRPr="001E0609" w:rsidRDefault="00520A94" w:rsidP="001E52E7">
            <w:pPr>
              <w:rPr>
                <w:lang w:val="uk-UA"/>
              </w:rPr>
            </w:pPr>
            <w:r w:rsidRPr="001E0609">
              <w:rPr>
                <w:lang w:val="uk-UA"/>
              </w:rPr>
              <w:t xml:space="preserve">Модуль розширення дискової підсистеми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DS4000 ЕХР810    </w:t>
            </w:r>
            <w:proofErr w:type="spellStart"/>
            <w:r w:rsidRPr="001E0609">
              <w:rPr>
                <w:lang w:val="uk-UA"/>
              </w:rPr>
              <w:t>Storage</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Unit</w:t>
            </w:r>
            <w:proofErr w:type="spellEnd"/>
            <w:r w:rsidRPr="001E0609">
              <w:rPr>
                <w:lang w:val="uk-UA"/>
              </w:rPr>
              <w:t xml:space="preserve"> </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16</w:t>
            </w:r>
          </w:p>
        </w:tc>
        <w:tc>
          <w:tcPr>
            <w:tcW w:w="1276" w:type="dxa"/>
          </w:tcPr>
          <w:p w:rsidR="00520A94" w:rsidRPr="001E0609" w:rsidRDefault="00520A94" w:rsidP="00CA227C">
            <w:pPr>
              <w:jc w:val="center"/>
              <w:rPr>
                <w:lang w:val="uk-UA"/>
              </w:rPr>
            </w:pPr>
            <w:r w:rsidRPr="001E0609">
              <w:rPr>
                <w:lang w:val="uk-UA"/>
              </w:rPr>
              <w:t>41Y0664</w:t>
            </w:r>
          </w:p>
        </w:tc>
        <w:tc>
          <w:tcPr>
            <w:tcW w:w="7655" w:type="dxa"/>
          </w:tcPr>
          <w:p w:rsidR="00520A94" w:rsidRPr="001E0609" w:rsidRDefault="00520A94" w:rsidP="001E52E7">
            <w:pPr>
              <w:rPr>
                <w:lang w:val="uk-UA"/>
              </w:rPr>
            </w:pPr>
            <w:r w:rsidRPr="001E0609">
              <w:rPr>
                <w:lang w:val="uk-UA"/>
              </w:rPr>
              <w:t>Розширення дискової підсистеми IBM DS 4700 8-16Stg.Part.-Fld</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17</w:t>
            </w:r>
          </w:p>
        </w:tc>
        <w:tc>
          <w:tcPr>
            <w:tcW w:w="1276" w:type="dxa"/>
          </w:tcPr>
          <w:p w:rsidR="00520A94" w:rsidRPr="001E0609" w:rsidRDefault="00520A94" w:rsidP="00CA227C">
            <w:pPr>
              <w:jc w:val="center"/>
              <w:rPr>
                <w:lang w:val="uk-UA"/>
              </w:rPr>
            </w:pPr>
            <w:r w:rsidRPr="001E0609">
              <w:rPr>
                <w:lang w:val="uk-UA"/>
              </w:rPr>
              <w:t>43W9714</w:t>
            </w:r>
          </w:p>
        </w:tc>
        <w:tc>
          <w:tcPr>
            <w:tcW w:w="7655" w:type="dxa"/>
          </w:tcPr>
          <w:p w:rsidR="00520A94" w:rsidRPr="001E0609" w:rsidRDefault="00520A94" w:rsidP="001E52E7">
            <w:pPr>
              <w:rPr>
                <w:lang w:val="uk-UA"/>
              </w:rPr>
            </w:pPr>
            <w:r w:rsidRPr="001E0609">
              <w:rPr>
                <w:lang w:val="uk-UA"/>
              </w:rPr>
              <w:t xml:space="preserve">Жорсткий диск 750GB 7.2K SATA E-DDM </w:t>
            </w:r>
          </w:p>
        </w:tc>
        <w:tc>
          <w:tcPr>
            <w:tcW w:w="708" w:type="dxa"/>
          </w:tcPr>
          <w:p w:rsidR="00520A94" w:rsidRPr="001E0609" w:rsidRDefault="00520A94" w:rsidP="00CA227C">
            <w:pPr>
              <w:jc w:val="center"/>
              <w:rPr>
                <w:lang w:val="uk-UA"/>
              </w:rPr>
            </w:pPr>
            <w:r w:rsidRPr="001E0609">
              <w:rPr>
                <w:lang w:val="uk-UA"/>
              </w:rPr>
              <w:t>10</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18</w:t>
            </w:r>
          </w:p>
        </w:tc>
        <w:tc>
          <w:tcPr>
            <w:tcW w:w="1276" w:type="dxa"/>
          </w:tcPr>
          <w:p w:rsidR="00520A94" w:rsidRPr="001E0609" w:rsidRDefault="00520A94" w:rsidP="00CA227C">
            <w:pPr>
              <w:jc w:val="center"/>
              <w:rPr>
                <w:lang w:val="uk-UA"/>
              </w:rPr>
            </w:pPr>
            <w:r w:rsidRPr="001E0609">
              <w:rPr>
                <w:lang w:val="uk-UA"/>
              </w:rPr>
              <w:t>26K7941</w:t>
            </w:r>
          </w:p>
        </w:tc>
        <w:tc>
          <w:tcPr>
            <w:tcW w:w="7655" w:type="dxa"/>
          </w:tcPr>
          <w:p w:rsidR="00520A94" w:rsidRPr="001E0609" w:rsidRDefault="00520A94" w:rsidP="001E52E7">
            <w:pPr>
              <w:rPr>
                <w:lang w:val="uk-UA"/>
              </w:rPr>
            </w:pPr>
            <w:r w:rsidRPr="001E0609">
              <w:rPr>
                <w:lang w:val="uk-UA"/>
              </w:rPr>
              <w:t xml:space="preserve">Оптичні модулі SW 4 </w:t>
            </w:r>
            <w:proofErr w:type="spellStart"/>
            <w:r w:rsidRPr="001E0609">
              <w:rPr>
                <w:lang w:val="uk-UA"/>
              </w:rPr>
              <w:t>Gbps</w:t>
            </w:r>
            <w:proofErr w:type="spellEnd"/>
            <w:r w:rsidRPr="001E0609">
              <w:rPr>
                <w:lang w:val="uk-UA"/>
              </w:rPr>
              <w:t xml:space="preserve"> SFP </w:t>
            </w:r>
            <w:proofErr w:type="spellStart"/>
            <w:r w:rsidRPr="001E0609">
              <w:rPr>
                <w:lang w:val="uk-UA"/>
              </w:rPr>
              <w:t>transceiver</w:t>
            </w:r>
            <w:proofErr w:type="spellEnd"/>
            <w:r w:rsidRPr="001E0609">
              <w:rPr>
                <w:lang w:val="uk-UA"/>
              </w:rPr>
              <w:t xml:space="preserve"> </w:t>
            </w:r>
            <w:proofErr w:type="spellStart"/>
            <w:r w:rsidRPr="001E0609">
              <w:rPr>
                <w:lang w:val="uk-UA"/>
              </w:rPr>
              <w:t>pair</w:t>
            </w:r>
            <w:proofErr w:type="spellEnd"/>
            <w:r w:rsidRPr="001E0609">
              <w:rPr>
                <w:lang w:val="uk-UA"/>
              </w:rPr>
              <w:t xml:space="preserve"> </w:t>
            </w:r>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lastRenderedPageBreak/>
              <w:t>19</w:t>
            </w:r>
          </w:p>
        </w:tc>
        <w:tc>
          <w:tcPr>
            <w:tcW w:w="1276" w:type="dxa"/>
          </w:tcPr>
          <w:p w:rsidR="00520A94" w:rsidRPr="001E0609" w:rsidRDefault="00520A94" w:rsidP="00CA227C">
            <w:pPr>
              <w:jc w:val="center"/>
              <w:rPr>
                <w:lang w:val="uk-UA"/>
              </w:rPr>
            </w:pPr>
            <w:r w:rsidRPr="001E0609">
              <w:rPr>
                <w:lang w:val="uk-UA"/>
              </w:rPr>
              <w:t>90Y3148</w:t>
            </w:r>
          </w:p>
        </w:tc>
        <w:tc>
          <w:tcPr>
            <w:tcW w:w="7655" w:type="dxa"/>
          </w:tcPr>
          <w:p w:rsidR="00520A94" w:rsidRPr="001E0609" w:rsidRDefault="00520A94" w:rsidP="001E52E7">
            <w:pPr>
              <w:rPr>
                <w:lang w:val="uk-UA"/>
              </w:rPr>
            </w:pPr>
            <w:r w:rsidRPr="001E0609">
              <w:rPr>
                <w:lang w:val="uk-UA"/>
              </w:rPr>
              <w:t xml:space="preserve">Модуль пам’яті  IBM 4Gb (1x4Gb) PC3-12800 CLI1 ECC DDR3  1600 </w:t>
            </w:r>
            <w:proofErr w:type="spellStart"/>
            <w:r w:rsidRPr="001E0609">
              <w:rPr>
                <w:lang w:val="uk-UA"/>
              </w:rPr>
              <w:t>MHz</w:t>
            </w:r>
            <w:proofErr w:type="spellEnd"/>
            <w:r w:rsidRPr="001E0609">
              <w:rPr>
                <w:lang w:val="uk-UA"/>
              </w:rPr>
              <w:t xml:space="preserve"> VLP RDIMM</w:t>
            </w:r>
          </w:p>
        </w:tc>
        <w:tc>
          <w:tcPr>
            <w:tcW w:w="708" w:type="dxa"/>
          </w:tcPr>
          <w:p w:rsidR="00520A94" w:rsidRPr="001E0609" w:rsidRDefault="00520A94" w:rsidP="00CA227C">
            <w:pPr>
              <w:jc w:val="center"/>
              <w:rPr>
                <w:lang w:val="uk-UA"/>
              </w:rPr>
            </w:pPr>
            <w:r w:rsidRPr="001E0609">
              <w:rPr>
                <w:lang w:val="uk-UA"/>
              </w:rPr>
              <w:t>6</w:t>
            </w:r>
          </w:p>
        </w:tc>
      </w:tr>
      <w:tr w:rsidR="00520A94" w:rsidRPr="001E0609" w:rsidTr="00CA227C">
        <w:trPr>
          <w:trHeight w:val="65"/>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20</w:t>
            </w:r>
          </w:p>
        </w:tc>
        <w:tc>
          <w:tcPr>
            <w:tcW w:w="1276" w:type="dxa"/>
          </w:tcPr>
          <w:p w:rsidR="00520A94" w:rsidRPr="001E0609" w:rsidRDefault="00520A94" w:rsidP="00CA227C">
            <w:pPr>
              <w:jc w:val="center"/>
              <w:rPr>
                <w:lang w:val="uk-UA"/>
              </w:rPr>
            </w:pPr>
            <w:r w:rsidRPr="001E0609">
              <w:rPr>
                <w:lang w:val="uk-UA"/>
              </w:rPr>
              <w:t>46C7420</w:t>
            </w:r>
          </w:p>
        </w:tc>
        <w:tc>
          <w:tcPr>
            <w:tcW w:w="7655" w:type="dxa"/>
          </w:tcPr>
          <w:p w:rsidR="00520A94" w:rsidRPr="001E0609" w:rsidRDefault="00520A94" w:rsidP="001E52E7">
            <w:pPr>
              <w:rPr>
                <w:lang w:val="uk-UA"/>
              </w:rPr>
            </w:pPr>
            <w:r w:rsidRPr="001E0609">
              <w:rPr>
                <w:lang w:val="uk-UA"/>
              </w:rPr>
              <w:t>Модуль пам’яті  IBM 8Gb (2x4Gb) PC2-5300 CL5 ECC DDR2</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21</w:t>
            </w:r>
          </w:p>
        </w:tc>
        <w:tc>
          <w:tcPr>
            <w:tcW w:w="1276" w:type="dxa"/>
          </w:tcPr>
          <w:p w:rsidR="00520A94" w:rsidRPr="001E0609" w:rsidRDefault="00520A94" w:rsidP="00CA227C">
            <w:pPr>
              <w:jc w:val="center"/>
              <w:rPr>
                <w:lang w:val="uk-UA"/>
              </w:rPr>
            </w:pPr>
            <w:r w:rsidRPr="001E0609">
              <w:rPr>
                <w:lang w:val="uk-UA"/>
              </w:rPr>
              <w:t>86774TG</w:t>
            </w:r>
          </w:p>
        </w:tc>
        <w:tc>
          <w:tcPr>
            <w:tcW w:w="7655" w:type="dxa"/>
          </w:tcPr>
          <w:p w:rsidR="00520A94" w:rsidRPr="001E0609" w:rsidRDefault="00520A94" w:rsidP="001E52E7">
            <w:pPr>
              <w:rPr>
                <w:lang w:val="uk-UA"/>
              </w:rPr>
            </w:pPr>
            <w:r w:rsidRPr="001E0609">
              <w:rPr>
                <w:lang w:val="uk-UA"/>
              </w:rPr>
              <w:t xml:space="preserve">Шасі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Chassis</w:t>
            </w:r>
            <w:proofErr w:type="spellEnd"/>
            <w:r w:rsidRPr="001E0609">
              <w:rPr>
                <w:lang w:val="uk-UA"/>
              </w:rPr>
              <w:t xml:space="preserve"> з блоками живлення 2x2320W PSU, з 2 кабелями живлення </w:t>
            </w:r>
            <w:proofErr w:type="spellStart"/>
            <w:r w:rsidRPr="001E0609">
              <w:rPr>
                <w:lang w:val="uk-UA"/>
              </w:rPr>
              <w:t>евростандарту</w:t>
            </w:r>
            <w:proofErr w:type="spellEnd"/>
            <w:r w:rsidRPr="001E0609">
              <w:rPr>
                <w:lang w:val="uk-UA"/>
              </w:rPr>
              <w:t xml:space="preserve">, з оптичним приводом IBM </w:t>
            </w:r>
            <w:proofErr w:type="spellStart"/>
            <w:r w:rsidRPr="001E0609">
              <w:rPr>
                <w:lang w:val="uk-UA"/>
              </w:rPr>
              <w:t>UltraSlim</w:t>
            </w:r>
            <w:proofErr w:type="spellEnd"/>
            <w:r w:rsidRPr="001E0609">
              <w:rPr>
                <w:lang w:val="uk-UA"/>
              </w:rPr>
              <w:t xml:space="preserve"> SATA multi-Burner</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22</w:t>
            </w:r>
          </w:p>
        </w:tc>
        <w:tc>
          <w:tcPr>
            <w:tcW w:w="1276" w:type="dxa"/>
          </w:tcPr>
          <w:p w:rsidR="00520A94" w:rsidRPr="001E0609" w:rsidRDefault="00520A94" w:rsidP="00CA227C">
            <w:pPr>
              <w:jc w:val="center"/>
              <w:rPr>
                <w:lang w:val="uk-UA"/>
              </w:rPr>
            </w:pPr>
            <w:r w:rsidRPr="001E0609">
              <w:rPr>
                <w:lang w:val="uk-UA"/>
              </w:rPr>
              <w:t>46M0508</w:t>
            </w:r>
          </w:p>
        </w:tc>
        <w:tc>
          <w:tcPr>
            <w:tcW w:w="7655" w:type="dxa"/>
          </w:tcPr>
          <w:p w:rsidR="00520A94" w:rsidRPr="001E0609" w:rsidRDefault="00520A94" w:rsidP="001E52E7">
            <w:pPr>
              <w:rPr>
                <w:lang w:val="uk-UA"/>
              </w:rPr>
            </w:pPr>
            <w:r w:rsidRPr="001E0609">
              <w:rPr>
                <w:lang w:val="uk-UA"/>
              </w:rPr>
              <w:t xml:space="preserve">Комплект додаткових блоків живлення IBM </w:t>
            </w:r>
            <w:proofErr w:type="spellStart"/>
            <w:r w:rsidRPr="001E0609">
              <w:rPr>
                <w:lang w:val="uk-UA"/>
              </w:rPr>
              <w:t>BladeCenter</w:t>
            </w:r>
            <w:proofErr w:type="spellEnd"/>
            <w:r w:rsidRPr="001E0609">
              <w:rPr>
                <w:lang w:val="uk-UA"/>
              </w:rPr>
              <w:t xml:space="preserve"> E 2320W AC </w:t>
            </w:r>
            <w:proofErr w:type="spellStart"/>
            <w:r w:rsidRPr="001E0609">
              <w:rPr>
                <w:lang w:val="uk-UA"/>
              </w:rPr>
              <w:t>Power</w:t>
            </w:r>
            <w:proofErr w:type="spellEnd"/>
            <w:r w:rsidRPr="001E0609">
              <w:rPr>
                <w:lang w:val="uk-UA"/>
              </w:rPr>
              <w:t xml:space="preserve"> </w:t>
            </w:r>
            <w:proofErr w:type="spellStart"/>
            <w:r w:rsidRPr="001E0609">
              <w:rPr>
                <w:lang w:val="uk-UA"/>
              </w:rPr>
              <w:t>Supply</w:t>
            </w:r>
            <w:proofErr w:type="spellEnd"/>
            <w:r w:rsidRPr="001E0609">
              <w:rPr>
                <w:lang w:val="uk-UA"/>
              </w:rPr>
              <w:t xml:space="preserve"> </w:t>
            </w:r>
            <w:proofErr w:type="spellStart"/>
            <w:r w:rsidRPr="001E0609">
              <w:rPr>
                <w:lang w:val="uk-UA"/>
              </w:rPr>
              <w:t>Option</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23</w:t>
            </w:r>
          </w:p>
        </w:tc>
        <w:tc>
          <w:tcPr>
            <w:tcW w:w="1276" w:type="dxa"/>
          </w:tcPr>
          <w:p w:rsidR="00520A94" w:rsidRPr="001E0609" w:rsidRDefault="00520A94" w:rsidP="00CA227C">
            <w:pPr>
              <w:jc w:val="center"/>
              <w:rPr>
                <w:lang w:val="uk-UA"/>
              </w:rPr>
            </w:pPr>
            <w:r w:rsidRPr="001E0609">
              <w:rPr>
                <w:lang w:val="uk-UA"/>
              </w:rPr>
              <w:t>32R1860</w:t>
            </w:r>
          </w:p>
        </w:tc>
        <w:tc>
          <w:tcPr>
            <w:tcW w:w="7655" w:type="dxa"/>
          </w:tcPr>
          <w:p w:rsidR="00520A94" w:rsidRPr="001E0609" w:rsidRDefault="00520A94" w:rsidP="001E52E7">
            <w:pPr>
              <w:rPr>
                <w:lang w:val="uk-UA"/>
              </w:rPr>
            </w:pPr>
            <w:proofErr w:type="spellStart"/>
            <w:r w:rsidRPr="001E0609">
              <w:rPr>
                <w:lang w:val="uk-UA"/>
              </w:rPr>
              <w:t>Гігабітний</w:t>
            </w:r>
            <w:proofErr w:type="spellEnd"/>
            <w:r w:rsidRPr="001E0609">
              <w:rPr>
                <w:lang w:val="uk-UA"/>
              </w:rPr>
              <w:t xml:space="preserve"> комутатор 2 та 3 рівнів локальної мережі BNT </w:t>
            </w:r>
            <w:proofErr w:type="spellStart"/>
            <w:r w:rsidRPr="001E0609">
              <w:rPr>
                <w:lang w:val="uk-UA"/>
              </w:rPr>
              <w:t>Layer</w:t>
            </w:r>
            <w:proofErr w:type="spellEnd"/>
            <w:r w:rsidRPr="001E0609">
              <w:rPr>
                <w:lang w:val="uk-UA"/>
              </w:rPr>
              <w:t xml:space="preserve"> 2/3 </w:t>
            </w:r>
            <w:proofErr w:type="spellStart"/>
            <w:r w:rsidRPr="001E0609">
              <w:rPr>
                <w:lang w:val="uk-UA"/>
              </w:rPr>
              <w:t>Copper</w:t>
            </w:r>
            <w:proofErr w:type="spellEnd"/>
            <w:r w:rsidRPr="001E0609">
              <w:rPr>
                <w:lang w:val="uk-UA"/>
              </w:rPr>
              <w:t xml:space="preserve"> </w:t>
            </w:r>
            <w:proofErr w:type="spellStart"/>
            <w:r w:rsidRPr="001E0609">
              <w:rPr>
                <w:lang w:val="uk-UA"/>
              </w:rPr>
              <w:t>Gb</w:t>
            </w:r>
            <w:proofErr w:type="spellEnd"/>
            <w:r w:rsidRPr="001E0609">
              <w:rPr>
                <w:lang w:val="uk-UA"/>
              </w:rPr>
              <w:t xml:space="preserve"> </w:t>
            </w:r>
            <w:proofErr w:type="spellStart"/>
            <w:r w:rsidRPr="001E0609">
              <w:rPr>
                <w:lang w:val="uk-UA"/>
              </w:rPr>
              <w:t>Ethernet</w:t>
            </w:r>
            <w:proofErr w:type="spellEnd"/>
            <w:r w:rsidRPr="001E0609">
              <w:rPr>
                <w:lang w:val="uk-UA"/>
              </w:rPr>
              <w:t xml:space="preserve">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24</w:t>
            </w:r>
          </w:p>
        </w:tc>
        <w:tc>
          <w:tcPr>
            <w:tcW w:w="1276" w:type="dxa"/>
          </w:tcPr>
          <w:p w:rsidR="00520A94" w:rsidRPr="001E0609" w:rsidRDefault="00520A94" w:rsidP="00CA227C">
            <w:pPr>
              <w:jc w:val="center"/>
              <w:rPr>
                <w:lang w:val="uk-UA"/>
              </w:rPr>
            </w:pPr>
            <w:r w:rsidRPr="001E0609">
              <w:rPr>
                <w:lang w:val="uk-UA"/>
              </w:rPr>
              <w:t>44X1920</w:t>
            </w:r>
          </w:p>
        </w:tc>
        <w:tc>
          <w:tcPr>
            <w:tcW w:w="7655" w:type="dxa"/>
          </w:tcPr>
          <w:p w:rsidR="00520A94" w:rsidRPr="001E0609" w:rsidRDefault="00520A94" w:rsidP="001E52E7">
            <w:pPr>
              <w:rPr>
                <w:lang w:val="uk-UA"/>
              </w:rPr>
            </w:pPr>
            <w:r w:rsidRPr="001E0609">
              <w:rPr>
                <w:lang w:val="uk-UA"/>
              </w:rPr>
              <w:t xml:space="preserve">Оптичний комутатор мережі зберігання даних </w:t>
            </w:r>
            <w:proofErr w:type="spellStart"/>
            <w:r w:rsidRPr="001E0609">
              <w:rPr>
                <w:lang w:val="uk-UA"/>
              </w:rPr>
              <w:t>Brocade</w:t>
            </w:r>
            <w:proofErr w:type="spellEnd"/>
            <w:r w:rsidRPr="001E0609">
              <w:rPr>
                <w:lang w:val="uk-UA"/>
              </w:rPr>
              <w:t xml:space="preserve"> 20-port 8 </w:t>
            </w:r>
            <w:proofErr w:type="spellStart"/>
            <w:r w:rsidRPr="001E0609">
              <w:rPr>
                <w:lang w:val="uk-UA"/>
              </w:rPr>
              <w:t>Gb</w:t>
            </w:r>
            <w:proofErr w:type="spellEnd"/>
            <w:r w:rsidRPr="001E0609">
              <w:rPr>
                <w:lang w:val="uk-UA"/>
              </w:rPr>
              <w:t xml:space="preserve"> SAN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25</w:t>
            </w:r>
          </w:p>
        </w:tc>
        <w:tc>
          <w:tcPr>
            <w:tcW w:w="1276" w:type="dxa"/>
          </w:tcPr>
          <w:p w:rsidR="00520A94" w:rsidRPr="001E0609" w:rsidRDefault="00520A94" w:rsidP="00CA227C">
            <w:pPr>
              <w:jc w:val="center"/>
              <w:rPr>
                <w:lang w:val="uk-UA"/>
              </w:rPr>
            </w:pPr>
            <w:r w:rsidRPr="001E0609">
              <w:rPr>
                <w:lang w:val="uk-UA"/>
              </w:rPr>
              <w:t>44X1962</w:t>
            </w:r>
          </w:p>
        </w:tc>
        <w:tc>
          <w:tcPr>
            <w:tcW w:w="7655" w:type="dxa"/>
          </w:tcPr>
          <w:p w:rsidR="00520A94" w:rsidRPr="001E0609" w:rsidRDefault="00520A94" w:rsidP="001E52E7">
            <w:pPr>
              <w:rPr>
                <w:lang w:val="uk-UA"/>
              </w:rPr>
            </w:pPr>
            <w:r w:rsidRPr="001E0609">
              <w:rPr>
                <w:lang w:val="uk-UA"/>
              </w:rPr>
              <w:t xml:space="preserve">Оптичний модуль </w:t>
            </w:r>
            <w:proofErr w:type="spellStart"/>
            <w:r w:rsidRPr="001E0609">
              <w:rPr>
                <w:lang w:val="uk-UA"/>
              </w:rPr>
              <w:t>Brocade</w:t>
            </w:r>
            <w:proofErr w:type="spellEnd"/>
            <w:r w:rsidRPr="001E0609">
              <w:rPr>
                <w:lang w:val="uk-UA"/>
              </w:rPr>
              <w:t xml:space="preserve"> 8 </w:t>
            </w:r>
            <w:proofErr w:type="spellStart"/>
            <w:r w:rsidRPr="001E0609">
              <w:rPr>
                <w:lang w:val="uk-UA"/>
              </w:rPr>
              <w:t>Gb</w:t>
            </w:r>
            <w:proofErr w:type="spellEnd"/>
            <w:r w:rsidRPr="001E0609">
              <w:rPr>
                <w:lang w:val="uk-UA"/>
              </w:rPr>
              <w:t xml:space="preserve"> SFP+ SW </w:t>
            </w:r>
            <w:proofErr w:type="spellStart"/>
            <w:r w:rsidRPr="001E0609">
              <w:rPr>
                <w:lang w:val="uk-UA"/>
              </w:rPr>
              <w:t>Optical</w:t>
            </w:r>
            <w:proofErr w:type="spellEnd"/>
            <w:r w:rsidRPr="001E0609">
              <w:rPr>
                <w:lang w:val="uk-UA"/>
              </w:rPr>
              <w:t xml:space="preserve"> </w:t>
            </w:r>
            <w:proofErr w:type="spellStart"/>
            <w:r w:rsidRPr="001E0609">
              <w:rPr>
                <w:lang w:val="uk-UA"/>
              </w:rPr>
              <w:t>Transceiver</w:t>
            </w:r>
            <w:proofErr w:type="spellEnd"/>
          </w:p>
        </w:tc>
        <w:tc>
          <w:tcPr>
            <w:tcW w:w="708" w:type="dxa"/>
          </w:tcPr>
          <w:p w:rsidR="00520A94" w:rsidRPr="001E0609" w:rsidRDefault="00520A94" w:rsidP="00CA227C">
            <w:pPr>
              <w:jc w:val="center"/>
              <w:rPr>
                <w:lang w:val="uk-UA"/>
              </w:rPr>
            </w:pPr>
            <w:r w:rsidRPr="001E0609">
              <w:rPr>
                <w:lang w:val="uk-UA"/>
              </w:rPr>
              <w:t>6</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26</w:t>
            </w:r>
          </w:p>
        </w:tc>
        <w:tc>
          <w:tcPr>
            <w:tcW w:w="1276" w:type="dxa"/>
          </w:tcPr>
          <w:p w:rsidR="00520A94" w:rsidRPr="001E0609" w:rsidRDefault="00520A94" w:rsidP="00CA227C">
            <w:pPr>
              <w:jc w:val="center"/>
              <w:rPr>
                <w:lang w:val="uk-UA"/>
              </w:rPr>
            </w:pPr>
            <w:r w:rsidRPr="001E0609">
              <w:rPr>
                <w:lang w:val="uk-UA"/>
              </w:rPr>
              <w:t>40K5392</w:t>
            </w:r>
          </w:p>
        </w:tc>
        <w:tc>
          <w:tcPr>
            <w:tcW w:w="7655" w:type="dxa"/>
          </w:tcPr>
          <w:p w:rsidR="00520A94" w:rsidRPr="001E0609" w:rsidRDefault="00520A94" w:rsidP="001E52E7">
            <w:pPr>
              <w:rPr>
                <w:lang w:val="uk-UA"/>
              </w:rPr>
            </w:pPr>
            <w:r w:rsidRPr="001E0609">
              <w:rPr>
                <w:lang w:val="uk-UA"/>
              </w:rPr>
              <w:t>Клавіатура з маніпулятором "миша" IBM 40K5392</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27</w:t>
            </w:r>
          </w:p>
        </w:tc>
        <w:tc>
          <w:tcPr>
            <w:tcW w:w="1276" w:type="dxa"/>
          </w:tcPr>
          <w:p w:rsidR="00520A94" w:rsidRPr="001E0609" w:rsidRDefault="00520A94" w:rsidP="00CA227C">
            <w:pPr>
              <w:jc w:val="center"/>
              <w:rPr>
                <w:lang w:val="uk-UA"/>
              </w:rPr>
            </w:pPr>
            <w:r w:rsidRPr="001E0609">
              <w:rPr>
                <w:lang w:val="uk-UA"/>
              </w:rPr>
              <w:t>172317X</w:t>
            </w:r>
          </w:p>
        </w:tc>
        <w:tc>
          <w:tcPr>
            <w:tcW w:w="7655" w:type="dxa"/>
          </w:tcPr>
          <w:p w:rsidR="00520A94" w:rsidRPr="001E0609" w:rsidRDefault="00520A94" w:rsidP="001E52E7">
            <w:pPr>
              <w:rPr>
                <w:lang w:val="uk-UA"/>
              </w:rPr>
            </w:pPr>
            <w:r w:rsidRPr="001E0609">
              <w:rPr>
                <w:lang w:val="uk-UA"/>
              </w:rPr>
              <w:t>Консоль управління з монітором</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28</w:t>
            </w:r>
          </w:p>
        </w:tc>
        <w:tc>
          <w:tcPr>
            <w:tcW w:w="1276" w:type="dxa"/>
          </w:tcPr>
          <w:p w:rsidR="00520A94" w:rsidRPr="001E0609" w:rsidRDefault="00520A94" w:rsidP="00CA227C">
            <w:pPr>
              <w:jc w:val="center"/>
              <w:rPr>
                <w:lang w:val="uk-UA"/>
              </w:rPr>
            </w:pPr>
            <w:r w:rsidRPr="001E0609">
              <w:rPr>
                <w:lang w:val="uk-UA"/>
              </w:rPr>
              <w:t>39M4674</w:t>
            </w:r>
          </w:p>
        </w:tc>
        <w:tc>
          <w:tcPr>
            <w:tcW w:w="7655" w:type="dxa"/>
          </w:tcPr>
          <w:p w:rsidR="00520A94" w:rsidRPr="001E0609" w:rsidRDefault="00520A94" w:rsidP="001E52E7">
            <w:pPr>
              <w:rPr>
                <w:lang w:val="uk-UA"/>
              </w:rPr>
            </w:pPr>
            <w:r w:rsidRPr="001E0609">
              <w:rPr>
                <w:lang w:val="uk-UA"/>
              </w:rPr>
              <w:t xml:space="preserve">Модуль </w:t>
            </w:r>
            <w:proofErr w:type="spellStart"/>
            <w:r w:rsidRPr="001E0609">
              <w:rPr>
                <w:lang w:val="uk-UA"/>
              </w:rPr>
              <w:t>шумоподавлення</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Acoustic</w:t>
            </w:r>
            <w:proofErr w:type="spellEnd"/>
            <w:r w:rsidRPr="001E0609">
              <w:rPr>
                <w:lang w:val="uk-UA"/>
              </w:rPr>
              <w:t xml:space="preserve"> </w:t>
            </w:r>
            <w:proofErr w:type="spellStart"/>
            <w:r w:rsidRPr="001E0609">
              <w:rPr>
                <w:lang w:val="uk-UA"/>
              </w:rPr>
              <w:t>Attenuation</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29</w:t>
            </w:r>
          </w:p>
        </w:tc>
        <w:tc>
          <w:tcPr>
            <w:tcW w:w="1276" w:type="dxa"/>
          </w:tcPr>
          <w:p w:rsidR="00520A94" w:rsidRPr="001E0609" w:rsidRDefault="00520A94" w:rsidP="00CA227C">
            <w:pPr>
              <w:jc w:val="center"/>
              <w:rPr>
                <w:lang w:val="uk-UA"/>
              </w:rPr>
            </w:pPr>
            <w:r w:rsidRPr="001E0609">
              <w:rPr>
                <w:lang w:val="uk-UA"/>
              </w:rPr>
              <w:t>8038C2G</w:t>
            </w:r>
          </w:p>
        </w:tc>
        <w:tc>
          <w:tcPr>
            <w:tcW w:w="7655" w:type="dxa"/>
          </w:tcPr>
          <w:p w:rsidR="00520A94" w:rsidRPr="001E0609" w:rsidRDefault="00520A94" w:rsidP="001E52E7">
            <w:pPr>
              <w:rPr>
                <w:lang w:val="uk-UA"/>
              </w:rPr>
            </w:pPr>
            <w:r w:rsidRPr="001E0609">
              <w:rPr>
                <w:lang w:val="uk-UA"/>
              </w:rPr>
              <w:t xml:space="preserve">Серверний модуль HS23E, з процесором </w:t>
            </w:r>
            <w:proofErr w:type="spellStart"/>
            <w:r w:rsidRPr="001E0609">
              <w:rPr>
                <w:lang w:val="uk-UA"/>
              </w:rPr>
              <w:t>Xeon</w:t>
            </w:r>
            <w:proofErr w:type="spellEnd"/>
            <w:r w:rsidRPr="001E0609">
              <w:rPr>
                <w:lang w:val="uk-UA"/>
              </w:rPr>
              <w:t xml:space="preserve"> </w:t>
            </w:r>
            <w:smartTag w:uri="urn:schemas-microsoft-com:office:smarttags" w:element="metricconverter">
              <w:smartTagPr>
                <w:attr w:name="ProductID" w:val="6C"/>
              </w:smartTagPr>
              <w:r w:rsidRPr="001E0609">
                <w:rPr>
                  <w:lang w:val="uk-UA"/>
                </w:rPr>
                <w:t>6C</w:t>
              </w:r>
            </w:smartTag>
            <w:r w:rsidRPr="001E0609">
              <w:rPr>
                <w:lang w:val="uk-UA"/>
              </w:rPr>
              <w:t xml:space="preserve"> E5-2430 95W 2.2GHz/1333MHz/15MB, оперативною </w:t>
            </w:r>
            <w:proofErr w:type="spellStart"/>
            <w:r w:rsidRPr="001E0609">
              <w:rPr>
                <w:lang w:val="uk-UA"/>
              </w:rPr>
              <w:t>пам'ятью</w:t>
            </w:r>
            <w:proofErr w:type="spellEnd"/>
            <w:r w:rsidRPr="001E0609">
              <w:rPr>
                <w:lang w:val="uk-UA"/>
              </w:rPr>
              <w:t xml:space="preserve"> 3x4GB, без дисків (O/</w:t>
            </w:r>
            <w:proofErr w:type="spellStart"/>
            <w:r w:rsidRPr="001E0609">
              <w:rPr>
                <w:lang w:val="uk-UA"/>
              </w:rPr>
              <w:t>Bay</w:t>
            </w:r>
            <w:proofErr w:type="spellEnd"/>
            <w:r w:rsidRPr="001E0609">
              <w:rPr>
                <w:lang w:val="uk-UA"/>
              </w:rPr>
              <w:t xml:space="preserve"> 2.5in SAS)</w:t>
            </w:r>
          </w:p>
        </w:tc>
        <w:tc>
          <w:tcPr>
            <w:tcW w:w="708" w:type="dxa"/>
          </w:tcPr>
          <w:p w:rsidR="00520A94" w:rsidRPr="001E0609" w:rsidRDefault="00520A94" w:rsidP="00CA227C">
            <w:pPr>
              <w:jc w:val="center"/>
              <w:rPr>
                <w:lang w:val="uk-UA"/>
              </w:rPr>
            </w:pPr>
            <w:r w:rsidRPr="001E0609">
              <w:rPr>
                <w:lang w:val="uk-UA"/>
              </w:rPr>
              <w:t>10</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30</w:t>
            </w:r>
          </w:p>
        </w:tc>
        <w:tc>
          <w:tcPr>
            <w:tcW w:w="1276" w:type="dxa"/>
          </w:tcPr>
          <w:p w:rsidR="00520A94" w:rsidRPr="001E0609" w:rsidRDefault="00520A94" w:rsidP="00CA227C">
            <w:pPr>
              <w:jc w:val="center"/>
              <w:rPr>
                <w:lang w:val="uk-UA"/>
              </w:rPr>
            </w:pPr>
            <w:r w:rsidRPr="001E0609">
              <w:rPr>
                <w:lang w:val="uk-UA"/>
              </w:rPr>
              <w:t>44X1945</w:t>
            </w:r>
          </w:p>
        </w:tc>
        <w:tc>
          <w:tcPr>
            <w:tcW w:w="7655" w:type="dxa"/>
          </w:tcPr>
          <w:p w:rsidR="00520A94" w:rsidRPr="001E0609" w:rsidRDefault="00520A94" w:rsidP="001E52E7">
            <w:pPr>
              <w:rPr>
                <w:lang w:val="uk-UA"/>
              </w:rPr>
            </w:pPr>
            <w:r w:rsidRPr="001E0609">
              <w:rPr>
                <w:lang w:val="uk-UA"/>
              </w:rPr>
              <w:t xml:space="preserve">Контролер (плата розширення для доступу до оптичної мережі зберігання даних) </w:t>
            </w:r>
            <w:proofErr w:type="spellStart"/>
            <w:r w:rsidRPr="001E0609">
              <w:rPr>
                <w:lang w:val="uk-UA"/>
              </w:rPr>
              <w:t>QLogic</w:t>
            </w:r>
            <w:proofErr w:type="spellEnd"/>
            <w:r w:rsidRPr="001E0609">
              <w:rPr>
                <w:lang w:val="uk-UA"/>
              </w:rPr>
              <w:t xml:space="preserve"> 8Gb </w:t>
            </w:r>
            <w:proofErr w:type="spellStart"/>
            <w:r w:rsidRPr="001E0609">
              <w:rPr>
                <w:lang w:val="uk-UA"/>
              </w:rPr>
              <w:t>Fibre</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CIOv</w:t>
            </w:r>
            <w:proofErr w:type="spellEnd"/>
            <w:r w:rsidRPr="001E0609">
              <w:rPr>
                <w:lang w:val="uk-UA"/>
              </w:rPr>
              <w:t xml:space="preserve">) для IBM </w:t>
            </w:r>
            <w:proofErr w:type="spellStart"/>
            <w:r w:rsidRPr="001E0609">
              <w:rPr>
                <w:lang w:val="uk-UA"/>
              </w:rPr>
              <w:t>BladeCenter</w:t>
            </w:r>
            <w:proofErr w:type="spellEnd"/>
          </w:p>
        </w:tc>
        <w:tc>
          <w:tcPr>
            <w:tcW w:w="708" w:type="dxa"/>
          </w:tcPr>
          <w:p w:rsidR="00520A94" w:rsidRPr="001E0609" w:rsidRDefault="00520A94" w:rsidP="00CA227C">
            <w:pPr>
              <w:jc w:val="center"/>
              <w:rPr>
                <w:lang w:val="uk-UA"/>
              </w:rPr>
            </w:pPr>
            <w:r w:rsidRPr="001E0609">
              <w:rPr>
                <w:lang w:val="uk-UA"/>
              </w:rPr>
              <w:t>10</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31</w:t>
            </w:r>
          </w:p>
        </w:tc>
        <w:tc>
          <w:tcPr>
            <w:tcW w:w="1276" w:type="dxa"/>
          </w:tcPr>
          <w:p w:rsidR="00520A94" w:rsidRPr="001E0609" w:rsidRDefault="00520A94" w:rsidP="00CA227C">
            <w:pPr>
              <w:jc w:val="center"/>
              <w:rPr>
                <w:lang w:val="uk-UA"/>
              </w:rPr>
            </w:pPr>
            <w:r w:rsidRPr="001E0609">
              <w:rPr>
                <w:lang w:val="uk-UA"/>
              </w:rPr>
              <w:t>39M5697</w:t>
            </w:r>
          </w:p>
        </w:tc>
        <w:tc>
          <w:tcPr>
            <w:tcW w:w="7655" w:type="dxa"/>
          </w:tcPr>
          <w:p w:rsidR="00520A94" w:rsidRPr="001E0609" w:rsidRDefault="00520A94" w:rsidP="001E52E7">
            <w:pPr>
              <w:rPr>
                <w:lang w:val="uk-UA"/>
              </w:rPr>
            </w:pPr>
            <w:r w:rsidRPr="001E0609">
              <w:rPr>
                <w:lang w:val="uk-UA"/>
              </w:rPr>
              <w:t xml:space="preserve">Волоконно-оптичний кабель IBM 39M5697 5m </w:t>
            </w:r>
            <w:proofErr w:type="spellStart"/>
            <w:r w:rsidRPr="001E0609">
              <w:rPr>
                <w:lang w:val="uk-UA"/>
              </w:rPr>
              <w:t>Fiber</w:t>
            </w:r>
            <w:proofErr w:type="spellEnd"/>
            <w:r w:rsidRPr="001E0609">
              <w:rPr>
                <w:lang w:val="uk-UA"/>
              </w:rPr>
              <w:t xml:space="preserve"> </w:t>
            </w:r>
            <w:proofErr w:type="spellStart"/>
            <w:r w:rsidRPr="001E0609">
              <w:rPr>
                <w:lang w:val="uk-UA"/>
              </w:rPr>
              <w:t>Optic</w:t>
            </w:r>
            <w:proofErr w:type="spellEnd"/>
            <w:r w:rsidRPr="001E0609">
              <w:rPr>
                <w:lang w:val="uk-UA"/>
              </w:rPr>
              <w:t xml:space="preserve"> </w:t>
            </w:r>
            <w:proofErr w:type="spellStart"/>
            <w:r w:rsidRPr="001E0609">
              <w:rPr>
                <w:lang w:val="uk-UA"/>
              </w:rPr>
              <w:t>Cable</w:t>
            </w:r>
            <w:proofErr w:type="spellEnd"/>
            <w:r w:rsidRPr="001E0609">
              <w:rPr>
                <w:lang w:val="uk-UA"/>
              </w:rPr>
              <w:t xml:space="preserve"> LC-LC</w:t>
            </w:r>
          </w:p>
        </w:tc>
        <w:tc>
          <w:tcPr>
            <w:tcW w:w="708" w:type="dxa"/>
          </w:tcPr>
          <w:p w:rsidR="00520A94" w:rsidRPr="001E0609" w:rsidRDefault="00520A94" w:rsidP="00CA227C">
            <w:pPr>
              <w:jc w:val="center"/>
              <w:rPr>
                <w:lang w:val="uk-UA"/>
              </w:rPr>
            </w:pPr>
            <w:r w:rsidRPr="001E0609">
              <w:rPr>
                <w:lang w:val="uk-UA"/>
              </w:rPr>
              <w:t>4</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32</w:t>
            </w:r>
          </w:p>
        </w:tc>
        <w:tc>
          <w:tcPr>
            <w:tcW w:w="1276" w:type="dxa"/>
          </w:tcPr>
          <w:p w:rsidR="00520A94" w:rsidRPr="001E0609" w:rsidRDefault="00520A94" w:rsidP="00CA227C">
            <w:pPr>
              <w:jc w:val="center"/>
              <w:rPr>
                <w:lang w:val="uk-UA"/>
              </w:rPr>
            </w:pPr>
            <w:r w:rsidRPr="001E0609">
              <w:rPr>
                <w:lang w:val="uk-UA"/>
              </w:rPr>
              <w:t>1746A2D</w:t>
            </w:r>
          </w:p>
        </w:tc>
        <w:tc>
          <w:tcPr>
            <w:tcW w:w="7655" w:type="dxa"/>
          </w:tcPr>
          <w:p w:rsidR="00520A94" w:rsidRPr="001E0609" w:rsidRDefault="00520A94" w:rsidP="001E52E7">
            <w:pPr>
              <w:rPr>
                <w:lang w:val="uk-UA"/>
              </w:rPr>
            </w:pPr>
            <w:r w:rsidRPr="001E0609">
              <w:rPr>
                <w:lang w:val="uk-UA"/>
              </w:rPr>
              <w:t xml:space="preserve">Шасі дискової підсистеми системи зберігання даних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DS3512 Express </w:t>
            </w:r>
            <w:proofErr w:type="spellStart"/>
            <w:r w:rsidRPr="001E0609">
              <w:rPr>
                <w:lang w:val="uk-UA"/>
              </w:rPr>
              <w:t>Dual</w:t>
            </w:r>
            <w:proofErr w:type="spellEnd"/>
            <w:r w:rsidRPr="001E0609">
              <w:rPr>
                <w:lang w:val="uk-UA"/>
              </w:rPr>
              <w:t xml:space="preserve"> </w:t>
            </w:r>
            <w:proofErr w:type="spellStart"/>
            <w:r w:rsidRPr="001E0609">
              <w:rPr>
                <w:lang w:val="uk-UA"/>
              </w:rPr>
              <w:t>Controller</w:t>
            </w:r>
            <w:proofErr w:type="spellEnd"/>
            <w:r w:rsidRPr="001E0609">
              <w:rPr>
                <w:lang w:val="uk-UA"/>
              </w:rPr>
              <w:t xml:space="preserve"> </w:t>
            </w:r>
            <w:proofErr w:type="spellStart"/>
            <w:r w:rsidRPr="001E0609">
              <w:rPr>
                <w:lang w:val="uk-UA"/>
              </w:rPr>
              <w:t>Storage</w:t>
            </w:r>
            <w:proofErr w:type="spellEnd"/>
            <w:r w:rsidRPr="001E0609">
              <w:rPr>
                <w:lang w:val="uk-UA"/>
              </w:rPr>
              <w:t xml:space="preserve"> </w:t>
            </w:r>
            <w:proofErr w:type="spellStart"/>
            <w:r w:rsidRPr="001E0609">
              <w:rPr>
                <w:lang w:val="uk-UA"/>
              </w:rPr>
              <w:t>System</w:t>
            </w:r>
            <w:proofErr w:type="spellEnd"/>
            <w:r w:rsidRPr="001E0609">
              <w:rPr>
                <w:lang w:val="uk-UA"/>
              </w:rPr>
              <w:t xml:space="preserve"> для 12 дисків</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33</w:t>
            </w:r>
          </w:p>
        </w:tc>
        <w:tc>
          <w:tcPr>
            <w:tcW w:w="1276" w:type="dxa"/>
          </w:tcPr>
          <w:p w:rsidR="00520A94" w:rsidRPr="001E0609" w:rsidRDefault="00520A94" w:rsidP="00CA227C">
            <w:pPr>
              <w:jc w:val="center"/>
              <w:rPr>
                <w:lang w:val="uk-UA"/>
              </w:rPr>
            </w:pPr>
            <w:r w:rsidRPr="001E0609">
              <w:rPr>
                <w:lang w:val="uk-UA"/>
              </w:rPr>
              <w:t>49Y1856</w:t>
            </w:r>
          </w:p>
        </w:tc>
        <w:tc>
          <w:tcPr>
            <w:tcW w:w="7655" w:type="dxa"/>
          </w:tcPr>
          <w:p w:rsidR="00520A94" w:rsidRPr="001E0609" w:rsidRDefault="00520A94" w:rsidP="001E52E7">
            <w:pPr>
              <w:rPr>
                <w:lang w:val="uk-UA"/>
              </w:rPr>
            </w:pPr>
            <w:r w:rsidRPr="001E0609">
              <w:rPr>
                <w:lang w:val="uk-UA"/>
              </w:rPr>
              <w:t>Жорсткий диск для системи зберігання даних 300GB 3.5in 15K 6Gb SAS HDD</w:t>
            </w:r>
          </w:p>
        </w:tc>
        <w:tc>
          <w:tcPr>
            <w:tcW w:w="708" w:type="dxa"/>
          </w:tcPr>
          <w:p w:rsidR="00520A94" w:rsidRPr="001E0609" w:rsidRDefault="00520A94" w:rsidP="00CA227C">
            <w:pPr>
              <w:jc w:val="center"/>
              <w:rPr>
                <w:lang w:val="uk-UA"/>
              </w:rPr>
            </w:pPr>
            <w:r w:rsidRPr="001E0609">
              <w:rPr>
                <w:lang w:val="uk-UA"/>
              </w:rPr>
              <w:t>20</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34</w:t>
            </w:r>
          </w:p>
        </w:tc>
        <w:tc>
          <w:tcPr>
            <w:tcW w:w="1276" w:type="dxa"/>
          </w:tcPr>
          <w:p w:rsidR="00520A94" w:rsidRPr="001E0609" w:rsidRDefault="00520A94" w:rsidP="00CA227C">
            <w:pPr>
              <w:jc w:val="center"/>
              <w:rPr>
                <w:lang w:val="uk-UA"/>
              </w:rPr>
            </w:pPr>
            <w:r w:rsidRPr="001E0609">
              <w:rPr>
                <w:lang w:val="uk-UA"/>
              </w:rPr>
              <w:t>68Y8432</w:t>
            </w:r>
          </w:p>
        </w:tc>
        <w:tc>
          <w:tcPr>
            <w:tcW w:w="7655" w:type="dxa"/>
          </w:tcPr>
          <w:p w:rsidR="00520A94" w:rsidRPr="001E0609" w:rsidRDefault="00520A94" w:rsidP="001E52E7">
            <w:pPr>
              <w:rPr>
                <w:lang w:val="uk-UA"/>
              </w:rPr>
            </w:pPr>
            <w:r w:rsidRPr="001E0609">
              <w:rPr>
                <w:lang w:val="uk-UA"/>
              </w:rPr>
              <w:t xml:space="preserve">Додатковий контролер для системи зберігання даних 8Gb FC 4 </w:t>
            </w:r>
            <w:proofErr w:type="spellStart"/>
            <w:r w:rsidRPr="001E0609">
              <w:rPr>
                <w:lang w:val="uk-UA"/>
              </w:rPr>
              <w:t>Port</w:t>
            </w:r>
            <w:proofErr w:type="spellEnd"/>
            <w:r w:rsidRPr="001E0609">
              <w:rPr>
                <w:lang w:val="uk-UA"/>
              </w:rPr>
              <w:t xml:space="preserve"> </w:t>
            </w:r>
            <w:proofErr w:type="spellStart"/>
            <w:r w:rsidRPr="001E0609">
              <w:rPr>
                <w:lang w:val="uk-UA"/>
              </w:rPr>
              <w:t>Daughter</w:t>
            </w:r>
            <w:proofErr w:type="spellEnd"/>
            <w:r w:rsidRPr="001E0609">
              <w:rPr>
                <w:lang w:val="uk-UA"/>
              </w:rPr>
              <w:t xml:space="preserve"> </w:t>
            </w:r>
            <w:proofErr w:type="spellStart"/>
            <w:r w:rsidRPr="001E0609">
              <w:rPr>
                <w:lang w:val="uk-UA"/>
              </w:rPr>
              <w:t>Card</w:t>
            </w:r>
            <w:proofErr w:type="spellEnd"/>
            <w:r w:rsidRPr="001E0609">
              <w:rPr>
                <w:lang w:val="uk-UA"/>
              </w:rPr>
              <w:t xml:space="preserve"> для доступу до оптичної мережі зберігання даних</w:t>
            </w:r>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35</w:t>
            </w:r>
          </w:p>
        </w:tc>
        <w:tc>
          <w:tcPr>
            <w:tcW w:w="1276" w:type="dxa"/>
          </w:tcPr>
          <w:p w:rsidR="00520A94" w:rsidRPr="001E0609" w:rsidRDefault="00520A94" w:rsidP="00CA227C">
            <w:pPr>
              <w:jc w:val="center"/>
              <w:rPr>
                <w:lang w:val="uk-UA"/>
              </w:rPr>
            </w:pPr>
            <w:r w:rsidRPr="001E0609">
              <w:rPr>
                <w:lang w:val="uk-UA"/>
              </w:rPr>
              <w:t>68Y8437</w:t>
            </w:r>
          </w:p>
        </w:tc>
        <w:tc>
          <w:tcPr>
            <w:tcW w:w="7655" w:type="dxa"/>
          </w:tcPr>
          <w:p w:rsidR="00520A94" w:rsidRPr="001E0609" w:rsidRDefault="00520A94" w:rsidP="001E52E7">
            <w:pPr>
              <w:rPr>
                <w:lang w:val="uk-UA"/>
              </w:rPr>
            </w:pPr>
            <w:r w:rsidRPr="001E0609">
              <w:rPr>
                <w:lang w:val="uk-UA"/>
              </w:rPr>
              <w:t xml:space="preserve">Розширення кількості </w:t>
            </w:r>
            <w:proofErr w:type="spellStart"/>
            <w:r w:rsidRPr="001E0609">
              <w:rPr>
                <w:lang w:val="uk-UA"/>
              </w:rPr>
              <w:t>підключаємих</w:t>
            </w:r>
            <w:proofErr w:type="spellEnd"/>
            <w:r w:rsidRPr="001E0609">
              <w:rPr>
                <w:lang w:val="uk-UA"/>
              </w:rPr>
              <w:t xml:space="preserve"> серверів (4 </w:t>
            </w:r>
            <w:proofErr w:type="spellStart"/>
            <w:r w:rsidRPr="001E0609">
              <w:rPr>
                <w:lang w:val="uk-UA"/>
              </w:rPr>
              <w:t>to</w:t>
            </w:r>
            <w:proofErr w:type="spellEnd"/>
            <w:r w:rsidRPr="001E0609">
              <w:rPr>
                <w:lang w:val="uk-UA"/>
              </w:rPr>
              <w:t xml:space="preserve"> 16 </w:t>
            </w:r>
            <w:proofErr w:type="spellStart"/>
            <w:r w:rsidRPr="001E0609">
              <w:rPr>
                <w:lang w:val="uk-UA"/>
              </w:rPr>
              <w:t>Partition</w:t>
            </w:r>
            <w:proofErr w:type="spellEnd"/>
            <w:r w:rsidRPr="001E0609">
              <w:rPr>
                <w:lang w:val="uk-UA"/>
              </w:rPr>
              <w:t xml:space="preserve"> </w:t>
            </w:r>
            <w:proofErr w:type="spellStart"/>
            <w:r w:rsidRPr="001E0609">
              <w:rPr>
                <w:lang w:val="uk-UA"/>
              </w:rPr>
              <w:t>Upgrade</w:t>
            </w:r>
            <w:proofErr w:type="spellEnd"/>
            <w:r w:rsidRPr="001E0609">
              <w:rPr>
                <w:lang w:val="uk-UA"/>
              </w:rPr>
              <w:t>)</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36</w:t>
            </w:r>
          </w:p>
        </w:tc>
        <w:tc>
          <w:tcPr>
            <w:tcW w:w="1276" w:type="dxa"/>
          </w:tcPr>
          <w:p w:rsidR="00520A94" w:rsidRPr="001E0609" w:rsidRDefault="00520A94" w:rsidP="00CA227C">
            <w:pPr>
              <w:jc w:val="center"/>
              <w:rPr>
                <w:lang w:val="uk-UA"/>
              </w:rPr>
            </w:pPr>
            <w:r w:rsidRPr="001E0609">
              <w:rPr>
                <w:lang w:val="uk-UA"/>
              </w:rPr>
              <w:t>90Y5288</w:t>
            </w:r>
          </w:p>
        </w:tc>
        <w:tc>
          <w:tcPr>
            <w:tcW w:w="7655" w:type="dxa"/>
          </w:tcPr>
          <w:p w:rsidR="00520A94" w:rsidRPr="001E0609" w:rsidRDefault="00520A94" w:rsidP="001E52E7">
            <w:pPr>
              <w:rPr>
                <w:lang w:val="uk-UA"/>
              </w:rPr>
            </w:pPr>
            <w:r w:rsidRPr="001E0609">
              <w:rPr>
                <w:lang w:val="uk-UA"/>
              </w:rPr>
              <w:t xml:space="preserve">Додатковий центральний процесор </w:t>
            </w:r>
            <w:proofErr w:type="spellStart"/>
            <w:r w:rsidRPr="001E0609">
              <w:rPr>
                <w:lang w:val="uk-UA"/>
              </w:rPr>
              <w:t>Xeon</w:t>
            </w:r>
            <w:proofErr w:type="spellEnd"/>
            <w:r w:rsidRPr="001E0609">
              <w:rPr>
                <w:lang w:val="uk-UA"/>
              </w:rPr>
              <w:t xml:space="preserve"> </w:t>
            </w:r>
            <w:smartTag w:uri="urn:schemas-microsoft-com:office:smarttags" w:element="metricconverter">
              <w:smartTagPr>
                <w:attr w:name="ProductID" w:val="6C"/>
              </w:smartTagPr>
              <w:r w:rsidRPr="001E0609">
                <w:rPr>
                  <w:lang w:val="uk-UA"/>
                </w:rPr>
                <w:t>6C</w:t>
              </w:r>
            </w:smartTag>
            <w:r w:rsidRPr="001E0609">
              <w:rPr>
                <w:lang w:val="uk-UA"/>
              </w:rPr>
              <w:t xml:space="preserve"> E5-2430 95W 2.2GHz/1333MHz/15MB  для </w:t>
            </w:r>
            <w:proofErr w:type="spellStart"/>
            <w:r w:rsidRPr="001E0609">
              <w:rPr>
                <w:lang w:val="uk-UA"/>
              </w:rPr>
              <w:t>блейд-серверів</w:t>
            </w:r>
            <w:proofErr w:type="spellEnd"/>
            <w:r w:rsidRPr="001E0609">
              <w:rPr>
                <w:lang w:val="uk-UA"/>
              </w:rPr>
              <w:t xml:space="preserve"> HS23E</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37</w:t>
            </w:r>
          </w:p>
        </w:tc>
        <w:tc>
          <w:tcPr>
            <w:tcW w:w="1276" w:type="dxa"/>
          </w:tcPr>
          <w:p w:rsidR="00520A94" w:rsidRPr="001E0609" w:rsidRDefault="00520A94" w:rsidP="00CA227C">
            <w:pPr>
              <w:jc w:val="center"/>
              <w:rPr>
                <w:lang w:val="uk-UA"/>
              </w:rPr>
            </w:pPr>
            <w:r w:rsidRPr="001E0609">
              <w:rPr>
                <w:lang w:val="uk-UA"/>
              </w:rPr>
              <w:t>46C0564</w:t>
            </w:r>
          </w:p>
        </w:tc>
        <w:tc>
          <w:tcPr>
            <w:tcW w:w="7655" w:type="dxa"/>
          </w:tcPr>
          <w:p w:rsidR="00520A94" w:rsidRPr="001E0609" w:rsidRDefault="00520A94" w:rsidP="001E52E7">
            <w:pPr>
              <w:rPr>
                <w:lang w:val="uk-UA"/>
              </w:rPr>
            </w:pPr>
            <w:r w:rsidRPr="001E0609">
              <w:rPr>
                <w:lang w:val="uk-UA"/>
              </w:rPr>
              <w:t xml:space="preserve">Додатковий модуль пам'яті 4Gb (1x4Gb 2Rx8, 1.35V PC3L-10600 CL9 ECC DDR3 1333 </w:t>
            </w:r>
            <w:proofErr w:type="spellStart"/>
            <w:r w:rsidRPr="001E0609">
              <w:rPr>
                <w:lang w:val="uk-UA"/>
              </w:rPr>
              <w:t>Mhz</w:t>
            </w:r>
            <w:proofErr w:type="spellEnd"/>
            <w:r w:rsidRPr="001E0609">
              <w:rPr>
                <w:lang w:val="uk-UA"/>
              </w:rPr>
              <w:t xml:space="preserve"> RDIMM) для </w:t>
            </w:r>
            <w:proofErr w:type="spellStart"/>
            <w:r w:rsidRPr="001E0609">
              <w:rPr>
                <w:lang w:val="uk-UA"/>
              </w:rPr>
              <w:t>блейд-серверів</w:t>
            </w:r>
            <w:proofErr w:type="spellEnd"/>
            <w:r w:rsidRPr="001E0609">
              <w:rPr>
                <w:lang w:val="uk-UA"/>
              </w:rPr>
              <w:t xml:space="preserve"> HS23E</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38</w:t>
            </w:r>
          </w:p>
        </w:tc>
        <w:tc>
          <w:tcPr>
            <w:tcW w:w="1276" w:type="dxa"/>
          </w:tcPr>
          <w:p w:rsidR="00520A94" w:rsidRPr="001E0609" w:rsidRDefault="00520A94" w:rsidP="00CA227C">
            <w:pPr>
              <w:jc w:val="center"/>
              <w:rPr>
                <w:lang w:val="uk-UA"/>
              </w:rPr>
            </w:pPr>
            <w:r w:rsidRPr="001E0609">
              <w:rPr>
                <w:lang w:val="uk-UA"/>
              </w:rPr>
              <w:t>39M2895</w:t>
            </w:r>
          </w:p>
        </w:tc>
        <w:tc>
          <w:tcPr>
            <w:tcW w:w="7655" w:type="dxa"/>
          </w:tcPr>
          <w:p w:rsidR="00520A94" w:rsidRPr="001E0609" w:rsidRDefault="00520A94" w:rsidP="001E52E7">
            <w:pPr>
              <w:rPr>
                <w:lang w:val="uk-UA"/>
              </w:rPr>
            </w:pPr>
            <w:r w:rsidRPr="001E0609">
              <w:rPr>
                <w:lang w:val="uk-UA"/>
              </w:rPr>
              <w:t xml:space="preserve">Плата контролера IBM USB </w:t>
            </w:r>
            <w:proofErr w:type="spellStart"/>
            <w:r w:rsidRPr="001E0609">
              <w:rPr>
                <w:lang w:val="uk-UA"/>
              </w:rPr>
              <w:t>Conversion</w:t>
            </w:r>
            <w:proofErr w:type="spellEnd"/>
            <w:r w:rsidRPr="001E0609">
              <w:rPr>
                <w:lang w:val="uk-UA"/>
              </w:rPr>
              <w:t xml:space="preserve"> </w:t>
            </w:r>
            <w:proofErr w:type="spellStart"/>
            <w:r w:rsidRPr="001E0609">
              <w:rPr>
                <w:lang w:val="uk-UA"/>
              </w:rPr>
              <w:t>Option</w:t>
            </w:r>
            <w:proofErr w:type="spellEnd"/>
            <w:r w:rsidRPr="001E0609">
              <w:rPr>
                <w:lang w:val="uk-UA"/>
              </w:rPr>
              <w:t xml:space="preserve"> </w:t>
            </w:r>
            <w:proofErr w:type="spellStart"/>
            <w:r w:rsidRPr="001E0609">
              <w:rPr>
                <w:lang w:val="uk-UA"/>
              </w:rPr>
              <w:t>Pack</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39</w:t>
            </w:r>
          </w:p>
        </w:tc>
        <w:tc>
          <w:tcPr>
            <w:tcW w:w="1276" w:type="dxa"/>
          </w:tcPr>
          <w:p w:rsidR="00520A94" w:rsidRPr="001E0609" w:rsidRDefault="00520A94" w:rsidP="00CA227C">
            <w:pPr>
              <w:jc w:val="center"/>
              <w:rPr>
                <w:lang w:val="uk-UA"/>
              </w:rPr>
            </w:pPr>
            <w:r w:rsidRPr="001E0609">
              <w:rPr>
                <w:lang w:val="uk-UA"/>
              </w:rPr>
              <w:t>69Y0245</w:t>
            </w:r>
          </w:p>
        </w:tc>
        <w:tc>
          <w:tcPr>
            <w:tcW w:w="7655" w:type="dxa"/>
          </w:tcPr>
          <w:p w:rsidR="00520A94" w:rsidRPr="001E0609" w:rsidRDefault="00520A94" w:rsidP="001E52E7">
            <w:pPr>
              <w:rPr>
                <w:lang w:val="uk-UA"/>
              </w:rPr>
            </w:pPr>
            <w:r w:rsidRPr="001E0609">
              <w:rPr>
                <w:lang w:val="uk-UA"/>
              </w:rPr>
              <w:t xml:space="preserve">Контролер </w:t>
            </w:r>
            <w:proofErr w:type="spellStart"/>
            <w:r w:rsidRPr="001E0609">
              <w:rPr>
                <w:lang w:val="uk-UA"/>
              </w:rPr>
              <w:t>Environmental</w:t>
            </w:r>
            <w:proofErr w:type="spellEnd"/>
            <w:r w:rsidRPr="001E0609">
              <w:rPr>
                <w:lang w:val="uk-UA"/>
              </w:rPr>
              <w:t xml:space="preserve"> </w:t>
            </w:r>
            <w:proofErr w:type="spellStart"/>
            <w:r w:rsidRPr="001E0609">
              <w:rPr>
                <w:lang w:val="uk-UA"/>
              </w:rPr>
              <w:t>Services</w:t>
            </w:r>
            <w:proofErr w:type="spellEnd"/>
            <w:r w:rsidRPr="001E0609">
              <w:rPr>
                <w:lang w:val="uk-UA"/>
              </w:rPr>
              <w:t xml:space="preserve"> </w:t>
            </w:r>
            <w:proofErr w:type="spellStart"/>
            <w:r w:rsidRPr="001E0609">
              <w:rPr>
                <w:lang w:val="uk-UA"/>
              </w:rPr>
              <w:t>Module</w:t>
            </w:r>
            <w:proofErr w:type="spellEnd"/>
            <w:r w:rsidRPr="001E0609">
              <w:rPr>
                <w:lang w:val="uk-UA"/>
              </w:rPr>
              <w:t xml:space="preserve"> (ESM)</w:t>
            </w:r>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40</w:t>
            </w:r>
          </w:p>
        </w:tc>
        <w:tc>
          <w:tcPr>
            <w:tcW w:w="1276" w:type="dxa"/>
          </w:tcPr>
          <w:p w:rsidR="00520A94" w:rsidRPr="001E0609" w:rsidRDefault="00520A94" w:rsidP="00CA227C">
            <w:pPr>
              <w:jc w:val="center"/>
              <w:rPr>
                <w:lang w:val="uk-UA"/>
              </w:rPr>
            </w:pPr>
            <w:r w:rsidRPr="001E0609">
              <w:rPr>
                <w:lang w:val="uk-UA"/>
              </w:rPr>
              <w:t>39R6529</w:t>
            </w:r>
          </w:p>
        </w:tc>
        <w:tc>
          <w:tcPr>
            <w:tcW w:w="7655" w:type="dxa"/>
          </w:tcPr>
          <w:p w:rsidR="00520A94" w:rsidRPr="001E0609" w:rsidRDefault="00520A94" w:rsidP="001E52E7">
            <w:pPr>
              <w:rPr>
                <w:lang w:val="uk-UA"/>
              </w:rPr>
            </w:pPr>
            <w:r w:rsidRPr="001E0609">
              <w:rPr>
                <w:lang w:val="uk-UA"/>
              </w:rPr>
              <w:t xml:space="preserve">Кабель IBM 1m SAS </w:t>
            </w:r>
            <w:proofErr w:type="spellStart"/>
            <w:r w:rsidRPr="001E0609">
              <w:rPr>
                <w:lang w:val="uk-UA"/>
              </w:rPr>
              <w:t>Cable</w:t>
            </w:r>
            <w:proofErr w:type="spellEnd"/>
          </w:p>
        </w:tc>
        <w:tc>
          <w:tcPr>
            <w:tcW w:w="708" w:type="dxa"/>
          </w:tcPr>
          <w:p w:rsidR="00520A94" w:rsidRPr="001E0609" w:rsidRDefault="00520A94" w:rsidP="00CA227C">
            <w:pPr>
              <w:jc w:val="center"/>
              <w:rPr>
                <w:lang w:val="uk-UA"/>
              </w:rPr>
            </w:pPr>
            <w:r w:rsidRPr="001E0609">
              <w:rPr>
                <w:lang w:val="uk-UA"/>
              </w:rPr>
              <w:t>2</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41</w:t>
            </w:r>
          </w:p>
        </w:tc>
        <w:tc>
          <w:tcPr>
            <w:tcW w:w="1276" w:type="dxa"/>
          </w:tcPr>
          <w:p w:rsidR="00520A94" w:rsidRPr="001E0609" w:rsidRDefault="00520A94" w:rsidP="00CA227C">
            <w:pPr>
              <w:jc w:val="center"/>
              <w:rPr>
                <w:lang w:val="uk-UA"/>
              </w:rPr>
            </w:pPr>
            <w:r w:rsidRPr="001E0609">
              <w:rPr>
                <w:lang w:val="uk-UA"/>
              </w:rPr>
              <w:t>23R7137</w:t>
            </w:r>
          </w:p>
        </w:tc>
        <w:tc>
          <w:tcPr>
            <w:tcW w:w="7655" w:type="dxa"/>
          </w:tcPr>
          <w:p w:rsidR="00520A94" w:rsidRPr="001E0609" w:rsidRDefault="00520A94" w:rsidP="001E52E7">
            <w:pPr>
              <w:rPr>
                <w:lang w:val="uk-UA"/>
              </w:rPr>
            </w:pPr>
            <w:r w:rsidRPr="001E0609">
              <w:rPr>
                <w:lang w:val="uk-UA"/>
              </w:rPr>
              <w:t xml:space="preserve">Кабель </w:t>
            </w:r>
            <w:smartTag w:uri="urn:schemas-microsoft-com:office:smarttags" w:element="metricconverter">
              <w:smartTagPr>
                <w:attr w:name="ProductID" w:val="13.0 m"/>
              </w:smartTagPr>
              <w:r w:rsidRPr="001E0609">
                <w:rPr>
                  <w:lang w:val="uk-UA"/>
                </w:rPr>
                <w:t>13.0 m</w:t>
              </w:r>
            </w:smartTag>
            <w:r w:rsidRPr="001E0609">
              <w:rPr>
                <w:lang w:val="uk-UA"/>
              </w:rPr>
              <w:t xml:space="preserve"> LC/</w:t>
            </w:r>
            <w:proofErr w:type="spellStart"/>
            <w:r w:rsidRPr="001E0609">
              <w:rPr>
                <w:lang w:val="uk-UA"/>
              </w:rPr>
              <w:t>LC</w:t>
            </w:r>
            <w:proofErr w:type="spellEnd"/>
            <w:r w:rsidRPr="001E0609">
              <w:rPr>
                <w:lang w:val="uk-UA"/>
              </w:rPr>
              <w:t xml:space="preserve"> </w:t>
            </w:r>
            <w:proofErr w:type="spellStart"/>
            <w:r w:rsidRPr="001E0609">
              <w:rPr>
                <w:lang w:val="uk-UA"/>
              </w:rPr>
              <w:t>Fibre</w:t>
            </w:r>
            <w:proofErr w:type="spellEnd"/>
            <w:r w:rsidRPr="001E0609">
              <w:rPr>
                <w:lang w:val="uk-UA"/>
              </w:rPr>
              <w:t xml:space="preserve"> </w:t>
            </w:r>
            <w:proofErr w:type="spellStart"/>
            <w:r w:rsidRPr="001E0609">
              <w:rPr>
                <w:lang w:val="uk-UA"/>
              </w:rPr>
              <w:t>Cable</w:t>
            </w:r>
            <w:proofErr w:type="spellEnd"/>
          </w:p>
        </w:tc>
        <w:tc>
          <w:tcPr>
            <w:tcW w:w="708" w:type="dxa"/>
          </w:tcPr>
          <w:p w:rsidR="00520A94" w:rsidRPr="001E0609" w:rsidRDefault="00520A94" w:rsidP="00CA227C">
            <w:pPr>
              <w:jc w:val="center"/>
              <w:rPr>
                <w:lang w:val="uk-UA"/>
              </w:rPr>
            </w:pPr>
            <w:r w:rsidRPr="001E0609">
              <w:rPr>
                <w:lang w:val="uk-UA"/>
              </w:rPr>
              <w:t>1</w:t>
            </w:r>
          </w:p>
        </w:tc>
      </w:tr>
      <w:tr w:rsidR="00520A94" w:rsidRPr="001E0609" w:rsidTr="00CA227C">
        <w:trPr>
          <w:trHeight w:val="231"/>
        </w:trPr>
        <w:tc>
          <w:tcPr>
            <w:tcW w:w="675" w:type="dxa"/>
          </w:tcPr>
          <w:p w:rsidR="00520A94" w:rsidRPr="001E0609" w:rsidRDefault="00520A94" w:rsidP="00CA227C">
            <w:pPr>
              <w:widowControl w:val="0"/>
              <w:autoSpaceDE w:val="0"/>
              <w:autoSpaceDN w:val="0"/>
              <w:adjustRightInd w:val="0"/>
              <w:jc w:val="center"/>
              <w:rPr>
                <w:lang w:val="uk-UA"/>
              </w:rPr>
            </w:pPr>
            <w:r w:rsidRPr="001E0609">
              <w:rPr>
                <w:lang w:val="uk-UA"/>
              </w:rPr>
              <w:t>42</w:t>
            </w:r>
          </w:p>
        </w:tc>
        <w:tc>
          <w:tcPr>
            <w:tcW w:w="1276" w:type="dxa"/>
          </w:tcPr>
          <w:p w:rsidR="00520A94" w:rsidRPr="001E0609" w:rsidRDefault="00520A94" w:rsidP="00CA227C">
            <w:pPr>
              <w:jc w:val="center"/>
              <w:rPr>
                <w:lang w:val="uk-UA"/>
              </w:rPr>
            </w:pPr>
            <w:r w:rsidRPr="001E0609">
              <w:rPr>
                <w:lang w:val="uk-UA"/>
              </w:rPr>
              <w:t>1746A2E</w:t>
            </w:r>
          </w:p>
        </w:tc>
        <w:tc>
          <w:tcPr>
            <w:tcW w:w="7655" w:type="dxa"/>
          </w:tcPr>
          <w:p w:rsidR="00520A94" w:rsidRPr="001E0609" w:rsidRDefault="00520A94" w:rsidP="001E52E7">
            <w:pPr>
              <w:rPr>
                <w:lang w:val="uk-UA"/>
              </w:rPr>
            </w:pPr>
            <w:r w:rsidRPr="001E0609">
              <w:rPr>
                <w:lang w:val="uk-UA"/>
              </w:rPr>
              <w:t xml:space="preserve">Дискова система збереження даних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EXP3512 Express </w:t>
            </w:r>
            <w:proofErr w:type="spellStart"/>
            <w:r w:rsidRPr="001E0609">
              <w:rPr>
                <w:lang w:val="uk-UA"/>
              </w:rPr>
              <w:t>Storage</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Unit</w:t>
            </w:r>
            <w:proofErr w:type="spellEnd"/>
          </w:p>
        </w:tc>
        <w:tc>
          <w:tcPr>
            <w:tcW w:w="708" w:type="dxa"/>
          </w:tcPr>
          <w:p w:rsidR="00520A94" w:rsidRPr="001E0609" w:rsidRDefault="00520A94" w:rsidP="00CA227C">
            <w:pPr>
              <w:jc w:val="center"/>
              <w:rPr>
                <w:lang w:val="uk-UA"/>
              </w:rPr>
            </w:pPr>
            <w:r w:rsidRPr="001E0609">
              <w:rPr>
                <w:lang w:val="uk-UA"/>
              </w:rPr>
              <w:t>1</w:t>
            </w:r>
          </w:p>
        </w:tc>
      </w:tr>
    </w:tbl>
    <w:p w:rsidR="00520A94" w:rsidRPr="001E0609" w:rsidRDefault="00520A94" w:rsidP="004F36D5">
      <w:pPr>
        <w:pStyle w:val="Normal1"/>
        <w:widowControl/>
        <w:spacing w:line="240" w:lineRule="auto"/>
        <w:ind w:left="90" w:firstLine="619"/>
        <w:rPr>
          <w:rFonts w:ascii="Times New Roman" w:hAnsi="Times New Roman"/>
          <w:sz w:val="24"/>
          <w:szCs w:val="24"/>
          <w:u w:val="single"/>
          <w:lang w:eastAsia="uk-UA"/>
        </w:rPr>
      </w:pPr>
      <w:r w:rsidRPr="001E0609">
        <w:rPr>
          <w:rFonts w:ascii="Times New Roman" w:hAnsi="Times New Roman"/>
          <w:sz w:val="24"/>
          <w:szCs w:val="24"/>
          <w:u w:val="single"/>
          <w:lang w:eastAsia="uk-UA"/>
        </w:rPr>
        <w:t>Послуги повинні включати:</w:t>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 xml:space="preserve">дистанційну допомогу для визначення проблем у роботі серверної Blade-системи  IBM (далі – </w:t>
      </w:r>
      <w:r w:rsidRPr="001E0609">
        <w:rPr>
          <w:rFonts w:ascii="Times New Roman" w:hAnsi="Times New Roman"/>
          <w:sz w:val="24"/>
          <w:szCs w:val="24"/>
        </w:rPr>
        <w:t>"</w:t>
      </w:r>
      <w:r w:rsidRPr="001E0609">
        <w:rPr>
          <w:rFonts w:ascii="Times New Roman" w:hAnsi="Times New Roman"/>
          <w:sz w:val="24"/>
          <w:szCs w:val="24"/>
          <w:lang w:eastAsia="uk-UA"/>
        </w:rPr>
        <w:t>Система</w:t>
      </w:r>
      <w:r w:rsidRPr="001E0609">
        <w:rPr>
          <w:rFonts w:ascii="Times New Roman" w:hAnsi="Times New Roman"/>
          <w:sz w:val="24"/>
          <w:szCs w:val="24"/>
        </w:rPr>
        <w:t>"</w:t>
      </w:r>
      <w:r w:rsidRPr="001E0609">
        <w:rPr>
          <w:rFonts w:ascii="Times New Roman" w:hAnsi="Times New Roman"/>
          <w:sz w:val="24"/>
          <w:szCs w:val="24"/>
          <w:lang w:eastAsia="uk-UA"/>
        </w:rPr>
        <w:t>), що здійснюється Виконавцем у робочі дні з 8:30 до 17:30;</w:t>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технічне консультування Замовника щодо роботи Системи, що здійснюється Виконавцем у робочі дні з 8:30 до 17:30;</w:t>
      </w:r>
      <w:r w:rsidRPr="001E0609">
        <w:rPr>
          <w:rFonts w:ascii="Times New Roman" w:hAnsi="Times New Roman"/>
          <w:sz w:val="24"/>
          <w:szCs w:val="24"/>
          <w:lang w:eastAsia="uk-UA"/>
        </w:rPr>
        <w:tab/>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 xml:space="preserve">виїзд представника Виконавця на місце встановлення Системи у разі виникнення збоїв в її роботі для діагностування, усунення несправностей Системи, в тому числі переустановлення та конфігурування ІВМ </w:t>
      </w:r>
      <w:proofErr w:type="spellStart"/>
      <w:r w:rsidRPr="001E0609">
        <w:rPr>
          <w:rFonts w:ascii="Times New Roman" w:hAnsi="Times New Roman"/>
          <w:sz w:val="24"/>
          <w:szCs w:val="24"/>
          <w:lang w:eastAsia="uk-UA"/>
        </w:rPr>
        <w:t>Director</w:t>
      </w:r>
      <w:proofErr w:type="spellEnd"/>
      <w:r w:rsidRPr="001E0609">
        <w:rPr>
          <w:rFonts w:ascii="Times New Roman" w:hAnsi="Times New Roman"/>
          <w:sz w:val="24"/>
          <w:szCs w:val="24"/>
          <w:lang w:eastAsia="uk-UA"/>
        </w:rPr>
        <w:t>;</w:t>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w:t>
      </w:r>
      <w:r w:rsidRPr="001E0609">
        <w:rPr>
          <w:rFonts w:ascii="Times New Roman" w:hAnsi="Times New Roman"/>
          <w:sz w:val="24"/>
          <w:szCs w:val="24"/>
          <w:lang w:eastAsia="uk-UA"/>
        </w:rPr>
        <w:tab/>
        <w:t>виїзд представника Виконавця на місце встановлення Системи один раз на місяць для проведення аналізу роботи Системи та надання пропозицій щодо її оптимізації, прогнозування можливих збоїв та встановлення необхідних оновлень мікропрограм обладнання, що входить до складу Системи;</w:t>
      </w:r>
      <w:r w:rsidRPr="001E0609">
        <w:rPr>
          <w:rFonts w:ascii="Times New Roman" w:hAnsi="Times New Roman"/>
          <w:sz w:val="24"/>
          <w:szCs w:val="24"/>
          <w:lang w:eastAsia="uk-UA"/>
        </w:rPr>
        <w:tab/>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w:t>
      </w:r>
      <w:r w:rsidRPr="001E0609">
        <w:rPr>
          <w:rFonts w:ascii="Times New Roman" w:hAnsi="Times New Roman"/>
          <w:sz w:val="24"/>
          <w:szCs w:val="24"/>
          <w:lang w:eastAsia="uk-UA"/>
        </w:rPr>
        <w:tab/>
        <w:t xml:space="preserve">планування та впровадження за погодженням з Замовником інженерних змін, які </w:t>
      </w:r>
      <w:r w:rsidRPr="001E0609">
        <w:rPr>
          <w:rFonts w:ascii="Times New Roman" w:hAnsi="Times New Roman"/>
          <w:sz w:val="24"/>
          <w:szCs w:val="24"/>
          <w:lang w:eastAsia="uk-UA"/>
        </w:rPr>
        <w:lastRenderedPageBreak/>
        <w:t>потрібні для підвищення рівня сервісного обслуговування Системи, надання пропозицій щодо модернізації та заміни застарілих вузлів Системи;</w:t>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відновлення робочого стану обладнання Системи в разі виходу її з ладу, в тому числі заміну вузлів та деталей, що вийшли з ладу (вузли та деталі для заміни надаються   Замовником);</w:t>
      </w:r>
    </w:p>
    <w:p w:rsidR="00520A94" w:rsidRPr="001E0609" w:rsidRDefault="00520A94" w:rsidP="00E93032">
      <w:pPr>
        <w:pStyle w:val="Normal1"/>
        <w:widowControl/>
        <w:tabs>
          <w:tab w:val="left" w:pos="0"/>
          <w:tab w:val="left" w:pos="993"/>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w:t>
      </w:r>
      <w:r w:rsidRPr="001E0609">
        <w:rPr>
          <w:rFonts w:ascii="Times New Roman" w:hAnsi="Times New Roman"/>
          <w:sz w:val="24"/>
          <w:szCs w:val="24"/>
          <w:lang w:eastAsia="uk-UA"/>
        </w:rPr>
        <w:tab/>
        <w:t xml:space="preserve"> надання Замовнику не пізніше першого робочого дня місяця звіту щодо надання послуг за попередній місяць, який має включати: аналіз роботи Системи протягом місяця, перелік виявлених в роботі Системи збоїв та вжитих  заходів щодо їх усунення, пропозиції щодо попередження можливих збоїв в роботі Системи та вдосконалення її роботи (в разі необхідності).</w:t>
      </w:r>
    </w:p>
    <w:p w:rsidR="00520A94" w:rsidRPr="001E0609" w:rsidRDefault="00520A94" w:rsidP="004F36D5">
      <w:pPr>
        <w:pStyle w:val="Normal1"/>
        <w:widowControl/>
        <w:tabs>
          <w:tab w:val="left" w:pos="284"/>
        </w:tabs>
        <w:spacing w:line="240" w:lineRule="auto"/>
        <w:ind w:left="90" w:firstLine="619"/>
        <w:rPr>
          <w:rFonts w:ascii="Times New Roman" w:hAnsi="Times New Roman"/>
          <w:sz w:val="24"/>
          <w:szCs w:val="24"/>
          <w:u w:val="single"/>
          <w:lang w:eastAsia="uk-UA"/>
        </w:rPr>
      </w:pPr>
      <w:r w:rsidRPr="001E0609">
        <w:rPr>
          <w:rFonts w:ascii="Times New Roman" w:hAnsi="Times New Roman"/>
          <w:sz w:val="24"/>
          <w:szCs w:val="24"/>
          <w:u w:val="single"/>
          <w:lang w:eastAsia="uk-UA"/>
        </w:rPr>
        <w:t>Послуги повинні надаватися наступним чином:</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гарантований час реакції Виконавця на звернення Замовника щодо відновлення працездатності Системи (далі - Звернення) не повинен перевищувати однієї робочої години, де гарантований час реакції – це період часу з моменту реєстрації Виконавцем Звернення, на протязі якого фахівець  Виконавця зв’яжеться з представником Замовника та почне працювати над проблемою;</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w:t>
      </w:r>
      <w:r w:rsidRPr="001E0609">
        <w:rPr>
          <w:rFonts w:ascii="Times New Roman" w:hAnsi="Times New Roman"/>
          <w:sz w:val="24"/>
          <w:szCs w:val="24"/>
          <w:lang w:eastAsia="uk-UA"/>
        </w:rPr>
        <w:tab/>
        <w:t>час прибуття представника Виконавця на територію Замовника з метою відновлення працездатності Системи у разі виникнення збоїв в роботі має складати не більше  шести робочих годин з моменту отримання Звернення;</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гарантований термін відновлення робочого стану Системи до оперативної готовності – не пізніше 17:30 наступного робочого дня після отримання Звернення за умови надання Замовником представнику Виконавця вузлів та деталей, необхідних для відновлення робочого стану Системи. Оперативна готовність  - це придатність Системи до використання у той мірі, в який це визначено виробником на рівні тестів, описаних у відповідній документації. Якщо вищезгадані тести завершуються з позитивним результатом, вважається, що Система перебуває в оперативній готовності. Встановлення або конфігурування системного або прикладного програмного забезпечення не є частиною приведення Системи в стан оперативної готовності;</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подій із зазначенням номеру, часу та дати реєстрації, номеру протоколу сервісної події, якщо такий складається, та часу закриття Звернення;</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кожен виїзд фахівця виконавця до Замовника супроводжується протоколом сервісної події , який підписують представники Виконавця та Замовника;</w:t>
      </w:r>
    </w:p>
    <w:p w:rsidR="00520A94" w:rsidRPr="001E0609" w:rsidRDefault="00520A94" w:rsidP="00E93032">
      <w:pPr>
        <w:pStyle w:val="Normal1"/>
        <w:widowControl/>
        <w:tabs>
          <w:tab w:val="left" w:pos="284"/>
          <w:tab w:val="left" w:pos="851"/>
        </w:tabs>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 </w:t>
      </w:r>
      <w:r w:rsidRPr="001E0609">
        <w:rPr>
          <w:rFonts w:ascii="Times New Roman" w:hAnsi="Times New Roman"/>
          <w:sz w:val="24"/>
          <w:szCs w:val="24"/>
          <w:lang w:eastAsia="uk-UA"/>
        </w:rPr>
        <w:tab/>
        <w:t>звернення здійснюється Замовником за допомогою телефонного зв’язку, електронної пошти, інших засобів комунікацій (наприклад, факс), а також автоматично за допомогою засобів моніторингу, встановлених Виконавцем.</w:t>
      </w:r>
    </w:p>
    <w:p w:rsidR="00520A94" w:rsidRPr="001E0609" w:rsidRDefault="00520A94" w:rsidP="00CD1487">
      <w:pPr>
        <w:pStyle w:val="aa"/>
        <w:spacing w:after="0"/>
        <w:ind w:firstLine="0"/>
        <w:rPr>
          <w:b w:val="0"/>
        </w:rPr>
      </w:pPr>
    </w:p>
    <w:p w:rsidR="00520A94" w:rsidRPr="001E0609" w:rsidRDefault="00520A94" w:rsidP="00625C03">
      <w:pPr>
        <w:pStyle w:val="1"/>
        <w:jc w:val="center"/>
        <w:rPr>
          <w:bCs w:val="0"/>
          <w:sz w:val="24"/>
          <w:szCs w:val="24"/>
        </w:rPr>
      </w:pPr>
      <w:r w:rsidRPr="001E0609">
        <w:rPr>
          <w:caps/>
          <w:sz w:val="24"/>
          <w:szCs w:val="24"/>
        </w:rPr>
        <w:t>лот №2</w:t>
      </w:r>
    </w:p>
    <w:p w:rsidR="00520A94" w:rsidRPr="001E0609" w:rsidRDefault="00520A94" w:rsidP="00CF2CF5">
      <w:pPr>
        <w:pStyle w:val="Normal1"/>
        <w:widowControl/>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Предметом закупівлі є </w:t>
      </w:r>
      <w:r w:rsidRPr="001E0609">
        <w:rPr>
          <w:rFonts w:ascii="Times New Roman" w:hAnsi="Times New Roman"/>
          <w:sz w:val="24"/>
          <w:szCs w:val="24"/>
        </w:rPr>
        <w:t xml:space="preserve">"Послуги професійні, технічні та комерційні, інші, </w:t>
      </w:r>
      <w:proofErr w:type="spellStart"/>
      <w:r w:rsidRPr="001E0609">
        <w:rPr>
          <w:rFonts w:ascii="Times New Roman" w:hAnsi="Times New Roman"/>
          <w:sz w:val="24"/>
          <w:szCs w:val="24"/>
        </w:rPr>
        <w:t>н.в.і.у</w:t>
      </w:r>
      <w:proofErr w:type="spellEnd"/>
      <w:r w:rsidRPr="001E0609">
        <w:rPr>
          <w:rFonts w:ascii="Times New Roman" w:hAnsi="Times New Roman"/>
          <w:sz w:val="24"/>
          <w:szCs w:val="24"/>
        </w:rPr>
        <w:t>."</w:t>
      </w:r>
      <w:r w:rsidRPr="001E0609">
        <w:rPr>
          <w:bCs/>
        </w:rPr>
        <w:t xml:space="preserve"> </w:t>
      </w:r>
      <w:r w:rsidRPr="001E0609">
        <w:rPr>
          <w:rFonts w:ascii="Times New Roman" w:hAnsi="Times New Roman"/>
          <w:sz w:val="24"/>
          <w:szCs w:val="24"/>
          <w:lang w:eastAsia="uk-UA"/>
        </w:rPr>
        <w:t>(</w:t>
      </w:r>
      <w:r w:rsidRPr="001E0609">
        <w:rPr>
          <w:rFonts w:ascii="Times New Roman" w:hAnsi="Times New Roman"/>
          <w:sz w:val="24"/>
          <w:szCs w:val="24"/>
        </w:rPr>
        <w:t>с</w:t>
      </w:r>
      <w:r w:rsidRPr="001E0609">
        <w:rPr>
          <w:rFonts w:ascii="Times New Roman" w:hAnsi="Times New Roman"/>
          <w:sz w:val="24"/>
          <w:szCs w:val="24"/>
          <w:lang w:eastAsia="uk-UA"/>
        </w:rPr>
        <w:t xml:space="preserve">ервісне супроводження Системи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sz w:val="24"/>
          <w:szCs w:val="24"/>
          <w:lang w:eastAsia="uk-UA"/>
        </w:rPr>
        <w:t>ДП</w:t>
      </w:r>
      <w:proofErr w:type="spellEnd"/>
      <w:r w:rsidRPr="001E0609">
        <w:rPr>
          <w:rFonts w:ascii="Times New Roman" w:hAnsi="Times New Roman"/>
          <w:sz w:val="24"/>
          <w:szCs w:val="24"/>
          <w:lang w:eastAsia="uk-UA"/>
        </w:rPr>
        <w:t> “</w:t>
      </w:r>
      <w:proofErr w:type="spellStart"/>
      <w:r w:rsidRPr="001E0609">
        <w:rPr>
          <w:rFonts w:ascii="Times New Roman" w:hAnsi="Times New Roman"/>
          <w:sz w:val="24"/>
          <w:szCs w:val="24"/>
          <w:lang w:eastAsia="uk-UA"/>
        </w:rPr>
        <w:t>Енергоринок”</w:t>
      </w:r>
      <w:proofErr w:type="spellEnd"/>
      <w:r w:rsidRPr="001E0609">
        <w:rPr>
          <w:rFonts w:ascii="Times New Roman" w:hAnsi="Times New Roman"/>
          <w:sz w:val="24"/>
          <w:szCs w:val="24"/>
          <w:lang w:eastAsia="uk-UA"/>
        </w:rPr>
        <w:t xml:space="preserve"> у 2016 р</w:t>
      </w:r>
      <w:r>
        <w:rPr>
          <w:rFonts w:ascii="Times New Roman" w:hAnsi="Times New Roman"/>
          <w:sz w:val="24"/>
          <w:szCs w:val="24"/>
          <w:lang w:eastAsia="uk-UA"/>
        </w:rPr>
        <w:t>оці</w:t>
      </w:r>
      <w:r w:rsidRPr="001E0609">
        <w:rPr>
          <w:rFonts w:ascii="Times New Roman" w:hAnsi="Times New Roman"/>
          <w:sz w:val="24"/>
          <w:szCs w:val="24"/>
          <w:lang w:eastAsia="uk-UA"/>
        </w:rPr>
        <w:t xml:space="preserve">). </w:t>
      </w:r>
    </w:p>
    <w:p w:rsidR="00520A94" w:rsidRPr="001E0609" w:rsidRDefault="00520A94" w:rsidP="00CF2CF5">
      <w:pPr>
        <w:pStyle w:val="Normal1"/>
        <w:widowControl/>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 xml:space="preserve">Специфікація Системи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sz w:val="24"/>
          <w:szCs w:val="24"/>
          <w:lang w:eastAsia="uk-UA"/>
        </w:rPr>
        <w:t>ДП</w:t>
      </w:r>
      <w:proofErr w:type="spellEnd"/>
      <w:r w:rsidRPr="001E0609">
        <w:rPr>
          <w:rFonts w:ascii="Times New Roman" w:hAnsi="Times New Roman"/>
          <w:sz w:val="24"/>
          <w:szCs w:val="24"/>
          <w:lang w:eastAsia="uk-UA"/>
        </w:rPr>
        <w:t> “</w:t>
      </w:r>
      <w:proofErr w:type="spellStart"/>
      <w:r w:rsidRPr="001E0609">
        <w:rPr>
          <w:rFonts w:ascii="Times New Roman" w:hAnsi="Times New Roman"/>
          <w:sz w:val="24"/>
          <w:szCs w:val="24"/>
          <w:lang w:eastAsia="uk-UA"/>
        </w:rPr>
        <w:t>Енергоринок”</w:t>
      </w:r>
      <w:proofErr w:type="spellEnd"/>
      <w:r w:rsidRPr="001E0609">
        <w:rPr>
          <w:rFonts w:ascii="Times New Roman" w:hAnsi="Times New Roman"/>
          <w:sz w:val="24"/>
          <w:szCs w:val="24"/>
          <w:lang w:eastAsia="uk-UA"/>
        </w:rPr>
        <w:t xml:space="preserve"> зазначена  в табл. 2. </w:t>
      </w:r>
    </w:p>
    <w:p w:rsidR="00520A94" w:rsidRPr="001E0609" w:rsidRDefault="00520A94" w:rsidP="00CF2CF5">
      <w:pPr>
        <w:pStyle w:val="Normal1"/>
        <w:widowControl/>
        <w:spacing w:line="240" w:lineRule="auto"/>
        <w:ind w:left="90" w:firstLine="619"/>
        <w:rPr>
          <w:rFonts w:ascii="Times New Roman" w:hAnsi="Times New Roman"/>
          <w:sz w:val="24"/>
          <w:szCs w:val="24"/>
          <w:lang w:eastAsia="uk-UA"/>
        </w:rPr>
      </w:pPr>
      <w:r w:rsidRPr="00FA6520">
        <w:rPr>
          <w:rFonts w:ascii="Times New Roman" w:hAnsi="Times New Roman"/>
          <w:sz w:val="24"/>
          <w:szCs w:val="24"/>
          <w:lang w:eastAsia="uk-UA"/>
        </w:rPr>
        <w:t>Термін надання послуг – з 01.01.2016 до 31.12.2016.</w:t>
      </w:r>
    </w:p>
    <w:p w:rsidR="00520A94" w:rsidRPr="001E0609" w:rsidRDefault="00520A94" w:rsidP="00625C03">
      <w:pPr>
        <w:pStyle w:val="Normal1"/>
        <w:widowControl/>
        <w:tabs>
          <w:tab w:val="left" w:pos="284"/>
        </w:tabs>
        <w:spacing w:line="240" w:lineRule="auto"/>
        <w:ind w:left="360" w:firstLine="0"/>
        <w:jc w:val="right"/>
        <w:rPr>
          <w:rFonts w:ascii="Times New Roman" w:hAnsi="Times New Roman"/>
          <w:sz w:val="24"/>
          <w:szCs w:val="24"/>
          <w:lang w:eastAsia="uk-UA"/>
        </w:rPr>
      </w:pPr>
      <w:r w:rsidRPr="001E0609">
        <w:rPr>
          <w:rFonts w:ascii="Times New Roman" w:hAnsi="Times New Roman"/>
          <w:sz w:val="24"/>
          <w:szCs w:val="24"/>
          <w:lang w:eastAsia="uk-UA"/>
        </w:rPr>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037"/>
        <w:gridCol w:w="1177"/>
      </w:tblGrid>
      <w:tr w:rsidR="00520A94" w:rsidRPr="001E0609" w:rsidTr="00625C03">
        <w:tc>
          <w:tcPr>
            <w:tcW w:w="675" w:type="dxa"/>
            <w:vAlign w:val="center"/>
          </w:tcPr>
          <w:p w:rsidR="00520A94" w:rsidRPr="001E0609" w:rsidRDefault="00520A94" w:rsidP="00625C03">
            <w:pPr>
              <w:jc w:val="center"/>
              <w:rPr>
                <w:lang w:val="uk-UA"/>
              </w:rPr>
            </w:pPr>
            <w:r w:rsidRPr="001E0609">
              <w:rPr>
                <w:lang w:val="uk-UA"/>
              </w:rPr>
              <w:t>№ п/</w:t>
            </w:r>
            <w:proofErr w:type="spellStart"/>
            <w:r w:rsidRPr="001E0609">
              <w:rPr>
                <w:lang w:val="uk-UA"/>
              </w:rPr>
              <w:t>п</w:t>
            </w:r>
            <w:proofErr w:type="spellEnd"/>
          </w:p>
        </w:tc>
        <w:tc>
          <w:tcPr>
            <w:tcW w:w="8037" w:type="dxa"/>
            <w:vAlign w:val="center"/>
          </w:tcPr>
          <w:p w:rsidR="00520A94" w:rsidRPr="001E0609" w:rsidRDefault="00520A94" w:rsidP="00625C03">
            <w:pPr>
              <w:jc w:val="center"/>
              <w:rPr>
                <w:lang w:val="uk-UA"/>
              </w:rPr>
            </w:pPr>
            <w:r w:rsidRPr="001E0609">
              <w:rPr>
                <w:lang w:val="uk-UA"/>
              </w:rPr>
              <w:t>Назва програмного забезпечення</w:t>
            </w:r>
          </w:p>
        </w:tc>
        <w:tc>
          <w:tcPr>
            <w:tcW w:w="1177" w:type="dxa"/>
            <w:vAlign w:val="center"/>
          </w:tcPr>
          <w:p w:rsidR="00520A94" w:rsidRPr="001E0609" w:rsidRDefault="00520A94" w:rsidP="00625C03">
            <w:pPr>
              <w:jc w:val="center"/>
              <w:rPr>
                <w:lang w:val="uk-UA"/>
              </w:rPr>
            </w:pPr>
            <w:r w:rsidRPr="001E0609">
              <w:rPr>
                <w:lang w:val="uk-UA"/>
              </w:rPr>
              <w:t>Кількість</w:t>
            </w:r>
          </w:p>
        </w:tc>
      </w:tr>
      <w:tr w:rsidR="00520A94" w:rsidRPr="001E0609" w:rsidTr="00625C03">
        <w:tc>
          <w:tcPr>
            <w:tcW w:w="675" w:type="dxa"/>
          </w:tcPr>
          <w:p w:rsidR="00520A94" w:rsidRPr="001E0609" w:rsidRDefault="00520A94" w:rsidP="00625C03">
            <w:pPr>
              <w:jc w:val="center"/>
              <w:rPr>
                <w:lang w:val="uk-UA"/>
              </w:rPr>
            </w:pPr>
            <w:r w:rsidRPr="001E0609">
              <w:rPr>
                <w:lang w:val="uk-UA"/>
              </w:rPr>
              <w:t>1</w:t>
            </w:r>
          </w:p>
        </w:tc>
        <w:tc>
          <w:tcPr>
            <w:tcW w:w="8037" w:type="dxa"/>
          </w:tcPr>
          <w:p w:rsidR="00520A94" w:rsidRPr="001E0609" w:rsidRDefault="00520A94" w:rsidP="00625C03">
            <w:pPr>
              <w:jc w:val="both"/>
              <w:rPr>
                <w:lang w:val="uk-UA"/>
              </w:rPr>
            </w:pPr>
            <w:r w:rsidRPr="001E0609">
              <w:rPr>
                <w:color w:val="000000"/>
                <w:lang w:val="uk-UA"/>
              </w:rPr>
              <w:t>Ліцензія IBM TIVOLI STORAGE MANAGER 10 PROCESSOR VALUE UNITS (PLUS) LICENSE</w:t>
            </w:r>
          </w:p>
        </w:tc>
        <w:tc>
          <w:tcPr>
            <w:tcW w:w="1177" w:type="dxa"/>
          </w:tcPr>
          <w:p w:rsidR="00520A94" w:rsidRPr="001E0609" w:rsidRDefault="00520A94" w:rsidP="00625C03">
            <w:pPr>
              <w:jc w:val="center"/>
              <w:rPr>
                <w:lang w:val="uk-UA"/>
              </w:rPr>
            </w:pPr>
            <w:r w:rsidRPr="001E0609">
              <w:rPr>
                <w:lang w:val="uk-UA"/>
              </w:rPr>
              <w:t>96 шт.</w:t>
            </w:r>
          </w:p>
        </w:tc>
      </w:tr>
      <w:tr w:rsidR="00520A94" w:rsidRPr="001E0609" w:rsidTr="00625C03">
        <w:tc>
          <w:tcPr>
            <w:tcW w:w="675" w:type="dxa"/>
          </w:tcPr>
          <w:p w:rsidR="00520A94" w:rsidRPr="001E0609" w:rsidRDefault="00520A94" w:rsidP="00625C03">
            <w:pPr>
              <w:jc w:val="center"/>
              <w:rPr>
                <w:lang w:val="uk-UA"/>
              </w:rPr>
            </w:pPr>
            <w:r w:rsidRPr="001E0609">
              <w:rPr>
                <w:lang w:val="uk-UA"/>
              </w:rPr>
              <w:t>2</w:t>
            </w:r>
          </w:p>
        </w:tc>
        <w:tc>
          <w:tcPr>
            <w:tcW w:w="8037" w:type="dxa"/>
          </w:tcPr>
          <w:p w:rsidR="00520A94" w:rsidRPr="001E0609" w:rsidRDefault="00520A94" w:rsidP="00625C03">
            <w:pPr>
              <w:jc w:val="both"/>
              <w:rPr>
                <w:color w:val="000000"/>
                <w:lang w:val="uk-UA"/>
              </w:rPr>
            </w:pPr>
            <w:r w:rsidRPr="001E0609">
              <w:rPr>
                <w:color w:val="000000"/>
                <w:lang w:val="uk-UA"/>
              </w:rPr>
              <w:t>Ліцензія IBM TIVOLI STORAGE MANAGER STORAGE AREA NETWORKS 10 PROCESSOR VALUE UNITS (PLUS) LICENSE</w:t>
            </w:r>
          </w:p>
        </w:tc>
        <w:tc>
          <w:tcPr>
            <w:tcW w:w="1177" w:type="dxa"/>
          </w:tcPr>
          <w:p w:rsidR="00520A94" w:rsidRPr="001E0609" w:rsidRDefault="00520A94" w:rsidP="00625C03">
            <w:pPr>
              <w:jc w:val="center"/>
              <w:rPr>
                <w:lang w:val="uk-UA"/>
              </w:rPr>
            </w:pPr>
            <w:r w:rsidRPr="001E0609">
              <w:rPr>
                <w:lang w:val="uk-UA"/>
              </w:rPr>
              <w:t>76 шт.</w:t>
            </w:r>
          </w:p>
        </w:tc>
      </w:tr>
      <w:tr w:rsidR="00520A94" w:rsidRPr="001E0609" w:rsidTr="00625C03">
        <w:tc>
          <w:tcPr>
            <w:tcW w:w="675" w:type="dxa"/>
          </w:tcPr>
          <w:p w:rsidR="00520A94" w:rsidRPr="001E0609" w:rsidRDefault="00520A94" w:rsidP="00625C03">
            <w:pPr>
              <w:jc w:val="center"/>
              <w:rPr>
                <w:lang w:val="uk-UA"/>
              </w:rPr>
            </w:pPr>
            <w:r w:rsidRPr="001E0609">
              <w:rPr>
                <w:lang w:val="uk-UA"/>
              </w:rPr>
              <w:t>3</w:t>
            </w:r>
          </w:p>
        </w:tc>
        <w:tc>
          <w:tcPr>
            <w:tcW w:w="8037" w:type="dxa"/>
          </w:tcPr>
          <w:p w:rsidR="00520A94" w:rsidRPr="001E0609" w:rsidRDefault="00520A94" w:rsidP="00625C03">
            <w:pPr>
              <w:pStyle w:val="31"/>
              <w:ind w:firstLine="0"/>
              <w:rPr>
                <w:color w:val="000000"/>
                <w:lang w:eastAsia="uk-UA"/>
              </w:rPr>
            </w:pPr>
            <w:r w:rsidRPr="001E0609">
              <w:rPr>
                <w:color w:val="000000"/>
                <w:lang w:eastAsia="uk-UA"/>
              </w:rPr>
              <w:t>Ліцензія IBM TIVOLI STORAGE MANAGER FOR DATABASES 10 PROCESSOR VALUE UNITS (PLUS) LICENSE</w:t>
            </w:r>
          </w:p>
        </w:tc>
        <w:tc>
          <w:tcPr>
            <w:tcW w:w="1177" w:type="dxa"/>
          </w:tcPr>
          <w:p w:rsidR="00520A94" w:rsidRPr="001E0609" w:rsidRDefault="00520A94" w:rsidP="00625C03">
            <w:pPr>
              <w:jc w:val="center"/>
              <w:rPr>
                <w:lang w:val="uk-UA"/>
              </w:rPr>
            </w:pPr>
            <w:r w:rsidRPr="001E0609">
              <w:rPr>
                <w:lang w:val="uk-UA"/>
              </w:rPr>
              <w:t>20 шт.</w:t>
            </w:r>
          </w:p>
        </w:tc>
      </w:tr>
    </w:tbl>
    <w:p w:rsidR="00520A94" w:rsidRPr="001E0609" w:rsidRDefault="00520A94" w:rsidP="00361394">
      <w:pPr>
        <w:shd w:val="clear" w:color="auto" w:fill="FFFFFF"/>
        <w:ind w:firstLine="720"/>
        <w:jc w:val="right"/>
        <w:rPr>
          <w:b/>
          <w:lang w:val="uk-UA"/>
        </w:rPr>
      </w:pPr>
      <w:r w:rsidRPr="001E0609">
        <w:rPr>
          <w:b/>
          <w:bCs/>
          <w:sz w:val="28"/>
          <w:szCs w:val="28"/>
          <w:lang w:val="uk-UA"/>
        </w:rPr>
        <w:br w:type="page"/>
      </w:r>
      <w:r w:rsidRPr="001E0609">
        <w:rPr>
          <w:b/>
          <w:lang w:val="uk-UA"/>
        </w:rPr>
        <w:lastRenderedPageBreak/>
        <w:t>ДОДАТОК 2</w:t>
      </w:r>
    </w:p>
    <w:p w:rsidR="00520A94" w:rsidRPr="001E0609" w:rsidRDefault="00520A94">
      <w:pPr>
        <w:pStyle w:val="8"/>
        <w:ind w:right="-185"/>
      </w:pPr>
      <w:r w:rsidRPr="001E0609">
        <w:rPr>
          <w:sz w:val="24"/>
        </w:rPr>
        <w:t>Перелік документів, що мають бути подані учасником у складі своєї цінової пропозиції</w:t>
      </w:r>
    </w:p>
    <w:p w:rsidR="00520A94" w:rsidRPr="001E0609" w:rsidRDefault="00520A94">
      <w:pPr>
        <w:pStyle w:val="9"/>
      </w:pPr>
      <w:r w:rsidRPr="001E0609">
        <w:t>Таблиця 1</w:t>
      </w:r>
    </w:p>
    <w:p w:rsidR="00520A94" w:rsidRPr="001E0609" w:rsidRDefault="00520A94" w:rsidP="00916C07">
      <w:pPr>
        <w:tabs>
          <w:tab w:val="num" w:pos="1080"/>
          <w:tab w:val="left" w:pos="10381"/>
        </w:tabs>
        <w:ind w:firstLine="244"/>
        <w:jc w:val="center"/>
        <w:rPr>
          <w:b/>
          <w:bCs/>
          <w:lang w:val="uk-UA"/>
        </w:rPr>
      </w:pPr>
      <w:r w:rsidRPr="001E0609">
        <w:rPr>
          <w:b/>
          <w:bCs/>
          <w:lang w:val="uk-UA"/>
        </w:rPr>
        <w:t>Для підтвердження відсутності підстав для відмови в участі у торгах, учасник у складі своєї пропозиції надає</w:t>
      </w:r>
      <w:r w:rsidRPr="001E0609">
        <w:rPr>
          <w:b/>
          <w:bCs/>
          <w:color w:val="FF0000"/>
          <w:lang w:val="uk-UA"/>
        </w:rPr>
        <w:t xml:space="preserve"> </w:t>
      </w:r>
      <w:r w:rsidRPr="001E0609">
        <w:rPr>
          <w:b/>
          <w:bCs/>
          <w:lang w:val="uk-UA"/>
        </w:rPr>
        <w:t xml:space="preserve">наступні документи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540"/>
      </w:tblGrid>
      <w:tr w:rsidR="00520A94" w:rsidRPr="001E0609" w:rsidTr="002D4BB0">
        <w:trPr>
          <w:cantSplit/>
        </w:trPr>
        <w:tc>
          <w:tcPr>
            <w:tcW w:w="468" w:type="dxa"/>
            <w:vAlign w:val="center"/>
          </w:tcPr>
          <w:p w:rsidR="00520A94" w:rsidRPr="001E0609" w:rsidRDefault="00520A94" w:rsidP="00DE369B">
            <w:pPr>
              <w:tabs>
                <w:tab w:val="num" w:pos="1080"/>
                <w:tab w:val="left" w:pos="10381"/>
              </w:tabs>
              <w:jc w:val="center"/>
              <w:rPr>
                <w:b/>
                <w:bCs/>
                <w:lang w:val="uk-UA"/>
              </w:rPr>
            </w:pPr>
            <w:r w:rsidRPr="001E0609">
              <w:rPr>
                <w:b/>
                <w:bCs/>
                <w:lang w:val="uk-UA"/>
              </w:rPr>
              <w:t>№</w:t>
            </w:r>
          </w:p>
        </w:tc>
        <w:tc>
          <w:tcPr>
            <w:tcW w:w="9540" w:type="dxa"/>
            <w:vAlign w:val="center"/>
          </w:tcPr>
          <w:p w:rsidR="00520A94" w:rsidRPr="001E0609" w:rsidRDefault="00520A94" w:rsidP="00DE369B">
            <w:pPr>
              <w:tabs>
                <w:tab w:val="num" w:pos="1080"/>
                <w:tab w:val="left" w:pos="10381"/>
              </w:tabs>
              <w:jc w:val="center"/>
              <w:rPr>
                <w:b/>
                <w:bCs/>
                <w:lang w:val="uk-UA"/>
              </w:rPr>
            </w:pPr>
            <w:r w:rsidRPr="001E0609">
              <w:rPr>
                <w:b/>
                <w:bCs/>
                <w:lang w:val="uk-UA"/>
              </w:rPr>
              <w:t>Документ, що підтверджує відсутність підстав для відмови в участі у торгах</w:t>
            </w:r>
          </w:p>
        </w:tc>
      </w:tr>
      <w:tr w:rsidR="00520A94" w:rsidRPr="001E0609" w:rsidTr="002D4BB0">
        <w:tc>
          <w:tcPr>
            <w:tcW w:w="468" w:type="dxa"/>
          </w:tcPr>
          <w:p w:rsidR="00520A94" w:rsidRPr="001E0609" w:rsidRDefault="00520A94" w:rsidP="00DE369B">
            <w:pPr>
              <w:widowControl w:val="0"/>
              <w:numPr>
                <w:ilvl w:val="0"/>
                <w:numId w:val="5"/>
              </w:numPr>
              <w:tabs>
                <w:tab w:val="left" w:pos="10381"/>
              </w:tabs>
              <w:ind w:left="0" w:firstLine="0"/>
              <w:jc w:val="center"/>
              <w:rPr>
                <w:lang w:val="uk-UA"/>
              </w:rPr>
            </w:pPr>
          </w:p>
        </w:tc>
        <w:tc>
          <w:tcPr>
            <w:tcW w:w="9540" w:type="dxa"/>
          </w:tcPr>
          <w:p w:rsidR="00520A94" w:rsidRPr="001E0609" w:rsidRDefault="00520A94" w:rsidP="00DE369B">
            <w:pPr>
              <w:widowControl w:val="0"/>
              <w:tabs>
                <w:tab w:val="num" w:pos="1080"/>
                <w:tab w:val="left" w:pos="10381"/>
              </w:tabs>
              <w:jc w:val="both"/>
              <w:rPr>
                <w:lang w:val="uk-UA"/>
              </w:rPr>
            </w:pPr>
            <w:r w:rsidRPr="001E0609">
              <w:rPr>
                <w:lang w:val="uk-UA"/>
              </w:rPr>
              <w:t>Довідка, складена у довільній формі про те, що:</w:t>
            </w:r>
          </w:p>
          <w:p w:rsidR="00520A94" w:rsidRPr="001E0609" w:rsidRDefault="00520A94" w:rsidP="001F2E94">
            <w:pPr>
              <w:pStyle w:val="af3"/>
              <w:spacing w:before="0" w:beforeAutospacing="0" w:after="0" w:afterAutospacing="0"/>
              <w:ind w:firstLine="284"/>
              <w:jc w:val="both"/>
              <w:rPr>
                <w:rFonts w:ascii="Times New Roman" w:hAnsi="Times New Roman" w:cs="Times New Roman"/>
              </w:rPr>
            </w:pPr>
            <w:r w:rsidRPr="001E0609">
              <w:rPr>
                <w:rFonts w:ascii="Times New Roman" w:hAnsi="Times New Roman" w:cs="Times New Roman"/>
              </w:rPr>
              <w:t xml:space="preserve">1) </w:t>
            </w:r>
            <w:r w:rsidRPr="001E0609">
              <w:rPr>
                <w:rStyle w:val="grame"/>
                <w:rFonts w:ascii="Times New Roman" w:hAnsi="Times New Roman"/>
              </w:rPr>
              <w:t xml:space="preserve">відомості про </w:t>
            </w:r>
            <w:r w:rsidRPr="001E0609">
              <w:rPr>
                <w:rFonts w:ascii="Times New Roman" w:hAnsi="Times New Roman" w:cs="Times New Roman"/>
              </w:rPr>
              <w:t xml:space="preserve">юридичну особу, яка є учасником, не внесено до Єдиного державного реєстру осіб, які вчинили корупційні або пов’язані з корупцією правопорушення; </w:t>
            </w:r>
          </w:p>
          <w:p w:rsidR="00520A94" w:rsidRPr="001E0609" w:rsidRDefault="00520A94" w:rsidP="001F2E94">
            <w:pPr>
              <w:pStyle w:val="af3"/>
              <w:spacing w:before="0" w:beforeAutospacing="0" w:after="0" w:afterAutospacing="0"/>
              <w:ind w:firstLine="284"/>
              <w:jc w:val="both"/>
              <w:rPr>
                <w:rFonts w:ascii="Times New Roman" w:hAnsi="Times New Roman" w:cs="Times New Roman"/>
              </w:rPr>
            </w:pPr>
            <w:r w:rsidRPr="001E0609">
              <w:rPr>
                <w:rFonts w:ascii="Times New Roman" w:hAnsi="Times New Roman" w:cs="Times New Roman"/>
              </w:rPr>
              <w:t xml:space="preserve">2) в учасника наявна антикорупційна програма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вимог Закону України "Про запобігання корупції" від 14.10.2014 № 1700-VII; </w:t>
            </w:r>
          </w:p>
          <w:p w:rsidR="00520A94" w:rsidRPr="001E0609" w:rsidRDefault="00520A94" w:rsidP="00DE369B">
            <w:pPr>
              <w:pStyle w:val="af3"/>
              <w:spacing w:before="0" w:beforeAutospacing="0" w:after="0" w:afterAutospacing="0"/>
              <w:ind w:firstLine="284"/>
              <w:jc w:val="both"/>
              <w:rPr>
                <w:rStyle w:val="grame"/>
                <w:rFonts w:ascii="Times New Roman" w:hAnsi="Times New Roman"/>
              </w:rPr>
            </w:pPr>
            <w:r w:rsidRPr="001E0609">
              <w:rPr>
                <w:rStyle w:val="grame"/>
                <w:rFonts w:ascii="Times New Roman" w:hAnsi="Times New Roman"/>
              </w:rPr>
              <w:t xml:space="preserve">3)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1E0609">
              <w:rPr>
                <w:rStyle w:val="grame"/>
                <w:rFonts w:ascii="Times New Roman" w:hAnsi="Times New Roman"/>
              </w:rPr>
              <w:t>антиконкурентних</w:t>
            </w:r>
            <w:proofErr w:type="spellEnd"/>
            <w:r w:rsidRPr="001E0609">
              <w:rPr>
                <w:rStyle w:val="grame"/>
                <w:rFonts w:ascii="Times New Roman" w:hAnsi="Times New Roman"/>
              </w:rPr>
              <w:t xml:space="preserve"> узгоджених дій, які стосуються спотворення результатів торгів (тендерів);</w:t>
            </w:r>
          </w:p>
          <w:p w:rsidR="00520A94" w:rsidRPr="001E0609" w:rsidRDefault="00520A94" w:rsidP="001F2E94">
            <w:pPr>
              <w:pStyle w:val="rvps2"/>
              <w:spacing w:before="0" w:beforeAutospacing="0" w:after="0" w:afterAutospacing="0"/>
              <w:ind w:firstLine="252"/>
              <w:jc w:val="both"/>
              <w:rPr>
                <w:lang w:val="uk-UA"/>
              </w:rPr>
            </w:pPr>
            <w:r w:rsidRPr="001E0609">
              <w:rPr>
                <w:lang w:val="uk-UA"/>
              </w:rPr>
              <w:t>4) фізичну особу, яка є Учасником, не було засуджено за злочин, вчинений з корисливих мотивів, судимість з якої не знято або не погашено у встановленому законом порядку;</w:t>
            </w:r>
          </w:p>
          <w:p w:rsidR="00520A94" w:rsidRPr="001E0609" w:rsidRDefault="00520A94" w:rsidP="001F2E94">
            <w:pPr>
              <w:pStyle w:val="af3"/>
              <w:spacing w:before="0" w:beforeAutospacing="0" w:after="0" w:afterAutospacing="0"/>
              <w:ind w:firstLine="284"/>
              <w:jc w:val="both"/>
            </w:pPr>
            <w:r w:rsidRPr="001E0609">
              <w:rPr>
                <w:rFonts w:ascii="Times New Roman" w:hAnsi="Times New Roman" w:cs="Times New Roman"/>
              </w:rPr>
              <w:t>5) службову (посадову) особу Учасника, яку уповноважено Учасником представляти його інтереси під час проведення процедури закупівлі, не було засуджено за злочин, вчинений з корисливих мотивів, судимість з якої не знято або не погашено у встановленому законом порядку;</w:t>
            </w:r>
          </w:p>
        </w:tc>
      </w:tr>
      <w:tr w:rsidR="00520A94" w:rsidRPr="001E0609" w:rsidTr="002D4BB0">
        <w:tc>
          <w:tcPr>
            <w:tcW w:w="468" w:type="dxa"/>
          </w:tcPr>
          <w:p w:rsidR="00520A94" w:rsidRPr="001E0609" w:rsidRDefault="00520A94" w:rsidP="00DE369B">
            <w:pPr>
              <w:widowControl w:val="0"/>
              <w:numPr>
                <w:ilvl w:val="0"/>
                <w:numId w:val="5"/>
              </w:numPr>
              <w:tabs>
                <w:tab w:val="left" w:pos="10381"/>
              </w:tabs>
              <w:ind w:left="0" w:firstLine="0"/>
              <w:jc w:val="center"/>
              <w:rPr>
                <w:lang w:val="uk-UA"/>
              </w:rPr>
            </w:pPr>
          </w:p>
        </w:tc>
        <w:tc>
          <w:tcPr>
            <w:tcW w:w="9540" w:type="dxa"/>
          </w:tcPr>
          <w:p w:rsidR="00520A94" w:rsidRPr="001E0609" w:rsidRDefault="00520A94" w:rsidP="00AB25ED">
            <w:pPr>
              <w:jc w:val="both"/>
              <w:rPr>
                <w:lang w:val="uk-UA"/>
              </w:rPr>
            </w:pPr>
            <w:r w:rsidRPr="001E0609">
              <w:rPr>
                <w:lang w:val="uk-UA"/>
              </w:rPr>
              <w:t xml:space="preserve">Довідка, складена в довільні формі про те, що: </w:t>
            </w:r>
          </w:p>
          <w:p w:rsidR="00520A94" w:rsidRPr="001E0609" w:rsidRDefault="00520A94" w:rsidP="00E85CE1">
            <w:pPr>
              <w:numPr>
                <w:ilvl w:val="0"/>
                <w:numId w:val="30"/>
              </w:numPr>
              <w:tabs>
                <w:tab w:val="clear" w:pos="785"/>
                <w:tab w:val="num" w:pos="-42"/>
                <w:tab w:val="num" w:pos="525"/>
              </w:tabs>
              <w:ind w:left="0" w:firstLine="241"/>
              <w:jc w:val="both"/>
              <w:rPr>
                <w:lang w:val="uk-UA"/>
              </w:rPr>
            </w:pPr>
            <w:r w:rsidRPr="001E0609">
              <w:rPr>
                <w:lang w:val="uk-UA"/>
              </w:rPr>
              <w:t>в Учасника наявна або відсутня заборгованість із сплати податків і зборів (обов'язкових платежів);</w:t>
            </w:r>
          </w:p>
          <w:p w:rsidR="00520A94" w:rsidRPr="001E0609" w:rsidRDefault="00520A94" w:rsidP="00E85CE1">
            <w:pPr>
              <w:numPr>
                <w:ilvl w:val="0"/>
                <w:numId w:val="30"/>
              </w:numPr>
              <w:tabs>
                <w:tab w:val="clear" w:pos="785"/>
                <w:tab w:val="num" w:pos="-42"/>
                <w:tab w:val="num" w:pos="99"/>
                <w:tab w:val="num" w:pos="525"/>
              </w:tabs>
              <w:ind w:left="0" w:firstLine="241"/>
              <w:jc w:val="both"/>
              <w:rPr>
                <w:lang w:val="uk-UA"/>
              </w:rPr>
            </w:pPr>
            <w:r w:rsidRPr="001E0609">
              <w:rPr>
                <w:lang w:val="uk-UA"/>
              </w:rPr>
              <w:t>Учасник провадить господарську діяльність відповідно до положень його статуту;</w:t>
            </w:r>
          </w:p>
          <w:p w:rsidR="00520A94" w:rsidRPr="001E0609" w:rsidRDefault="00520A94" w:rsidP="00E85CE1">
            <w:pPr>
              <w:numPr>
                <w:ilvl w:val="0"/>
                <w:numId w:val="30"/>
              </w:numPr>
              <w:tabs>
                <w:tab w:val="clear" w:pos="785"/>
                <w:tab w:val="num" w:pos="-42"/>
                <w:tab w:val="num" w:pos="525"/>
              </w:tabs>
              <w:ind w:left="0" w:firstLine="241"/>
              <w:jc w:val="both"/>
              <w:rPr>
                <w:lang w:val="uk-UA"/>
              </w:rPr>
            </w:pPr>
            <w:r w:rsidRPr="001E0609">
              <w:rPr>
                <w:lang w:val="uk-UA"/>
              </w:rPr>
              <w:t>Учасника не зареєстровано в офшорних зонах, перелік яких встановлюється Кабінетом Міністрів України.</w:t>
            </w:r>
          </w:p>
        </w:tc>
      </w:tr>
      <w:tr w:rsidR="00520A94" w:rsidRPr="001E0609" w:rsidTr="002D4BB0">
        <w:tc>
          <w:tcPr>
            <w:tcW w:w="468" w:type="dxa"/>
          </w:tcPr>
          <w:p w:rsidR="00520A94" w:rsidRPr="001E0609" w:rsidRDefault="00520A94" w:rsidP="00DE369B">
            <w:pPr>
              <w:widowControl w:val="0"/>
              <w:numPr>
                <w:ilvl w:val="0"/>
                <w:numId w:val="5"/>
              </w:numPr>
              <w:tabs>
                <w:tab w:val="left" w:pos="10381"/>
              </w:tabs>
              <w:ind w:left="0" w:firstLine="0"/>
              <w:jc w:val="center"/>
              <w:rPr>
                <w:lang w:val="uk-UA"/>
              </w:rPr>
            </w:pPr>
          </w:p>
        </w:tc>
        <w:tc>
          <w:tcPr>
            <w:tcW w:w="9540" w:type="dxa"/>
          </w:tcPr>
          <w:p w:rsidR="00520A94" w:rsidRPr="001E0609" w:rsidRDefault="00520A94" w:rsidP="00DE369B">
            <w:pPr>
              <w:jc w:val="both"/>
              <w:rPr>
                <w:lang w:val="uk-UA"/>
              </w:rPr>
            </w:pPr>
            <w:r w:rsidRPr="001E0609">
              <w:rPr>
                <w:lang w:val="uk-UA"/>
              </w:rPr>
              <w:t>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w:t>
            </w:r>
          </w:p>
        </w:tc>
      </w:tr>
    </w:tbl>
    <w:p w:rsidR="00520A94" w:rsidRPr="001E0609" w:rsidRDefault="00520A94" w:rsidP="00916C07">
      <w:pPr>
        <w:tabs>
          <w:tab w:val="num" w:pos="1080"/>
          <w:tab w:val="left" w:pos="10381"/>
        </w:tabs>
        <w:ind w:firstLine="244"/>
        <w:jc w:val="center"/>
        <w:rPr>
          <w:b/>
          <w:bCs/>
          <w:lang w:val="uk-UA"/>
        </w:rPr>
      </w:pPr>
    </w:p>
    <w:p w:rsidR="00520A94" w:rsidRPr="001E0609" w:rsidRDefault="00520A94">
      <w:pPr>
        <w:keepNext/>
        <w:widowControl w:val="0"/>
        <w:jc w:val="right"/>
        <w:rPr>
          <w:b/>
          <w:bCs/>
          <w:lang w:val="uk-UA"/>
        </w:rPr>
      </w:pPr>
      <w:r w:rsidRPr="001E0609">
        <w:rPr>
          <w:lang w:val="uk-UA"/>
        </w:rPr>
        <w:t xml:space="preserve"> </w:t>
      </w:r>
      <w:r w:rsidRPr="001E0609">
        <w:rPr>
          <w:b/>
          <w:bCs/>
          <w:lang w:val="uk-UA"/>
        </w:rPr>
        <w:t>Таблиця 2</w:t>
      </w:r>
    </w:p>
    <w:p w:rsidR="00520A94" w:rsidRPr="001E0609" w:rsidRDefault="00520A94">
      <w:pPr>
        <w:pStyle w:val="1"/>
        <w:jc w:val="center"/>
        <w:rPr>
          <w:bCs w:val="0"/>
          <w:sz w:val="24"/>
        </w:rPr>
      </w:pPr>
      <w:r w:rsidRPr="001E0609">
        <w:rPr>
          <w:bCs w:val="0"/>
          <w:sz w:val="24"/>
        </w:rPr>
        <w:t xml:space="preserve">Інші документи, що мають бути подані учасником у складі своєї пропозиції </w:t>
      </w: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
        <w:gridCol w:w="9360"/>
      </w:tblGrid>
      <w:tr w:rsidR="00520A94" w:rsidRPr="002D4BB0" w:rsidTr="002D4BB0">
        <w:tc>
          <w:tcPr>
            <w:tcW w:w="682" w:type="dxa"/>
            <w:vAlign w:val="center"/>
          </w:tcPr>
          <w:p w:rsidR="00520A94" w:rsidRPr="002D4BB0" w:rsidRDefault="00520A94" w:rsidP="009F2CDD">
            <w:pPr>
              <w:jc w:val="center"/>
              <w:rPr>
                <w:b/>
                <w:bCs/>
                <w:lang w:val="uk-UA"/>
              </w:rPr>
            </w:pPr>
            <w:r w:rsidRPr="002D4BB0">
              <w:rPr>
                <w:b/>
                <w:bCs/>
                <w:lang w:val="uk-UA"/>
              </w:rPr>
              <w:t>№</w:t>
            </w:r>
          </w:p>
        </w:tc>
        <w:tc>
          <w:tcPr>
            <w:tcW w:w="9360" w:type="dxa"/>
            <w:vAlign w:val="center"/>
          </w:tcPr>
          <w:p w:rsidR="00520A94" w:rsidRPr="002D4BB0" w:rsidRDefault="00520A94" w:rsidP="009F2CDD">
            <w:pPr>
              <w:jc w:val="center"/>
              <w:rPr>
                <w:b/>
                <w:lang w:val="uk-UA"/>
              </w:rPr>
            </w:pPr>
            <w:r w:rsidRPr="002D4BB0">
              <w:rPr>
                <w:b/>
                <w:lang w:val="uk-UA"/>
              </w:rPr>
              <w:t xml:space="preserve">Документ </w:t>
            </w:r>
          </w:p>
        </w:tc>
      </w:tr>
      <w:tr w:rsidR="00520A94" w:rsidRPr="00574527" w:rsidTr="009952F7">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9F2CDD" w:rsidRDefault="00520A94" w:rsidP="00816CBF">
            <w:pPr>
              <w:jc w:val="both"/>
              <w:rPr>
                <w:bCs/>
                <w:szCs w:val="28"/>
                <w:lang w:val="uk-UA"/>
              </w:rPr>
            </w:pPr>
            <w:r w:rsidRPr="009F2CDD">
              <w:rPr>
                <w:lang w:val="uk-UA"/>
              </w:rPr>
              <w:t>Довідка, складена у довільній  формі, яка повинна містити інформацію про технічні характеристики та опис предмета закупівлі, що підтверджує відповідність цінової пропозиції учасника технічним вимогам до предмету закупівлі, вста</w:t>
            </w:r>
            <w:r>
              <w:rPr>
                <w:lang w:val="uk-UA"/>
              </w:rPr>
              <w:t>новленим замовником у Додатку 1 по кожному лоту.</w:t>
            </w:r>
          </w:p>
        </w:tc>
      </w:tr>
      <w:tr w:rsidR="00520A94" w:rsidRPr="001E0609" w:rsidTr="009D3E84">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vAlign w:val="center"/>
          </w:tcPr>
          <w:p w:rsidR="00520A94" w:rsidRPr="001E0609" w:rsidRDefault="00520A94" w:rsidP="00D74B42">
            <w:pPr>
              <w:rPr>
                <w:lang w:val="uk-UA"/>
              </w:rPr>
            </w:pPr>
            <w:r w:rsidRPr="001E0609">
              <w:rPr>
                <w:lang w:val="uk-UA"/>
              </w:rPr>
              <w:t>Копія Статуту Учасника торгів (в повному обсязі зі всіма змінами).</w:t>
            </w:r>
          </w:p>
        </w:tc>
      </w:tr>
      <w:tr w:rsidR="00520A94" w:rsidRPr="001E0609"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C635F8">
            <w:pPr>
              <w:rPr>
                <w:bCs/>
                <w:szCs w:val="28"/>
                <w:lang w:val="uk-UA"/>
              </w:rPr>
            </w:pPr>
            <w:r w:rsidRPr="001E0609">
              <w:rPr>
                <w:lang w:val="uk-UA"/>
              </w:rPr>
              <w:t>Згода Учасника з основними умовами Договору відповідно до Додатку 3</w:t>
            </w:r>
            <w:r>
              <w:rPr>
                <w:lang w:val="uk-UA"/>
              </w:rPr>
              <w:t xml:space="preserve"> окремо за кожним Лотом.</w:t>
            </w:r>
          </w:p>
        </w:tc>
      </w:tr>
      <w:tr w:rsidR="00520A94" w:rsidRPr="001E0609"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B03FE7">
            <w:pPr>
              <w:rPr>
                <w:lang w:val="uk-UA"/>
              </w:rPr>
            </w:pPr>
            <w:r w:rsidRPr="001E0609">
              <w:rPr>
                <w:lang w:val="uk-UA"/>
              </w:rPr>
              <w:t xml:space="preserve">Форма "Цінова пропозиція" за </w:t>
            </w:r>
            <w:r>
              <w:rPr>
                <w:lang w:val="uk-UA"/>
              </w:rPr>
              <w:t>формою, що наведена в Додатку 4 окремо за кожним Лотом.</w:t>
            </w:r>
          </w:p>
        </w:tc>
      </w:tr>
      <w:tr w:rsidR="00520A94" w:rsidRPr="001E0609" w:rsidTr="002D4BB0">
        <w:tc>
          <w:tcPr>
            <w:tcW w:w="10042" w:type="dxa"/>
            <w:gridSpan w:val="2"/>
            <w:vAlign w:val="center"/>
          </w:tcPr>
          <w:p w:rsidR="00520A94" w:rsidRPr="00774258" w:rsidRDefault="00520A94" w:rsidP="00B03FE7">
            <w:pPr>
              <w:rPr>
                <w:b/>
                <w:lang w:val="uk-UA"/>
              </w:rPr>
            </w:pPr>
            <w:r w:rsidRPr="00774258">
              <w:rPr>
                <w:b/>
                <w:lang w:val="uk-UA"/>
              </w:rPr>
              <w:t>За лотом №1</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lang w:val="uk-UA"/>
              </w:rPr>
            </w:pPr>
            <w:r w:rsidRPr="001E0609">
              <w:rPr>
                <w:bCs/>
                <w:lang w:val="uk-UA"/>
              </w:rPr>
              <w:t xml:space="preserve">Довідка, складена в довільній формі, про наявність в Учасника власного центру технічної підтримки користувачів обладнання IBM або </w:t>
            </w:r>
            <w:proofErr w:type="spellStart"/>
            <w:r w:rsidRPr="001E0609">
              <w:rPr>
                <w:bCs/>
                <w:lang w:val="uk-UA"/>
              </w:rPr>
              <w:t>Lenovo</w:t>
            </w:r>
            <w:proofErr w:type="spellEnd"/>
            <w:r w:rsidRPr="001E0609">
              <w:rPr>
                <w:bCs/>
                <w:lang w:val="uk-UA"/>
              </w:rPr>
              <w:t xml:space="preserve">, який працює в цілодобовому режимі, з можливістю звернення до нього за допомогою телефонного </w:t>
            </w:r>
            <w:r w:rsidRPr="001E0609">
              <w:rPr>
                <w:color w:val="000000"/>
                <w:lang w:val="uk-UA"/>
              </w:rPr>
              <w:t>зв’язку, електронної пошти, сервісного програмного забезпечення в автоматичному режимі, інших засобів комунікацій</w:t>
            </w:r>
            <w:r w:rsidRPr="001E0609">
              <w:rPr>
                <w:bCs/>
                <w:lang w:val="uk-UA"/>
              </w:rPr>
              <w:t xml:space="preserve"> (із </w:t>
            </w:r>
            <w:proofErr w:type="spellStart"/>
            <w:r w:rsidRPr="001E0609">
              <w:rPr>
                <w:bCs/>
                <w:lang w:val="uk-UA"/>
              </w:rPr>
              <w:t>вказанням</w:t>
            </w:r>
            <w:proofErr w:type="spellEnd"/>
            <w:r w:rsidRPr="001E0609">
              <w:rPr>
                <w:bCs/>
                <w:lang w:val="uk-UA"/>
              </w:rPr>
              <w:t xml:space="preserve"> адреси, контактних телефонів, адреси Web-сайту, адреси електронної пошти, інформації, що підтверджує можливість отримання та обробки сервісних звернень в автоматичному режимі).</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bCs/>
                <w:lang w:val="uk-UA"/>
              </w:rPr>
              <w:t xml:space="preserve">Довідка, складена в довільній формі, яка містить перелік кваліфікованих працівників Учасника (не менше 2 працівників), які мають діючі сертифікати IBM на технічне та сервісне обслуговування обладнання IBM </w:t>
            </w:r>
            <w:proofErr w:type="spellStart"/>
            <w:r w:rsidRPr="001E0609">
              <w:rPr>
                <w:bCs/>
                <w:lang w:val="uk-UA"/>
              </w:rPr>
              <w:t>BladeCenter</w:t>
            </w:r>
            <w:proofErr w:type="spellEnd"/>
            <w:r w:rsidRPr="001E0609">
              <w:rPr>
                <w:bCs/>
                <w:lang w:val="uk-UA"/>
              </w:rPr>
              <w:t xml:space="preserve"> та DS4000</w:t>
            </w:r>
            <w:r w:rsidRPr="001E0609">
              <w:rPr>
                <w:lang w:val="uk-UA"/>
              </w:rPr>
              <w:t>.</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364D3A">
            <w:pPr>
              <w:jc w:val="both"/>
              <w:rPr>
                <w:bCs/>
                <w:lang w:val="uk-UA"/>
              </w:rPr>
            </w:pPr>
            <w:r w:rsidRPr="001E0609">
              <w:rPr>
                <w:bCs/>
                <w:lang w:val="uk-UA"/>
              </w:rPr>
              <w:t>Копії сертифікатів IBM виданих фахівцям Учасника, що зазначені в довідці п.</w:t>
            </w:r>
            <w:r>
              <w:rPr>
                <w:bCs/>
                <w:lang w:val="uk-UA"/>
              </w:rPr>
              <w:t>6</w:t>
            </w:r>
            <w:r w:rsidRPr="001E0609">
              <w:rPr>
                <w:bCs/>
                <w:lang w:val="uk-UA"/>
              </w:rPr>
              <w:t xml:space="preserve">, які підтверджують їх кваліфікацію, щодо технічного та сервісного обслуговування обладнання IBM </w:t>
            </w:r>
            <w:proofErr w:type="spellStart"/>
            <w:r w:rsidRPr="001E0609">
              <w:rPr>
                <w:bCs/>
                <w:lang w:val="uk-UA"/>
              </w:rPr>
              <w:t>BladeCenter</w:t>
            </w:r>
            <w:proofErr w:type="spellEnd"/>
            <w:r w:rsidRPr="001E0609">
              <w:rPr>
                <w:bCs/>
                <w:lang w:val="uk-UA"/>
              </w:rPr>
              <w:t xml:space="preserve"> та DS4000.</w:t>
            </w:r>
          </w:p>
        </w:tc>
      </w:tr>
      <w:tr w:rsidR="00520A94" w:rsidRPr="00774258"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364D3A">
            <w:pPr>
              <w:jc w:val="both"/>
              <w:rPr>
                <w:bCs/>
                <w:lang w:val="uk-UA"/>
              </w:rPr>
            </w:pPr>
            <w:r w:rsidRPr="001E0609">
              <w:rPr>
                <w:bCs/>
                <w:lang w:val="uk-UA"/>
              </w:rPr>
              <w:t>Копії документів, які свідчать про трудові взаємовідносини Учасника з фахівцями, стаж роботи фах</w:t>
            </w:r>
            <w:r>
              <w:rPr>
                <w:bCs/>
                <w:lang w:val="uk-UA"/>
              </w:rPr>
              <w:t>івців, зазначених у довідці п.6 (трудова книжка, трудовий договір).</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bCs/>
                <w:lang w:val="uk-UA"/>
              </w:rPr>
              <w:t xml:space="preserve">Довідка, складена в довільній формі, яка містить перелік підприємств, установ та організацій (не менше 2), яким за останні 5 років Учасник надавав технічну підтримку обладнання  IBM або </w:t>
            </w:r>
            <w:proofErr w:type="spellStart"/>
            <w:r w:rsidRPr="001E0609">
              <w:rPr>
                <w:bCs/>
                <w:lang w:val="uk-UA"/>
              </w:rPr>
              <w:t>Lenovo</w:t>
            </w:r>
            <w:proofErr w:type="spellEnd"/>
            <w:r w:rsidRPr="001E0609">
              <w:rPr>
                <w:bCs/>
                <w:lang w:val="uk-UA"/>
              </w:rPr>
              <w:t xml:space="preserve"> (з описом наданих послуг).</w:t>
            </w:r>
          </w:p>
        </w:tc>
      </w:tr>
      <w:tr w:rsidR="00520A94" w:rsidRPr="00774258"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lang w:val="uk-UA"/>
              </w:rPr>
              <w:t xml:space="preserve">Оригінал </w:t>
            </w:r>
            <w:proofErr w:type="spellStart"/>
            <w:r w:rsidRPr="001E0609">
              <w:rPr>
                <w:lang w:val="uk-UA"/>
              </w:rPr>
              <w:t>авторизаційного</w:t>
            </w:r>
            <w:proofErr w:type="spellEnd"/>
            <w:r w:rsidRPr="001E0609">
              <w:rPr>
                <w:lang w:val="uk-UA"/>
              </w:rPr>
              <w:t xml:space="preserve"> листа від офіційного представництва </w:t>
            </w:r>
            <w:proofErr w:type="spellStart"/>
            <w:r w:rsidRPr="001E0609">
              <w:rPr>
                <w:bCs/>
                <w:lang w:val="uk-UA"/>
              </w:rPr>
              <w:t>Lenovo</w:t>
            </w:r>
            <w:proofErr w:type="spellEnd"/>
            <w:r w:rsidRPr="001E0609">
              <w:rPr>
                <w:lang w:val="uk-UA"/>
              </w:rPr>
              <w:t xml:space="preserve"> в Україні, з обов’язковим зазначенням партнерського статусу Учасника.</w:t>
            </w:r>
          </w:p>
        </w:tc>
      </w:tr>
      <w:tr w:rsidR="00520A94" w:rsidRPr="00774258" w:rsidTr="002D4BB0">
        <w:tc>
          <w:tcPr>
            <w:tcW w:w="10042" w:type="dxa"/>
            <w:gridSpan w:val="2"/>
            <w:vAlign w:val="center"/>
          </w:tcPr>
          <w:p w:rsidR="00520A94" w:rsidRPr="00774258" w:rsidRDefault="00520A94" w:rsidP="00D30F57">
            <w:pPr>
              <w:rPr>
                <w:b/>
                <w:lang w:val="uk-UA"/>
              </w:rPr>
            </w:pPr>
            <w:r w:rsidRPr="00774258">
              <w:rPr>
                <w:b/>
                <w:lang w:val="uk-UA"/>
              </w:rPr>
              <w:t>За лотом №</w:t>
            </w:r>
            <w:r>
              <w:rPr>
                <w:b/>
                <w:lang w:val="uk-UA"/>
              </w:rPr>
              <w:t>2</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lang w:val="uk-UA"/>
              </w:rPr>
            </w:pPr>
            <w:r w:rsidRPr="001E0609">
              <w:rPr>
                <w:bCs/>
                <w:lang w:val="uk-UA"/>
              </w:rPr>
              <w:t xml:space="preserve">Довідка, складена в довільній формі, про наявність в Учасника </w:t>
            </w:r>
            <w:r w:rsidRPr="00774258">
              <w:rPr>
                <w:bCs/>
                <w:lang w:val="uk-UA"/>
              </w:rPr>
              <w:t>власного ц</w:t>
            </w:r>
            <w:r w:rsidRPr="00D11D62">
              <w:rPr>
                <w:bCs/>
                <w:lang w:val="uk-UA"/>
              </w:rPr>
              <w:t>ентру технічної підтримки</w:t>
            </w:r>
            <w:r w:rsidRPr="00D11D62">
              <w:rPr>
                <w:lang w:val="uk-UA"/>
              </w:rPr>
              <w:t xml:space="preserve"> </w:t>
            </w:r>
            <w:r w:rsidRPr="00D11D62">
              <w:rPr>
                <w:bCs/>
                <w:lang w:val="uk-UA"/>
              </w:rPr>
              <w:t>користувачів програмного забезпечення  IBM</w:t>
            </w:r>
            <w:r w:rsidRPr="001E0609">
              <w:rPr>
                <w:bCs/>
                <w:lang w:val="uk-UA"/>
              </w:rPr>
              <w:t xml:space="preserve"> з можливістю звернення до нього за допомогою телефонного </w:t>
            </w:r>
            <w:r w:rsidRPr="001E0609">
              <w:rPr>
                <w:color w:val="000000"/>
                <w:lang w:val="uk-UA"/>
              </w:rPr>
              <w:t>зв’язку, електронної пошти, сервісного програмного забезпечення в автоматичному режимі, інших засобів комунікацій</w:t>
            </w:r>
            <w:r w:rsidRPr="001E0609">
              <w:rPr>
                <w:bCs/>
                <w:lang w:val="uk-UA"/>
              </w:rPr>
              <w:t xml:space="preserve"> (із </w:t>
            </w:r>
            <w:proofErr w:type="spellStart"/>
            <w:r w:rsidRPr="001E0609">
              <w:rPr>
                <w:bCs/>
                <w:lang w:val="uk-UA"/>
              </w:rPr>
              <w:t>вказанням</w:t>
            </w:r>
            <w:proofErr w:type="spellEnd"/>
            <w:r w:rsidRPr="001E0609">
              <w:rPr>
                <w:bCs/>
                <w:lang w:val="uk-UA"/>
              </w:rPr>
              <w:t xml:space="preserve"> адреси, контактних телефонів, адреси Web-сайту, адреси електронної пошти, інформації, що підтверджує можливість отримання та обробки сервісних звернень в автоматичному режимі).</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bCs/>
                <w:lang w:val="uk-UA"/>
              </w:rPr>
              <w:t xml:space="preserve">Довідка, складена в довільній формі, яка містить перелік кваліфікованих працівників Учасника, які мають діючі сертифікати IBM на сервісне обслуговування програмного забезпечення  IBM </w:t>
            </w:r>
            <w:proofErr w:type="spellStart"/>
            <w:r w:rsidRPr="001E0609">
              <w:rPr>
                <w:bCs/>
                <w:lang w:val="uk-UA"/>
              </w:rPr>
              <w:t>Tivoli</w:t>
            </w:r>
            <w:proofErr w:type="spellEnd"/>
            <w:r w:rsidRPr="001E0609">
              <w:rPr>
                <w:bCs/>
                <w:lang w:val="uk-UA"/>
              </w:rPr>
              <w:t xml:space="preserve"> </w:t>
            </w:r>
            <w:proofErr w:type="spellStart"/>
            <w:r w:rsidRPr="001E0609">
              <w:rPr>
                <w:bCs/>
                <w:lang w:val="uk-UA"/>
              </w:rPr>
              <w:t>Storage</w:t>
            </w:r>
            <w:proofErr w:type="spellEnd"/>
            <w:r w:rsidRPr="001E0609">
              <w:rPr>
                <w:bCs/>
                <w:lang w:val="uk-UA"/>
              </w:rPr>
              <w:t xml:space="preserve"> </w:t>
            </w:r>
            <w:proofErr w:type="spellStart"/>
            <w:r w:rsidRPr="001E0609">
              <w:rPr>
                <w:bCs/>
                <w:lang w:val="uk-UA"/>
              </w:rPr>
              <w:t>Manager</w:t>
            </w:r>
            <w:proofErr w:type="spellEnd"/>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364D3A">
            <w:pPr>
              <w:jc w:val="both"/>
              <w:rPr>
                <w:bCs/>
                <w:lang w:val="uk-UA"/>
              </w:rPr>
            </w:pPr>
            <w:r w:rsidRPr="001E0609">
              <w:rPr>
                <w:bCs/>
                <w:lang w:val="uk-UA"/>
              </w:rPr>
              <w:t>Копії сертифікатів IBM виданих фахівцям Учасника, що зазначені в довідці п.</w:t>
            </w:r>
            <w:r>
              <w:rPr>
                <w:bCs/>
                <w:lang w:val="uk-UA"/>
              </w:rPr>
              <w:t>12</w:t>
            </w:r>
            <w:r w:rsidRPr="001E0609">
              <w:rPr>
                <w:bCs/>
                <w:lang w:val="uk-UA"/>
              </w:rPr>
              <w:t xml:space="preserve">, які підтверджують їх кваліфікацію, щодо сервісного обслуговування </w:t>
            </w:r>
            <w:bookmarkStart w:id="0" w:name="_GoBack"/>
            <w:bookmarkEnd w:id="0"/>
            <w:r w:rsidRPr="00D11D62">
              <w:rPr>
                <w:bCs/>
                <w:lang w:val="uk-UA"/>
              </w:rPr>
              <w:t xml:space="preserve">програмного забезпечення  IBM </w:t>
            </w:r>
            <w:proofErr w:type="spellStart"/>
            <w:r w:rsidRPr="00D11D62">
              <w:rPr>
                <w:bCs/>
                <w:lang w:val="uk-UA"/>
              </w:rPr>
              <w:t>Tivoli</w:t>
            </w:r>
            <w:proofErr w:type="spellEnd"/>
            <w:r w:rsidRPr="00D11D62">
              <w:rPr>
                <w:bCs/>
                <w:lang w:val="uk-UA"/>
              </w:rPr>
              <w:t xml:space="preserve"> </w:t>
            </w:r>
            <w:proofErr w:type="spellStart"/>
            <w:r w:rsidRPr="00D11D62">
              <w:rPr>
                <w:bCs/>
                <w:lang w:val="uk-UA"/>
              </w:rPr>
              <w:t>Storage</w:t>
            </w:r>
            <w:proofErr w:type="spellEnd"/>
            <w:r w:rsidRPr="00D11D62">
              <w:rPr>
                <w:bCs/>
                <w:lang w:val="uk-UA"/>
              </w:rPr>
              <w:t xml:space="preserve"> </w:t>
            </w:r>
            <w:proofErr w:type="spellStart"/>
            <w:r w:rsidRPr="00D11D62">
              <w:rPr>
                <w:bCs/>
                <w:lang w:val="uk-UA"/>
              </w:rPr>
              <w:t>Manager</w:t>
            </w:r>
            <w:proofErr w:type="spellEnd"/>
            <w:r w:rsidRPr="00D11D62">
              <w:rPr>
                <w:bCs/>
                <w:lang w:val="uk-UA"/>
              </w:rPr>
              <w:t>.</w:t>
            </w:r>
          </w:p>
        </w:tc>
      </w:tr>
      <w:tr w:rsidR="00520A94" w:rsidRPr="00774258"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364D3A">
            <w:pPr>
              <w:jc w:val="both"/>
              <w:rPr>
                <w:bCs/>
                <w:lang w:val="uk-UA"/>
              </w:rPr>
            </w:pPr>
            <w:r w:rsidRPr="001E0609">
              <w:rPr>
                <w:bCs/>
                <w:lang w:val="uk-UA"/>
              </w:rPr>
              <w:t>Копії документів, які свідчать про трудові взаємовідносини Учасника з фахівцями, стаж роботи фахівців, зазначених у довідці п.</w:t>
            </w:r>
            <w:r>
              <w:rPr>
                <w:bCs/>
                <w:lang w:val="uk-UA"/>
              </w:rPr>
              <w:t>12 (трудова книжка, трудовий договір).</w:t>
            </w:r>
          </w:p>
        </w:tc>
      </w:tr>
      <w:tr w:rsidR="00520A94" w:rsidRPr="00574527"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bCs/>
                <w:lang w:val="uk-UA"/>
              </w:rPr>
              <w:t xml:space="preserve">Довідка, складена в довільній формі, яка містить перелік підприємств, установ та організацій, яким за останні 5 років Учасник надавав технічну підтримку програмного забезпечення  IBM </w:t>
            </w:r>
            <w:proofErr w:type="spellStart"/>
            <w:r w:rsidRPr="001E0609">
              <w:rPr>
                <w:bCs/>
                <w:lang w:val="uk-UA"/>
              </w:rPr>
              <w:t>Tivoli</w:t>
            </w:r>
            <w:proofErr w:type="spellEnd"/>
            <w:r w:rsidRPr="001E0609">
              <w:rPr>
                <w:bCs/>
                <w:lang w:val="uk-UA"/>
              </w:rPr>
              <w:t xml:space="preserve"> </w:t>
            </w:r>
            <w:proofErr w:type="spellStart"/>
            <w:r w:rsidRPr="001E0609">
              <w:rPr>
                <w:bCs/>
                <w:lang w:val="uk-UA"/>
              </w:rPr>
              <w:t>Storage</w:t>
            </w:r>
            <w:proofErr w:type="spellEnd"/>
            <w:r w:rsidRPr="001E0609">
              <w:rPr>
                <w:bCs/>
                <w:lang w:val="uk-UA"/>
              </w:rPr>
              <w:t xml:space="preserve"> </w:t>
            </w:r>
            <w:proofErr w:type="spellStart"/>
            <w:r w:rsidRPr="001E0609">
              <w:rPr>
                <w:bCs/>
                <w:lang w:val="uk-UA"/>
              </w:rPr>
              <w:t>Manager</w:t>
            </w:r>
            <w:proofErr w:type="spellEnd"/>
            <w:r w:rsidRPr="001E0609">
              <w:rPr>
                <w:bCs/>
                <w:lang w:val="uk-UA"/>
              </w:rPr>
              <w:t xml:space="preserve"> (з описом наданих послуг).</w:t>
            </w:r>
          </w:p>
        </w:tc>
      </w:tr>
      <w:tr w:rsidR="00520A94" w:rsidRPr="00774258" w:rsidTr="002D4BB0">
        <w:tc>
          <w:tcPr>
            <w:tcW w:w="682" w:type="dxa"/>
            <w:vAlign w:val="center"/>
          </w:tcPr>
          <w:p w:rsidR="00520A94" w:rsidRPr="001E0609" w:rsidRDefault="00520A94" w:rsidP="00774258">
            <w:pPr>
              <w:numPr>
                <w:ilvl w:val="0"/>
                <w:numId w:val="38"/>
              </w:numPr>
              <w:tabs>
                <w:tab w:val="clear" w:pos="720"/>
              </w:tabs>
              <w:ind w:left="34" w:hanging="34"/>
              <w:jc w:val="center"/>
              <w:rPr>
                <w:bCs/>
                <w:lang w:val="uk-UA"/>
              </w:rPr>
            </w:pPr>
          </w:p>
        </w:tc>
        <w:tc>
          <w:tcPr>
            <w:tcW w:w="9360" w:type="dxa"/>
          </w:tcPr>
          <w:p w:rsidR="00520A94" w:rsidRPr="001E0609" w:rsidRDefault="00520A94" w:rsidP="00774258">
            <w:pPr>
              <w:jc w:val="both"/>
              <w:rPr>
                <w:bCs/>
                <w:lang w:val="uk-UA"/>
              </w:rPr>
            </w:pPr>
            <w:r w:rsidRPr="001E0609">
              <w:rPr>
                <w:lang w:val="uk-UA"/>
              </w:rPr>
              <w:t xml:space="preserve">Оригінал </w:t>
            </w:r>
            <w:proofErr w:type="spellStart"/>
            <w:r w:rsidRPr="001E0609">
              <w:rPr>
                <w:lang w:val="uk-UA"/>
              </w:rPr>
              <w:t>авторизаційного</w:t>
            </w:r>
            <w:proofErr w:type="spellEnd"/>
            <w:r w:rsidRPr="001E0609">
              <w:rPr>
                <w:lang w:val="uk-UA"/>
              </w:rPr>
              <w:t xml:space="preserve"> листа від офіційного представництва </w:t>
            </w:r>
            <w:r w:rsidRPr="001E0609">
              <w:rPr>
                <w:bCs/>
                <w:lang w:val="uk-UA"/>
              </w:rPr>
              <w:t>IBM</w:t>
            </w:r>
            <w:r w:rsidRPr="001E0609">
              <w:rPr>
                <w:lang w:val="uk-UA"/>
              </w:rPr>
              <w:t xml:space="preserve"> в Україні, з обов’язковим зазначенням партнерського статусу Учасника.</w:t>
            </w:r>
          </w:p>
        </w:tc>
      </w:tr>
    </w:tbl>
    <w:p w:rsidR="00520A94" w:rsidRPr="001E0609" w:rsidRDefault="00520A94" w:rsidP="008D1F1F">
      <w:pPr>
        <w:keepNext/>
        <w:widowControl w:val="0"/>
        <w:jc w:val="right"/>
        <w:rPr>
          <w:b/>
          <w:bCs/>
          <w:lang w:val="uk-UA"/>
        </w:rPr>
      </w:pPr>
      <w:r w:rsidRPr="001E0609">
        <w:rPr>
          <w:b/>
          <w:bCs/>
          <w:lang w:val="uk-UA"/>
        </w:rPr>
        <w:t>Таблиця 3</w:t>
      </w:r>
    </w:p>
    <w:p w:rsidR="00520A94" w:rsidRPr="001E0609" w:rsidRDefault="00520A94" w:rsidP="00701FC9">
      <w:pPr>
        <w:ind w:firstLine="540"/>
        <w:jc w:val="center"/>
        <w:rPr>
          <w:b/>
          <w:bCs/>
          <w:lang w:val="uk-UA"/>
        </w:rPr>
      </w:pPr>
      <w:r w:rsidRPr="001E0609">
        <w:rPr>
          <w:b/>
          <w:bCs/>
          <w:lang w:val="uk-UA"/>
        </w:rPr>
        <w:t>Документи, що подає переможець процедури закупівлі для документального підтвердження відсутності підстав для відмови в участі у торгах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705"/>
      </w:tblGrid>
      <w:tr w:rsidR="00520A94" w:rsidRPr="001E0609" w:rsidTr="008D1F1F">
        <w:trPr>
          <w:cantSplit/>
        </w:trPr>
        <w:tc>
          <w:tcPr>
            <w:tcW w:w="468" w:type="dxa"/>
            <w:vAlign w:val="center"/>
          </w:tcPr>
          <w:p w:rsidR="00520A94" w:rsidRPr="001E0609" w:rsidRDefault="00520A94" w:rsidP="008D1F1F">
            <w:pPr>
              <w:tabs>
                <w:tab w:val="num" w:pos="1080"/>
                <w:tab w:val="left" w:pos="10381"/>
              </w:tabs>
              <w:jc w:val="center"/>
              <w:rPr>
                <w:b/>
                <w:bCs/>
                <w:lang w:val="uk-UA"/>
              </w:rPr>
            </w:pPr>
            <w:r w:rsidRPr="001E0609">
              <w:rPr>
                <w:b/>
                <w:bCs/>
                <w:lang w:val="uk-UA"/>
              </w:rPr>
              <w:t>№</w:t>
            </w:r>
          </w:p>
        </w:tc>
        <w:tc>
          <w:tcPr>
            <w:tcW w:w="9705" w:type="dxa"/>
            <w:vAlign w:val="center"/>
          </w:tcPr>
          <w:p w:rsidR="00520A94" w:rsidRPr="001E0609" w:rsidRDefault="00520A94" w:rsidP="008D1F1F">
            <w:pPr>
              <w:tabs>
                <w:tab w:val="num" w:pos="1080"/>
                <w:tab w:val="left" w:pos="10381"/>
              </w:tabs>
              <w:jc w:val="center"/>
              <w:rPr>
                <w:b/>
                <w:bCs/>
                <w:lang w:val="uk-UA"/>
              </w:rPr>
            </w:pPr>
            <w:r w:rsidRPr="001E0609">
              <w:rPr>
                <w:b/>
                <w:bCs/>
                <w:lang w:val="uk-UA"/>
              </w:rPr>
              <w:t>Назва документу</w:t>
            </w:r>
          </w:p>
        </w:tc>
      </w:tr>
      <w:tr w:rsidR="00520A94" w:rsidRPr="00574527" w:rsidTr="008D1F1F">
        <w:trPr>
          <w:cantSplit/>
        </w:trPr>
        <w:tc>
          <w:tcPr>
            <w:tcW w:w="468" w:type="dxa"/>
          </w:tcPr>
          <w:p w:rsidR="00520A94" w:rsidRPr="001E0609" w:rsidRDefault="00520A94" w:rsidP="008D1F1F">
            <w:pPr>
              <w:widowControl w:val="0"/>
              <w:tabs>
                <w:tab w:val="left" w:pos="10381"/>
              </w:tabs>
              <w:jc w:val="center"/>
              <w:rPr>
                <w:lang w:val="uk-UA"/>
              </w:rPr>
            </w:pPr>
            <w:r w:rsidRPr="001E0609">
              <w:rPr>
                <w:lang w:val="uk-UA"/>
              </w:rPr>
              <w:t>1.</w:t>
            </w:r>
          </w:p>
        </w:tc>
        <w:tc>
          <w:tcPr>
            <w:tcW w:w="9705" w:type="dxa"/>
          </w:tcPr>
          <w:p w:rsidR="00520A94" w:rsidRPr="001E0609" w:rsidRDefault="00520A94" w:rsidP="004F5C6B">
            <w:pPr>
              <w:pStyle w:val="af3"/>
              <w:widowControl w:val="0"/>
              <w:spacing w:before="0" w:beforeAutospacing="0" w:after="0" w:afterAutospacing="0"/>
              <w:jc w:val="both"/>
              <w:rPr>
                <w:rFonts w:ascii="Times New Roman" w:hAnsi="Times New Roman" w:cs="Times New Roman"/>
                <w:shd w:val="clear" w:color="auto" w:fill="FFFFFF"/>
              </w:rPr>
            </w:pPr>
            <w:r w:rsidRPr="001E0609">
              <w:rPr>
                <w:rFonts w:ascii="Times New Roman" w:hAnsi="Times New Roman" w:cs="Times New Roman"/>
              </w:rPr>
              <w:t>Довідка, складена у довільній  формі, про те</w:t>
            </w:r>
            <w:r w:rsidRPr="001E0609">
              <w:rPr>
                <w:rFonts w:ascii="Times New Roman" w:hAnsi="Times New Roman" w:cs="Times New Roman"/>
                <w:shd w:val="clear" w:color="auto" w:fill="FFFFFF"/>
              </w:rPr>
              <w:t>, що:</w:t>
            </w:r>
          </w:p>
          <w:p w:rsidR="00520A94" w:rsidRPr="001E0609" w:rsidRDefault="00520A94" w:rsidP="008D1F1F">
            <w:pPr>
              <w:pStyle w:val="af3"/>
              <w:widowControl w:val="0"/>
              <w:spacing w:before="0" w:beforeAutospacing="0" w:after="0" w:afterAutospacing="0"/>
              <w:jc w:val="both"/>
              <w:rPr>
                <w:rFonts w:ascii="Times New Roman" w:hAnsi="Times New Roman" w:cs="Times New Roman"/>
              </w:rPr>
            </w:pPr>
            <w:r w:rsidRPr="001E0609">
              <w:rPr>
                <w:rFonts w:ascii="Times New Roman" w:hAnsi="Times New Roman" w:cs="Times New Roman"/>
                <w:shd w:val="clear" w:color="auto" w:fill="FFFFFF"/>
              </w:rPr>
              <w:t xml:space="preserve">1) </w:t>
            </w:r>
            <w:r w:rsidRPr="001E0609">
              <w:rPr>
                <w:rStyle w:val="grame"/>
                <w:rFonts w:ascii="Times New Roman" w:hAnsi="Times New Roman"/>
              </w:rPr>
              <w:t xml:space="preserve">відомості про </w:t>
            </w:r>
            <w:r w:rsidRPr="001E0609">
              <w:rPr>
                <w:rFonts w:ascii="Times New Roman" w:hAnsi="Times New Roman" w:cs="Times New Roman"/>
              </w:rPr>
              <w:t xml:space="preserve">юридичну особу, яка є учасником, не внесено до Єдиного державного реєстру осіб, які вчинили корупційні або пов’язані з корупцією правопорушення; </w:t>
            </w:r>
          </w:p>
          <w:p w:rsidR="00520A94" w:rsidRPr="001E0609" w:rsidRDefault="00520A94" w:rsidP="008D1F1F">
            <w:pPr>
              <w:widowControl w:val="0"/>
              <w:tabs>
                <w:tab w:val="num" w:pos="1080"/>
                <w:tab w:val="left" w:pos="10381"/>
              </w:tabs>
              <w:jc w:val="both"/>
              <w:rPr>
                <w:b/>
                <w:bCs/>
                <w:lang w:val="uk-UA"/>
              </w:rPr>
            </w:pPr>
            <w:r w:rsidRPr="001E0609">
              <w:rPr>
                <w:lang w:val="uk-UA"/>
              </w:rPr>
              <w:t xml:space="preserve">2)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w:t>
            </w:r>
            <w:hyperlink r:id="rId9" w:tgtFrame="_blank" w:history="1">
              <w:r w:rsidRPr="001E0609">
                <w:rPr>
                  <w:lang w:val="uk-UA"/>
                </w:rPr>
                <w:t>Закону України "Про захист економічної конкуренції"</w:t>
              </w:r>
            </w:hyperlink>
            <w:r w:rsidRPr="001E0609">
              <w:rPr>
                <w:lang w:val="uk-UA"/>
              </w:rPr>
              <w:t xml:space="preserve">, у вигляді вчинення </w:t>
            </w:r>
            <w:proofErr w:type="spellStart"/>
            <w:r w:rsidRPr="001E0609">
              <w:rPr>
                <w:lang w:val="uk-UA"/>
              </w:rPr>
              <w:t>антиконкурентних</w:t>
            </w:r>
            <w:proofErr w:type="spellEnd"/>
            <w:r w:rsidRPr="001E0609">
              <w:rPr>
                <w:lang w:val="uk-UA"/>
              </w:rPr>
              <w:t xml:space="preserve"> узгоджених дій, які стосуються спотворення результатів торгів (тендерів);</w:t>
            </w:r>
          </w:p>
        </w:tc>
      </w:tr>
      <w:tr w:rsidR="00520A94" w:rsidRPr="001E0609" w:rsidTr="008D1F1F">
        <w:tc>
          <w:tcPr>
            <w:tcW w:w="468" w:type="dxa"/>
          </w:tcPr>
          <w:p w:rsidR="00520A94" w:rsidRPr="001E0609" w:rsidRDefault="00520A94" w:rsidP="008D1F1F">
            <w:pPr>
              <w:widowControl w:val="0"/>
              <w:tabs>
                <w:tab w:val="left" w:pos="10381"/>
              </w:tabs>
              <w:jc w:val="center"/>
              <w:rPr>
                <w:lang w:val="uk-UA"/>
              </w:rPr>
            </w:pPr>
            <w:r w:rsidRPr="001E0609">
              <w:rPr>
                <w:lang w:val="uk-UA"/>
              </w:rPr>
              <w:t>2.</w:t>
            </w:r>
          </w:p>
        </w:tc>
        <w:tc>
          <w:tcPr>
            <w:tcW w:w="9705" w:type="dxa"/>
          </w:tcPr>
          <w:p w:rsidR="00520A94" w:rsidRPr="001E0609" w:rsidRDefault="00520A94" w:rsidP="008D1F1F">
            <w:pPr>
              <w:widowControl w:val="0"/>
              <w:tabs>
                <w:tab w:val="num" w:pos="1080"/>
                <w:tab w:val="left" w:pos="10381"/>
              </w:tabs>
              <w:jc w:val="both"/>
              <w:rPr>
                <w:lang w:val="uk-UA"/>
              </w:rPr>
            </w:pPr>
            <w:r w:rsidRPr="001E0609">
              <w:rPr>
                <w:lang w:val="uk-UA"/>
              </w:rPr>
              <w:t>Оригінал або копія довідки, виданої Міністерством внутрішніх справ не раніше дати публікації оголошення, про те, що:</w:t>
            </w:r>
          </w:p>
          <w:p w:rsidR="00520A94" w:rsidRPr="001E0609" w:rsidRDefault="00520A94" w:rsidP="008D1F1F">
            <w:pPr>
              <w:pStyle w:val="af3"/>
              <w:spacing w:before="0" w:beforeAutospacing="0" w:after="0" w:afterAutospacing="0"/>
              <w:ind w:firstLine="284"/>
              <w:jc w:val="both"/>
              <w:rPr>
                <w:rFonts w:ascii="Times New Roman" w:hAnsi="Times New Roman" w:cs="Times New Roman"/>
              </w:rPr>
            </w:pPr>
            <w:r w:rsidRPr="001E0609">
              <w:rPr>
                <w:rFonts w:ascii="Times New Roman" w:hAnsi="Times New Roman" w:cs="Times New Roman"/>
                <w:u w:val="single"/>
              </w:rPr>
              <w:t>Для фізичних осіб</w:t>
            </w:r>
            <w:r w:rsidRPr="001E0609">
              <w:rPr>
                <w:rFonts w:ascii="Times New Roman" w:hAnsi="Times New Roman" w:cs="Times New Roman"/>
              </w:rPr>
              <w:t xml:space="preserve"> – фізична особа, яка є учасником, не була засуджена за злочин, вчинений з корисливих мотиві</w:t>
            </w:r>
            <w:r w:rsidRPr="001E0609">
              <w:rPr>
                <w:rStyle w:val="grame"/>
                <w:rFonts w:ascii="Times New Roman" w:hAnsi="Times New Roman"/>
              </w:rPr>
              <w:t>в</w:t>
            </w:r>
            <w:r w:rsidRPr="001E0609">
              <w:rPr>
                <w:rFonts w:ascii="Times New Roman" w:hAnsi="Times New Roman" w:cs="Times New Roman"/>
              </w:rPr>
              <w:t>, судимість з якої не знято або не погашено у встановленому законом порядку;</w:t>
            </w:r>
          </w:p>
          <w:p w:rsidR="00520A94" w:rsidRPr="001E0609" w:rsidRDefault="00520A94" w:rsidP="008D1F1F">
            <w:pPr>
              <w:pStyle w:val="af3"/>
              <w:spacing w:before="0" w:beforeAutospacing="0" w:after="0" w:afterAutospacing="0"/>
              <w:ind w:firstLine="284"/>
              <w:jc w:val="both"/>
              <w:rPr>
                <w:rFonts w:ascii="Times New Roman" w:hAnsi="Times New Roman" w:cs="Times New Roman"/>
              </w:rPr>
            </w:pPr>
            <w:r w:rsidRPr="001E0609">
              <w:rPr>
                <w:rFonts w:ascii="Times New Roman" w:hAnsi="Times New Roman" w:cs="Times New Roman"/>
                <w:u w:val="single"/>
              </w:rPr>
              <w:t>Для юридичних осіб</w:t>
            </w:r>
            <w:r w:rsidRPr="001E0609">
              <w:rPr>
                <w:rFonts w:ascii="Times New Roman" w:hAnsi="Times New Roman" w:cs="Times New Roman"/>
              </w:rPr>
              <w:t xml:space="preserve"> – службова (посадова) особа учасника, яку уповноважено учасником представляти його інтереси </w:t>
            </w:r>
            <w:r w:rsidRPr="001E0609">
              <w:rPr>
                <w:rStyle w:val="grame"/>
                <w:rFonts w:ascii="Times New Roman" w:hAnsi="Times New Roman"/>
              </w:rPr>
              <w:t>п</w:t>
            </w:r>
            <w:r w:rsidRPr="001E0609">
              <w:rPr>
                <w:rFonts w:ascii="Times New Roman" w:hAnsi="Times New Roman" w:cs="Times New Roman"/>
              </w:rPr>
              <w:t>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w:t>
            </w:r>
          </w:p>
        </w:tc>
      </w:tr>
      <w:tr w:rsidR="00520A94" w:rsidRPr="00574527" w:rsidTr="008D1F1F">
        <w:tc>
          <w:tcPr>
            <w:tcW w:w="468" w:type="dxa"/>
          </w:tcPr>
          <w:p w:rsidR="00520A94" w:rsidRPr="001E0609" w:rsidRDefault="00520A94" w:rsidP="008D1F1F">
            <w:pPr>
              <w:widowControl w:val="0"/>
              <w:tabs>
                <w:tab w:val="left" w:pos="10381"/>
              </w:tabs>
              <w:jc w:val="center"/>
              <w:rPr>
                <w:lang w:val="uk-UA"/>
              </w:rPr>
            </w:pPr>
            <w:r w:rsidRPr="001E0609">
              <w:rPr>
                <w:lang w:val="uk-UA"/>
              </w:rPr>
              <w:lastRenderedPageBreak/>
              <w:t>3.</w:t>
            </w:r>
          </w:p>
        </w:tc>
        <w:tc>
          <w:tcPr>
            <w:tcW w:w="9705" w:type="dxa"/>
          </w:tcPr>
          <w:p w:rsidR="00520A94" w:rsidRPr="001E0609" w:rsidRDefault="00520A94" w:rsidP="008D1F1F">
            <w:pPr>
              <w:widowControl w:val="0"/>
              <w:tabs>
                <w:tab w:val="num" w:pos="1080"/>
                <w:tab w:val="left" w:pos="10381"/>
              </w:tabs>
              <w:jc w:val="both"/>
              <w:rPr>
                <w:lang w:val="uk-UA"/>
              </w:rPr>
            </w:pPr>
            <w:r w:rsidRPr="001E0609">
              <w:rPr>
                <w:lang w:val="uk-UA"/>
              </w:rPr>
              <w:t xml:space="preserve">Копія діючого наказу (розпорядження) про затвердження антикорупційної програми чи копія  антикорупційної програми </w:t>
            </w:r>
            <w:r w:rsidRPr="001E0609">
              <w:rPr>
                <w:b/>
                <w:lang w:val="uk-UA"/>
              </w:rPr>
              <w:t>або</w:t>
            </w:r>
            <w:r w:rsidRPr="001E0609">
              <w:rPr>
                <w:lang w:val="uk-UA"/>
              </w:rPr>
              <w:t xml:space="preserve"> обґрунтування відсутності антикорупційної програми відповідно до вимог Закону України "Про запобігання корупції" від 14.10.2014 № 1700-VII;</w:t>
            </w:r>
          </w:p>
        </w:tc>
      </w:tr>
      <w:tr w:rsidR="00520A94" w:rsidRPr="00574527" w:rsidTr="008D1F1F">
        <w:tc>
          <w:tcPr>
            <w:tcW w:w="468" w:type="dxa"/>
          </w:tcPr>
          <w:p w:rsidR="00520A94" w:rsidRPr="001E0609" w:rsidRDefault="00520A94" w:rsidP="008D1F1F">
            <w:pPr>
              <w:widowControl w:val="0"/>
              <w:tabs>
                <w:tab w:val="left" w:pos="10381"/>
              </w:tabs>
              <w:jc w:val="center"/>
              <w:rPr>
                <w:lang w:val="uk-UA"/>
              </w:rPr>
            </w:pPr>
            <w:r w:rsidRPr="001E0609">
              <w:rPr>
                <w:lang w:val="uk-UA"/>
              </w:rPr>
              <w:t>4.</w:t>
            </w:r>
          </w:p>
        </w:tc>
        <w:tc>
          <w:tcPr>
            <w:tcW w:w="9705" w:type="dxa"/>
          </w:tcPr>
          <w:p w:rsidR="00520A94" w:rsidRPr="001E0609" w:rsidRDefault="00520A94" w:rsidP="008D1F1F">
            <w:pPr>
              <w:widowControl w:val="0"/>
              <w:tabs>
                <w:tab w:val="num" w:pos="1080"/>
                <w:tab w:val="left" w:pos="10381"/>
              </w:tabs>
              <w:jc w:val="both"/>
              <w:rPr>
                <w:lang w:val="uk-UA"/>
              </w:rPr>
            </w:pPr>
            <w:r w:rsidRPr="001E0609">
              <w:rPr>
                <w:lang w:val="uk-UA"/>
              </w:rPr>
              <w:t>Копія діючого наказу про призначення уповноваженого з реалізації антикорупційної програми</w:t>
            </w:r>
            <w:r w:rsidRPr="001E0609">
              <w:rPr>
                <w:b/>
                <w:lang w:val="uk-UA"/>
              </w:rPr>
              <w:t xml:space="preserve"> або</w:t>
            </w:r>
            <w:r w:rsidRPr="001E0609">
              <w:rPr>
                <w:lang w:val="uk-UA"/>
              </w:rPr>
              <w:t xml:space="preserve"> обґрунтування відсутності уповноваженого з реалізації антикорупційної програми відповідно до вимог Закону України "Про запобігання корупції" від 14.10.2014 № 1700-VII;</w:t>
            </w:r>
          </w:p>
        </w:tc>
      </w:tr>
      <w:tr w:rsidR="00520A94" w:rsidRPr="00574527" w:rsidTr="008D1F1F">
        <w:tc>
          <w:tcPr>
            <w:tcW w:w="468" w:type="dxa"/>
          </w:tcPr>
          <w:p w:rsidR="00520A94" w:rsidRPr="001E0609" w:rsidRDefault="00520A94" w:rsidP="008D1F1F">
            <w:pPr>
              <w:widowControl w:val="0"/>
              <w:tabs>
                <w:tab w:val="left" w:pos="10381"/>
              </w:tabs>
              <w:jc w:val="center"/>
              <w:rPr>
                <w:lang w:val="uk-UA"/>
              </w:rPr>
            </w:pPr>
            <w:r w:rsidRPr="001E0609">
              <w:rPr>
                <w:lang w:val="uk-UA"/>
              </w:rPr>
              <w:t>5.</w:t>
            </w:r>
          </w:p>
        </w:tc>
        <w:tc>
          <w:tcPr>
            <w:tcW w:w="9705" w:type="dxa"/>
          </w:tcPr>
          <w:p w:rsidR="00520A94" w:rsidRPr="001E0609" w:rsidRDefault="00520A94" w:rsidP="00BB23DF">
            <w:pPr>
              <w:widowControl w:val="0"/>
              <w:tabs>
                <w:tab w:val="num" w:pos="1080"/>
                <w:tab w:val="left" w:pos="10381"/>
              </w:tabs>
              <w:jc w:val="both"/>
              <w:rPr>
                <w:lang w:val="uk-UA"/>
              </w:rPr>
            </w:pPr>
            <w:r w:rsidRPr="001E0609">
              <w:rPr>
                <w:lang w:val="uk-UA"/>
              </w:rPr>
              <w:t xml:space="preserve">Оригінал або копія довідки з ДПІ про відсутність або наявність заборгованості з податків і зборів (обов'язкових платежів), чинної станом на дату розкриття </w:t>
            </w:r>
            <w:r>
              <w:rPr>
                <w:lang w:val="uk-UA"/>
              </w:rPr>
              <w:t xml:space="preserve">цінових пропозицій </w:t>
            </w:r>
            <w:r w:rsidRPr="001E0609">
              <w:rPr>
                <w:lang w:val="uk-UA"/>
              </w:rPr>
              <w:t>або більш пізню дату.</w:t>
            </w:r>
          </w:p>
        </w:tc>
      </w:tr>
      <w:tr w:rsidR="00520A94" w:rsidRPr="001E0609" w:rsidTr="008D1F1F">
        <w:tc>
          <w:tcPr>
            <w:tcW w:w="468" w:type="dxa"/>
          </w:tcPr>
          <w:p w:rsidR="00520A94" w:rsidRPr="001E0609" w:rsidRDefault="00520A94" w:rsidP="008D1F1F">
            <w:pPr>
              <w:widowControl w:val="0"/>
              <w:tabs>
                <w:tab w:val="left" w:pos="10381"/>
              </w:tabs>
              <w:jc w:val="center"/>
              <w:rPr>
                <w:lang w:val="uk-UA"/>
              </w:rPr>
            </w:pPr>
            <w:r w:rsidRPr="001E0609">
              <w:rPr>
                <w:lang w:val="uk-UA"/>
              </w:rPr>
              <w:t>6.</w:t>
            </w:r>
          </w:p>
        </w:tc>
        <w:tc>
          <w:tcPr>
            <w:tcW w:w="9705" w:type="dxa"/>
          </w:tcPr>
          <w:p w:rsidR="00520A94" w:rsidRPr="001E0609" w:rsidRDefault="00520A94" w:rsidP="008D1F1F">
            <w:pPr>
              <w:jc w:val="both"/>
              <w:rPr>
                <w:lang w:val="uk-UA"/>
              </w:rPr>
            </w:pPr>
            <w:r w:rsidRPr="001E0609">
              <w:rPr>
                <w:lang w:val="uk-UA"/>
              </w:rPr>
              <w:t xml:space="preserve">Довідка, складена в довільні формі про те, що: </w:t>
            </w:r>
          </w:p>
          <w:p w:rsidR="00520A94" w:rsidRPr="001E0609" w:rsidRDefault="00520A94" w:rsidP="008D1F1F">
            <w:pPr>
              <w:jc w:val="both"/>
              <w:rPr>
                <w:lang w:val="uk-UA"/>
              </w:rPr>
            </w:pPr>
            <w:r w:rsidRPr="001E0609">
              <w:rPr>
                <w:lang w:val="uk-UA"/>
              </w:rPr>
              <w:t>1) Учасник провадить господарську діяльність відповідно до положень його статуту;</w:t>
            </w:r>
          </w:p>
          <w:p w:rsidR="00520A94" w:rsidRPr="001E0609" w:rsidRDefault="00520A94" w:rsidP="008D1F1F">
            <w:pPr>
              <w:widowControl w:val="0"/>
              <w:tabs>
                <w:tab w:val="num" w:pos="1080"/>
                <w:tab w:val="left" w:pos="10381"/>
              </w:tabs>
              <w:jc w:val="both"/>
              <w:rPr>
                <w:lang w:val="uk-UA"/>
              </w:rPr>
            </w:pPr>
            <w:r w:rsidRPr="001E0609">
              <w:rPr>
                <w:lang w:val="uk-UA"/>
              </w:rPr>
              <w:t>2) Учасника не зареєстровано в офшорних зонах, перелік яких встановлюється Кабінетом Міністрів України.</w:t>
            </w:r>
          </w:p>
        </w:tc>
      </w:tr>
    </w:tbl>
    <w:p w:rsidR="00520A94" w:rsidRPr="001E0609" w:rsidRDefault="00520A94" w:rsidP="00701FC9">
      <w:pPr>
        <w:ind w:firstLine="540"/>
        <w:jc w:val="center"/>
        <w:rPr>
          <w:b/>
          <w:bCs/>
          <w:lang w:val="uk-UA"/>
        </w:rPr>
      </w:pPr>
    </w:p>
    <w:p w:rsidR="00520A94" w:rsidRPr="001E0609" w:rsidRDefault="00520A94" w:rsidP="00FC0BD5">
      <w:pPr>
        <w:ind w:firstLine="709"/>
        <w:jc w:val="both"/>
        <w:rPr>
          <w:color w:val="000000"/>
          <w:lang w:val="uk-UA"/>
        </w:rPr>
      </w:pPr>
      <w:r w:rsidRPr="001E0609">
        <w:rPr>
          <w:color w:val="000000"/>
          <w:lang w:val="uk-UA"/>
        </w:rPr>
        <w:t xml:space="preserve">Переможець торгів у строк, що не перевищує 5 календарних днів з дати оприлюднення на </w:t>
      </w:r>
      <w:proofErr w:type="spellStart"/>
      <w:r w:rsidRPr="001E0609">
        <w:rPr>
          <w:color w:val="000000"/>
          <w:lang w:val="uk-UA"/>
        </w:rPr>
        <w:t>веб-порталі</w:t>
      </w:r>
      <w:proofErr w:type="spellEnd"/>
      <w:r w:rsidRPr="001E0609">
        <w:rPr>
          <w:color w:val="000000"/>
          <w:lang w:val="uk-UA"/>
        </w:rPr>
        <w:t xml:space="preserve"> Уповноваженого органу повідомлення про акцепт цінової пропозиції, але не пізніше дати укладання договору, надає замовнику документи, що підтверджують відсутність підстав, визначених частинами першою і другою статті 17 Закону, згідно з </w:t>
      </w:r>
      <w:r>
        <w:rPr>
          <w:color w:val="000000"/>
          <w:lang w:val="uk-UA"/>
        </w:rPr>
        <w:t xml:space="preserve">переліком зазначеним у таблиці </w:t>
      </w:r>
      <w:r w:rsidRPr="004760F3">
        <w:rPr>
          <w:color w:val="000000"/>
          <w:lang w:val="uk-UA"/>
        </w:rPr>
        <w:t>3</w:t>
      </w:r>
      <w:r w:rsidRPr="001E0609">
        <w:rPr>
          <w:color w:val="000000"/>
          <w:lang w:val="uk-UA"/>
        </w:rPr>
        <w:t xml:space="preserve"> цього Додатку.</w:t>
      </w:r>
    </w:p>
    <w:p w:rsidR="00520A94" w:rsidRPr="001E0609" w:rsidRDefault="00520A94" w:rsidP="002B53DB">
      <w:pPr>
        <w:ind w:firstLine="720"/>
        <w:jc w:val="both"/>
        <w:rPr>
          <w:lang w:val="uk-UA"/>
        </w:rPr>
      </w:pPr>
      <w:r w:rsidRPr="001E0609">
        <w:rPr>
          <w:lang w:val="uk-UA"/>
        </w:rPr>
        <w:t xml:space="preserve">Всі документи (за винятком оригіналів та нотаріально завірених копій), які подає Учасник згідно з вимогами запиту, повинні на всіх аркушах мати відбиток печатки* Учасника та підпис уповноваженої особи. </w:t>
      </w:r>
    </w:p>
    <w:p w:rsidR="00520A94" w:rsidRPr="001E0609" w:rsidRDefault="00520A94" w:rsidP="00FC0BD5">
      <w:pPr>
        <w:ind w:firstLine="720"/>
        <w:jc w:val="both"/>
        <w:rPr>
          <w:u w:val="single"/>
          <w:lang w:val="uk-UA"/>
        </w:rPr>
      </w:pPr>
      <w:r w:rsidRPr="001E0609">
        <w:rPr>
          <w:lang w:val="uk-UA"/>
        </w:rPr>
        <w:t xml:space="preserve">Документи, які не передбачені Законодавством для юридичних осіб та фізичних осіб (у тому числі фізичних осіб - підприємців), не подаються останніми в складі своєї цінової пропозиції з письмовим роз'ясненням та </w:t>
      </w:r>
      <w:proofErr w:type="spellStart"/>
      <w:r w:rsidRPr="001E0609">
        <w:rPr>
          <w:lang w:val="uk-UA"/>
        </w:rPr>
        <w:t>вказанням</w:t>
      </w:r>
      <w:proofErr w:type="spellEnd"/>
      <w:r w:rsidRPr="001E0609">
        <w:rPr>
          <w:lang w:val="uk-UA"/>
        </w:rPr>
        <w:t xml:space="preserve"> підстав. </w:t>
      </w:r>
    </w:p>
    <w:p w:rsidR="00520A94" w:rsidRPr="001E0609" w:rsidRDefault="00520A94" w:rsidP="000011DC">
      <w:pPr>
        <w:pStyle w:val="HTML"/>
        <w:tabs>
          <w:tab w:val="clear" w:pos="916"/>
          <w:tab w:val="left" w:pos="1080"/>
        </w:tabs>
        <w:ind w:firstLine="720"/>
        <w:jc w:val="both"/>
        <w:rPr>
          <w:rFonts w:ascii="Times New Roman" w:hAnsi="Times New Roman" w:cs="Times New Roman"/>
          <w:sz w:val="24"/>
          <w:szCs w:val="24"/>
          <w:lang w:val="uk-UA"/>
        </w:rPr>
      </w:pPr>
      <w:r w:rsidRPr="001E0609">
        <w:rPr>
          <w:rFonts w:ascii="Times New Roman" w:hAnsi="Times New Roman" w:cs="Times New Roman"/>
          <w:sz w:val="24"/>
          <w:szCs w:val="24"/>
          <w:lang w:val="uk-UA"/>
        </w:rPr>
        <w:t>Цінова пропозиція подається у письмовій формі за підписом уповноваженої посадової особи учасника, прошита, пронумерована та скріплена печаткою* у запечатаному конверті. Конверт в місцях заклеювання повинен мати відбиток печатки* учасника та підпис уповноваженої особи.</w:t>
      </w:r>
    </w:p>
    <w:p w:rsidR="00520A94" w:rsidRPr="001E0609" w:rsidRDefault="00520A94" w:rsidP="00F3608E">
      <w:pPr>
        <w:ind w:firstLine="720"/>
        <w:jc w:val="both"/>
        <w:rPr>
          <w:lang w:val="uk-UA"/>
        </w:rPr>
      </w:pPr>
      <w:r w:rsidRPr="001E0609">
        <w:rPr>
          <w:color w:val="000000"/>
          <w:lang w:val="uk-UA"/>
        </w:rPr>
        <w:t xml:space="preserve">На конверті повинно бути зазначено: повне найменування і адреса замовника, назва предмета закупівлі відповідно до запиту цінових пропозицій, повне найменування учасника процедури закупівлі, його адреса, ідентифікаційний код ЄДРПОУ, номери контактних телефонів </w:t>
      </w:r>
      <w:r w:rsidRPr="001E0609">
        <w:rPr>
          <w:lang w:val="uk-UA"/>
        </w:rPr>
        <w:t>та бути підписаним наступним чином:</w:t>
      </w:r>
    </w:p>
    <w:p w:rsidR="00520A94" w:rsidRPr="001E0609" w:rsidRDefault="00520A94" w:rsidP="00573AC2">
      <w:pPr>
        <w:jc w:val="center"/>
        <w:rPr>
          <w:b/>
          <w:bCs/>
          <w:lang w:val="uk-UA"/>
        </w:rPr>
      </w:pPr>
      <w:r w:rsidRPr="001E0609">
        <w:rPr>
          <w:b/>
          <w:bCs/>
          <w:lang w:val="uk-UA"/>
        </w:rPr>
        <w:t xml:space="preserve">Запит цінових пропозицій. </w:t>
      </w:r>
    </w:p>
    <w:p w:rsidR="00520A94" w:rsidRPr="001E0609" w:rsidRDefault="00520A94" w:rsidP="00573AC2">
      <w:pPr>
        <w:ind w:left="40" w:firstLine="320"/>
        <w:jc w:val="center"/>
        <w:rPr>
          <w:b/>
          <w:lang w:val="uk-UA"/>
        </w:rPr>
      </w:pPr>
      <w:r w:rsidRPr="001E0609">
        <w:rPr>
          <w:b/>
          <w:lang w:val="uk-UA"/>
        </w:rPr>
        <w:t xml:space="preserve">"Послуги професійні, технічні та комерційні, інші, </w:t>
      </w:r>
      <w:proofErr w:type="spellStart"/>
      <w:r w:rsidRPr="001E0609">
        <w:rPr>
          <w:b/>
          <w:lang w:val="uk-UA"/>
        </w:rPr>
        <w:t>н.в.і.у</w:t>
      </w:r>
      <w:proofErr w:type="spellEnd"/>
      <w:r w:rsidRPr="001E0609">
        <w:rPr>
          <w:b/>
          <w:lang w:val="uk-UA"/>
        </w:rPr>
        <w:t>." 2 лота</w:t>
      </w:r>
    </w:p>
    <w:p w:rsidR="00520A94" w:rsidRDefault="00520A94" w:rsidP="003A696B">
      <w:pPr>
        <w:jc w:val="center"/>
        <w:rPr>
          <w:b/>
          <w:bCs/>
          <w:lang w:val="uk-UA"/>
        </w:rPr>
      </w:pPr>
      <w:r w:rsidRPr="00EC72D5">
        <w:rPr>
          <w:b/>
          <w:bCs/>
          <w:lang w:val="uk-UA"/>
        </w:rPr>
        <w:t>за Лотом №______</w:t>
      </w:r>
      <w:r>
        <w:rPr>
          <w:b/>
          <w:bCs/>
          <w:lang w:val="uk-UA"/>
        </w:rPr>
        <w:t xml:space="preserve"> (та вказати назву лота)</w:t>
      </w:r>
    </w:p>
    <w:p w:rsidR="00520A94" w:rsidRDefault="00520A94" w:rsidP="003A696B">
      <w:pPr>
        <w:jc w:val="center"/>
        <w:rPr>
          <w:b/>
          <w:bCs/>
          <w:lang w:val="uk-UA"/>
        </w:rPr>
      </w:pPr>
    </w:p>
    <w:p w:rsidR="00520A94" w:rsidRPr="00774258" w:rsidRDefault="00520A94" w:rsidP="00573AC2">
      <w:pPr>
        <w:ind w:left="40" w:firstLine="320"/>
        <w:jc w:val="center"/>
        <w:rPr>
          <w:b/>
          <w:bCs/>
          <w:effect w:val="lights"/>
        </w:rPr>
      </w:pPr>
      <w:r w:rsidRPr="001E0609">
        <w:rPr>
          <w:b/>
          <w:bCs/>
          <w:effect w:val="lights"/>
          <w:lang w:val="uk-UA"/>
        </w:rPr>
        <w:t xml:space="preserve">Не відкривати до 11:00  год. </w:t>
      </w:r>
      <w:r w:rsidRPr="00774258">
        <w:rPr>
          <w:b/>
          <w:bCs/>
          <w:effect w:val="lights"/>
        </w:rPr>
        <w:t>25</w:t>
      </w:r>
      <w:r w:rsidRPr="001E0609">
        <w:rPr>
          <w:b/>
          <w:bCs/>
          <w:effect w:val="lights"/>
          <w:lang w:val="uk-UA"/>
        </w:rPr>
        <w:t>.</w:t>
      </w:r>
      <w:r w:rsidRPr="00774258">
        <w:rPr>
          <w:b/>
          <w:bCs/>
          <w:effect w:val="lights"/>
        </w:rPr>
        <w:t>12</w:t>
      </w:r>
      <w:r w:rsidRPr="001E0609">
        <w:rPr>
          <w:b/>
          <w:bCs/>
          <w:effect w:val="lights"/>
          <w:lang w:val="uk-UA"/>
        </w:rPr>
        <w:t>.201</w:t>
      </w:r>
      <w:r w:rsidRPr="00774258">
        <w:rPr>
          <w:b/>
          <w:bCs/>
          <w:effect w:val="lights"/>
        </w:rPr>
        <w:t>5</w:t>
      </w:r>
    </w:p>
    <w:p w:rsidR="00520A94" w:rsidRPr="001E0609" w:rsidRDefault="00520A94" w:rsidP="00A8624B">
      <w:pPr>
        <w:pStyle w:val="af1"/>
        <w:spacing w:after="0"/>
        <w:ind w:firstLine="720"/>
        <w:jc w:val="both"/>
        <w:rPr>
          <w:lang w:val="uk-UA"/>
        </w:rPr>
      </w:pPr>
      <w:r w:rsidRPr="001E0609">
        <w:rPr>
          <w:lang w:val="uk-UA"/>
        </w:rPr>
        <w:t>До участі у процедурі розкриття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цінових пропозицій не є підставою для відмови в розкритті чи розгляді або для відхилення його пропозиції. Повноваження представника учасника підтверджується одним із документів:</w:t>
      </w:r>
    </w:p>
    <w:p w:rsidR="00520A94" w:rsidRPr="001E0609" w:rsidRDefault="00520A94" w:rsidP="00874141">
      <w:pPr>
        <w:numPr>
          <w:ilvl w:val="0"/>
          <w:numId w:val="7"/>
        </w:numPr>
        <w:ind w:firstLine="720"/>
        <w:jc w:val="both"/>
        <w:rPr>
          <w:lang w:val="uk-UA"/>
        </w:rPr>
      </w:pPr>
      <w:r w:rsidRPr="001E0609">
        <w:rPr>
          <w:lang w:val="uk-UA"/>
        </w:rPr>
        <w:t>випискою з протоколу засновників;</w:t>
      </w:r>
    </w:p>
    <w:p w:rsidR="00520A94" w:rsidRPr="001E0609" w:rsidRDefault="00520A94" w:rsidP="00874141">
      <w:pPr>
        <w:numPr>
          <w:ilvl w:val="0"/>
          <w:numId w:val="7"/>
        </w:numPr>
        <w:ind w:firstLine="720"/>
        <w:jc w:val="both"/>
        <w:rPr>
          <w:lang w:val="uk-UA"/>
        </w:rPr>
      </w:pPr>
      <w:r w:rsidRPr="001E0609">
        <w:rPr>
          <w:lang w:val="uk-UA"/>
        </w:rPr>
        <w:t>наказом про призначення;</w:t>
      </w:r>
    </w:p>
    <w:p w:rsidR="00520A94" w:rsidRPr="001E0609" w:rsidRDefault="00520A94" w:rsidP="00874141">
      <w:pPr>
        <w:numPr>
          <w:ilvl w:val="0"/>
          <w:numId w:val="7"/>
        </w:numPr>
        <w:ind w:firstLine="720"/>
        <w:jc w:val="both"/>
        <w:rPr>
          <w:lang w:val="uk-UA"/>
        </w:rPr>
      </w:pPr>
      <w:r w:rsidRPr="001E0609">
        <w:rPr>
          <w:lang w:val="uk-UA"/>
        </w:rPr>
        <w:t xml:space="preserve">довіреністю або дорученням. </w:t>
      </w:r>
    </w:p>
    <w:p w:rsidR="00520A94" w:rsidRPr="001E0609" w:rsidRDefault="00520A94" w:rsidP="00A8624B">
      <w:pPr>
        <w:pStyle w:val="af1"/>
        <w:spacing w:after="0"/>
        <w:ind w:firstLine="720"/>
        <w:jc w:val="both"/>
        <w:rPr>
          <w:lang w:val="uk-UA"/>
        </w:rPr>
      </w:pPr>
      <w:r w:rsidRPr="001E0609">
        <w:rPr>
          <w:lang w:val="uk-UA"/>
        </w:rPr>
        <w:t>Для підтвердження особи такий представник повинен надати паспорт або будь-який інший документ, що посвідчує особу.</w:t>
      </w:r>
    </w:p>
    <w:p w:rsidR="00520A94" w:rsidRPr="001E0609" w:rsidRDefault="00520A94">
      <w:pPr>
        <w:jc w:val="both"/>
        <w:rPr>
          <w:bCs/>
          <w:szCs w:val="28"/>
          <w:lang w:val="uk-UA"/>
        </w:rPr>
      </w:pPr>
      <w:r w:rsidRPr="001E0609">
        <w:rPr>
          <w:b/>
          <w:lang w:val="uk-UA"/>
        </w:rPr>
        <w:t>* Вимога Замовника щодо завіряння документів печаткою не стосується учасників, які здійснюють діяльність без печатки згідно з вимогами законодавства України. Відсутність відбитка печатки на аркушах чи конверті цінової пропозиції не вважатиметься порушенням вимог щодо оформлення цінової пропозиції та не може бути підставою для відхилення цінової пропозиції.</w:t>
      </w:r>
    </w:p>
    <w:p w:rsidR="00520A94" w:rsidRPr="001E0609" w:rsidRDefault="00520A94" w:rsidP="00D85388">
      <w:pPr>
        <w:ind w:left="720"/>
        <w:jc w:val="right"/>
        <w:rPr>
          <w:b/>
          <w:bCs/>
          <w:lang w:val="uk-UA"/>
        </w:rPr>
      </w:pPr>
      <w:r w:rsidRPr="001E0609">
        <w:rPr>
          <w:b/>
          <w:bCs/>
          <w:lang w:val="uk-UA"/>
        </w:rPr>
        <w:lastRenderedPageBreak/>
        <w:t>ДОДАТОК 3</w:t>
      </w:r>
    </w:p>
    <w:p w:rsidR="00520A94" w:rsidRPr="001E0609" w:rsidRDefault="00520A94" w:rsidP="007631CD">
      <w:pPr>
        <w:jc w:val="center"/>
        <w:rPr>
          <w:b/>
          <w:bCs/>
          <w:lang w:val="uk-UA"/>
        </w:rPr>
      </w:pPr>
      <w:r w:rsidRPr="001E0609">
        <w:rPr>
          <w:b/>
          <w:bCs/>
          <w:lang w:val="uk-UA"/>
        </w:rPr>
        <w:t xml:space="preserve">ЗГОДА УЧАСНИКА З ОСНОВНИМИ УМОВАМИ ДОГОВОРУ </w:t>
      </w:r>
    </w:p>
    <w:p w:rsidR="00520A94" w:rsidRPr="001E0609" w:rsidRDefault="00520A94" w:rsidP="003A696B">
      <w:pPr>
        <w:pStyle w:val="aa"/>
        <w:spacing w:after="0"/>
        <w:ind w:firstLine="708"/>
        <w:rPr>
          <w:b w:val="0"/>
        </w:rPr>
      </w:pPr>
      <w:r w:rsidRPr="001E0609">
        <w:rPr>
          <w:b w:val="0"/>
        </w:rPr>
        <w:t xml:space="preserve">З переможцем буде укладено договір </w:t>
      </w:r>
      <w:r w:rsidRPr="003A696B">
        <w:rPr>
          <w:b w:val="0"/>
          <w:bCs w:val="0"/>
          <w:szCs w:val="20"/>
        </w:rPr>
        <w:t>стосовно надання</w:t>
      </w:r>
      <w:r w:rsidRPr="001E0609">
        <w:rPr>
          <w:b w:val="0"/>
          <w:bCs w:val="0"/>
          <w:i/>
          <w:szCs w:val="20"/>
        </w:rPr>
        <w:t xml:space="preserve"> </w:t>
      </w:r>
      <w:r w:rsidRPr="001E0609">
        <w:rPr>
          <w:b w:val="0"/>
        </w:rPr>
        <w:t xml:space="preserve">"Послуги професійні, технічні та комерційні, інші, </w:t>
      </w:r>
      <w:proofErr w:type="spellStart"/>
      <w:r w:rsidRPr="001E0609">
        <w:rPr>
          <w:b w:val="0"/>
        </w:rPr>
        <w:t>н.в.і.у</w:t>
      </w:r>
      <w:proofErr w:type="spellEnd"/>
      <w:r w:rsidRPr="001E0609">
        <w:rPr>
          <w:b w:val="0"/>
        </w:rPr>
        <w:t xml:space="preserve">." </w:t>
      </w:r>
      <w:r>
        <w:rPr>
          <w:b w:val="0"/>
        </w:rPr>
        <w:t>окремо по кожному лоту.</w:t>
      </w:r>
    </w:p>
    <w:p w:rsidR="00520A94" w:rsidRPr="001E0609" w:rsidRDefault="00520A94" w:rsidP="003A696B">
      <w:pPr>
        <w:pStyle w:val="aa"/>
        <w:spacing w:after="0"/>
        <w:ind w:firstLine="709"/>
        <w:rPr>
          <w:b w:val="0"/>
        </w:rPr>
      </w:pPr>
      <w:r w:rsidRPr="001E0609">
        <w:rPr>
          <w:b w:val="0"/>
        </w:rPr>
        <w:t>В Договір обов’язково будуть включені наступні основні умови:</w:t>
      </w:r>
    </w:p>
    <w:p w:rsidR="00520A94" w:rsidRPr="00EC72D5" w:rsidRDefault="00520A94" w:rsidP="00D85388">
      <w:pPr>
        <w:pStyle w:val="aa"/>
        <w:spacing w:after="0"/>
        <w:ind w:left="360"/>
        <w:jc w:val="center"/>
        <w:rPr>
          <w:bCs w:val="0"/>
        </w:rPr>
      </w:pPr>
      <w:r w:rsidRPr="00EC72D5">
        <w:rPr>
          <w:bCs w:val="0"/>
        </w:rPr>
        <w:t>ЛОТ №1</w:t>
      </w:r>
    </w:p>
    <w:p w:rsidR="00520A94" w:rsidRPr="001E0609" w:rsidRDefault="00520A94" w:rsidP="00D85388">
      <w:pPr>
        <w:pStyle w:val="aa"/>
        <w:spacing w:after="0"/>
        <w:ind w:left="360"/>
        <w:jc w:val="center"/>
      </w:pPr>
      <w:r w:rsidRPr="001E0609">
        <w:t>ПРЕДМЕТ ДОГОВОРУ</w:t>
      </w:r>
    </w:p>
    <w:p w:rsidR="00520A94" w:rsidRPr="001E0609" w:rsidRDefault="00520A94" w:rsidP="00D85388">
      <w:pPr>
        <w:pStyle w:val="aa"/>
        <w:tabs>
          <w:tab w:val="left" w:pos="426"/>
        </w:tabs>
        <w:spacing w:after="0"/>
        <w:ind w:firstLine="709"/>
        <w:rPr>
          <w:b w:val="0"/>
          <w:snapToGrid w:val="0"/>
        </w:rPr>
      </w:pPr>
      <w:r w:rsidRPr="001E0609">
        <w:rPr>
          <w:b w:val="0"/>
          <w:snapToGrid w:val="0"/>
        </w:rPr>
        <w:t xml:space="preserve">В порядку та на умовах, визначених цим Договором, Замовник доручає, а Виконавець приймає на себе зобов’язання надати </w:t>
      </w:r>
      <w:r w:rsidRPr="001E0609">
        <w:rPr>
          <w:b w:val="0"/>
        </w:rPr>
        <w:t xml:space="preserve">послуги професійні, технічні та комерційні, інші, </w:t>
      </w:r>
      <w:proofErr w:type="spellStart"/>
      <w:r w:rsidRPr="001E0609">
        <w:rPr>
          <w:b w:val="0"/>
        </w:rPr>
        <w:t>н.в.і.у</w:t>
      </w:r>
      <w:proofErr w:type="spellEnd"/>
      <w:r w:rsidRPr="001E0609">
        <w:rPr>
          <w:b w:val="0"/>
        </w:rPr>
        <w:t>.,  (сервісне супроводження серверної Blade-системи  IBM</w:t>
      </w:r>
      <w:r>
        <w:rPr>
          <w:b w:val="0"/>
        </w:rPr>
        <w:t xml:space="preserve"> у 2016 році</w:t>
      </w:r>
      <w:r w:rsidRPr="001E0609">
        <w:rPr>
          <w:b w:val="0"/>
        </w:rPr>
        <w:t>), далі - Послуги.</w:t>
      </w:r>
    </w:p>
    <w:p w:rsidR="00520A94" w:rsidRPr="001E0609" w:rsidRDefault="00520A94" w:rsidP="00D85388">
      <w:pPr>
        <w:tabs>
          <w:tab w:val="left" w:pos="426"/>
        </w:tabs>
        <w:ind w:right="22" w:firstLine="709"/>
        <w:jc w:val="both"/>
        <w:rPr>
          <w:lang w:val="uk-UA"/>
        </w:rPr>
      </w:pPr>
      <w:r w:rsidRPr="001E0609">
        <w:rPr>
          <w:lang w:val="uk-UA"/>
        </w:rPr>
        <w:t>Обсяги закупівлі Послуг можуть бути зменшені залежно від реального фінансування видатків.</w:t>
      </w:r>
    </w:p>
    <w:p w:rsidR="00520A94" w:rsidRPr="001E0609" w:rsidRDefault="00520A94" w:rsidP="00D85388">
      <w:pPr>
        <w:tabs>
          <w:tab w:val="left" w:pos="426"/>
        </w:tabs>
        <w:ind w:right="22" w:firstLine="709"/>
        <w:jc w:val="both"/>
        <w:rPr>
          <w:lang w:val="uk-UA"/>
        </w:rPr>
      </w:pPr>
      <w:r w:rsidRPr="001E0609">
        <w:rPr>
          <w:lang w:val="uk-UA"/>
        </w:rPr>
        <w:t>Склад серверної Blade-системи  IBM</w:t>
      </w:r>
      <w:r w:rsidRPr="001E0609">
        <w:rPr>
          <w:snapToGrid w:val="0"/>
          <w:lang w:val="uk-UA"/>
        </w:rPr>
        <w:t xml:space="preserve">  (далі - Система) наведений у Додатку №1 до цього Договору.</w:t>
      </w:r>
    </w:p>
    <w:p w:rsidR="00520A94" w:rsidRPr="001E0609" w:rsidRDefault="00520A94" w:rsidP="00D85388">
      <w:pPr>
        <w:pStyle w:val="aa"/>
        <w:spacing w:after="0"/>
        <w:ind w:left="700"/>
        <w:jc w:val="center"/>
      </w:pPr>
      <w:r w:rsidRPr="001E0609">
        <w:t>ПОРЯДОК РОЗРАХУНКІВ</w:t>
      </w:r>
    </w:p>
    <w:p w:rsidR="00520A94" w:rsidRPr="001E0609" w:rsidRDefault="00520A94" w:rsidP="00D85388">
      <w:pPr>
        <w:tabs>
          <w:tab w:val="left" w:pos="426"/>
        </w:tabs>
        <w:ind w:right="22" w:firstLine="851"/>
        <w:jc w:val="both"/>
        <w:rPr>
          <w:lang w:val="uk-UA"/>
        </w:rPr>
      </w:pPr>
      <w:r w:rsidRPr="001E0609">
        <w:rPr>
          <w:lang w:val="uk-UA"/>
        </w:rPr>
        <w:t>Факт надання Послуг фіксується шляхом підписання акту надання Послуг (далі – Акт). Акт за минулий місяць підписується Сторонами до 5 числа поточного місяця.</w:t>
      </w:r>
    </w:p>
    <w:p w:rsidR="00520A94" w:rsidRPr="001E0609" w:rsidRDefault="00520A94" w:rsidP="00D85388">
      <w:pPr>
        <w:pStyle w:val="Normal1"/>
        <w:widowControl/>
        <w:tabs>
          <w:tab w:val="left" w:pos="-284"/>
          <w:tab w:val="left" w:pos="426"/>
        </w:tabs>
        <w:snapToGrid w:val="0"/>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Вартість Послуг за неповний місяць надання послуг розраховується шляхом ділення суми вартості послуг за один місяць на кількість календарних днів неповного місяця та помноженням на кількість днів фактичного надання послуг в місяці.</w:t>
      </w:r>
    </w:p>
    <w:p w:rsidR="00520A94" w:rsidRPr="001E0609" w:rsidRDefault="00520A94" w:rsidP="00D85388">
      <w:pPr>
        <w:tabs>
          <w:tab w:val="left" w:pos="426"/>
        </w:tabs>
        <w:ind w:right="22" w:firstLine="851"/>
        <w:jc w:val="both"/>
        <w:rPr>
          <w:lang w:val="uk-UA"/>
        </w:rPr>
      </w:pPr>
      <w:r w:rsidRPr="001E0609">
        <w:rPr>
          <w:lang w:val="uk-UA"/>
        </w:rPr>
        <w:t>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5 (п’яти) банківських днів з дати отримання рахунку-фактури.</w:t>
      </w:r>
    </w:p>
    <w:p w:rsidR="00520A94" w:rsidRPr="001E0609" w:rsidRDefault="00520A94" w:rsidP="00D85388">
      <w:pPr>
        <w:tabs>
          <w:tab w:val="left" w:pos="426"/>
        </w:tabs>
        <w:ind w:right="22" w:firstLine="851"/>
        <w:jc w:val="both"/>
        <w:rPr>
          <w:lang w:val="uk-UA"/>
        </w:rPr>
      </w:pPr>
      <w:r w:rsidRPr="001E0609">
        <w:rPr>
          <w:lang w:val="uk-UA"/>
        </w:rPr>
        <w:t>Оплату Послуг за грудень Замовник здійснює у грудні після отримання рахунку-фактури, який надає Виконавець до 20 грудня.</w:t>
      </w:r>
    </w:p>
    <w:p w:rsidR="00520A94" w:rsidRPr="001E0609" w:rsidRDefault="00520A94" w:rsidP="00D85388">
      <w:pPr>
        <w:pStyle w:val="aa"/>
        <w:spacing w:after="0"/>
        <w:ind w:left="360"/>
        <w:jc w:val="center"/>
      </w:pPr>
      <w:r w:rsidRPr="001E0609">
        <w:t>СТРОК ДІЇ ДОГОВОРУ</w:t>
      </w:r>
    </w:p>
    <w:p w:rsidR="00520A94" w:rsidRPr="001E0609" w:rsidRDefault="00520A94" w:rsidP="00D85388">
      <w:pPr>
        <w:ind w:firstLine="851"/>
        <w:jc w:val="both"/>
        <w:rPr>
          <w:lang w:val="uk-UA"/>
        </w:rPr>
      </w:pPr>
      <w:r w:rsidRPr="001E0609">
        <w:rPr>
          <w:lang w:val="uk-UA"/>
        </w:rPr>
        <w:t xml:space="preserve">Цей Договір набирає чинності </w:t>
      </w:r>
      <w:r w:rsidRPr="00B22798">
        <w:rPr>
          <w:lang w:val="uk-UA"/>
        </w:rPr>
        <w:t xml:space="preserve">з моменту його підписання уповноваженими представниками Сторін, скріплення їх </w:t>
      </w:r>
      <w:r w:rsidR="00574527" w:rsidRPr="00574527">
        <w:rPr>
          <w:lang w:val="uk-UA"/>
        </w:rPr>
        <w:t>підписів</w:t>
      </w:r>
      <w:r w:rsidR="00574527" w:rsidRPr="00B22798">
        <w:rPr>
          <w:lang w:val="uk-UA"/>
        </w:rPr>
        <w:t xml:space="preserve"> </w:t>
      </w:r>
      <w:r w:rsidRPr="00B22798">
        <w:rPr>
          <w:lang w:val="uk-UA"/>
        </w:rPr>
        <w:t>печатками</w:t>
      </w:r>
      <w:r w:rsidRPr="001E0609">
        <w:rPr>
          <w:lang w:val="uk-UA"/>
        </w:rPr>
        <w:t xml:space="preserve"> та діє до 31.12.2016 включно, але в </w:t>
      </w:r>
      <w:r w:rsidR="00933BDA">
        <w:rPr>
          <w:lang w:val="uk-UA"/>
        </w:rPr>
        <w:t>будь-якому випадку</w:t>
      </w:r>
      <w:r w:rsidRPr="001E0609">
        <w:rPr>
          <w:lang w:val="uk-UA"/>
        </w:rPr>
        <w:t xml:space="preserve"> до повного виконання Сторонами взятих за цим Договором зобов’язань.</w:t>
      </w:r>
    </w:p>
    <w:p w:rsidR="00520A94" w:rsidRPr="001E0609" w:rsidRDefault="00933BDA" w:rsidP="00D85388">
      <w:pPr>
        <w:pStyle w:val="aa"/>
        <w:tabs>
          <w:tab w:val="left" w:pos="426"/>
        </w:tabs>
        <w:spacing w:after="0"/>
        <w:ind w:firstLine="851"/>
        <w:rPr>
          <w:b w:val="0"/>
        </w:rPr>
      </w:pPr>
      <w:r>
        <w:rPr>
          <w:b w:val="0"/>
        </w:rPr>
        <w:t xml:space="preserve">Термін надання Послуг </w:t>
      </w:r>
      <w:r w:rsidR="00520A94" w:rsidRPr="001E0609">
        <w:rPr>
          <w:b w:val="0"/>
        </w:rPr>
        <w:t>з 01.01.2016 до 31.12.2016.</w:t>
      </w:r>
    </w:p>
    <w:p w:rsidR="00520A94" w:rsidRPr="001E0609" w:rsidRDefault="00520A94" w:rsidP="00D85388">
      <w:pPr>
        <w:pStyle w:val="Normal1"/>
        <w:widowControl/>
        <w:tabs>
          <w:tab w:val="num" w:pos="709"/>
        </w:tabs>
        <w:spacing w:line="240" w:lineRule="auto"/>
        <w:ind w:left="700" w:hanging="340"/>
        <w:jc w:val="center"/>
        <w:rPr>
          <w:rFonts w:ascii="Times New Roman" w:hAnsi="Times New Roman"/>
          <w:b/>
          <w:sz w:val="24"/>
          <w:szCs w:val="24"/>
          <w:lang w:eastAsia="uk-UA"/>
        </w:rPr>
      </w:pPr>
      <w:r w:rsidRPr="001E0609">
        <w:rPr>
          <w:rFonts w:ascii="Times New Roman" w:hAnsi="Times New Roman"/>
          <w:b/>
          <w:sz w:val="24"/>
          <w:szCs w:val="24"/>
          <w:lang w:eastAsia="uk-UA"/>
        </w:rPr>
        <w:t>СКЛАД ТА ПОРЯДОК НАДАННЯ ПОСЛУГ</w:t>
      </w:r>
    </w:p>
    <w:p w:rsidR="00520A94" w:rsidRPr="001E0609" w:rsidRDefault="00520A94" w:rsidP="00D85388">
      <w:pPr>
        <w:pStyle w:val="aa"/>
        <w:tabs>
          <w:tab w:val="left" w:pos="0"/>
          <w:tab w:val="left" w:pos="426"/>
        </w:tabs>
        <w:spacing w:after="0"/>
        <w:ind w:right="306" w:firstLine="851"/>
        <w:rPr>
          <w:b w:val="0"/>
        </w:rPr>
      </w:pPr>
      <w:r w:rsidRPr="001E0609">
        <w:rPr>
          <w:b w:val="0"/>
        </w:rPr>
        <w:t>Виконавець гарантує повну відповідність Послуг умовам цього Договору.</w:t>
      </w:r>
    </w:p>
    <w:p w:rsidR="00520A94" w:rsidRPr="001E0609" w:rsidRDefault="00520A94" w:rsidP="00D85388">
      <w:pPr>
        <w:pStyle w:val="Normal1"/>
        <w:widowControl/>
        <w:spacing w:line="240" w:lineRule="auto"/>
        <w:ind w:left="90" w:firstLine="619"/>
        <w:rPr>
          <w:rFonts w:ascii="Times New Roman" w:hAnsi="Times New Roman"/>
          <w:sz w:val="24"/>
          <w:szCs w:val="24"/>
          <w:lang w:eastAsia="uk-UA"/>
        </w:rPr>
      </w:pPr>
      <w:r w:rsidRPr="001E0609">
        <w:rPr>
          <w:rFonts w:ascii="Times New Roman" w:hAnsi="Times New Roman"/>
          <w:sz w:val="24"/>
          <w:szCs w:val="24"/>
          <w:lang w:eastAsia="uk-UA"/>
        </w:rPr>
        <w:t>Послуги включають в себе:</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дистанційну допомогу для визначення проблем у роботі серверної blade-системи  IBM (далі – Система), що здійснюється Виконавцем у робочі дні з 8:30 до 17:30;</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технічне консультування Замовника щодо роботи Системи, що здійснюється Виконавцем у робочі дні з 8:30 до 17:30;</w:t>
      </w:r>
      <w:r w:rsidRPr="001E0609">
        <w:rPr>
          <w:rFonts w:ascii="Times New Roman" w:hAnsi="Times New Roman"/>
          <w:sz w:val="24"/>
          <w:szCs w:val="24"/>
          <w:lang w:eastAsia="uk-UA"/>
        </w:rPr>
        <w:tab/>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виїзд представника Виконавця на місце встановлення Системи у разі виникнення збоїв в її роботі для діагностування, усунення несправностей Системи, в тому числі переустановлення та конфігурування ІВМ </w:t>
      </w:r>
      <w:proofErr w:type="spellStart"/>
      <w:r w:rsidRPr="001E0609">
        <w:rPr>
          <w:rFonts w:ascii="Times New Roman" w:hAnsi="Times New Roman"/>
          <w:sz w:val="24"/>
          <w:szCs w:val="24"/>
          <w:lang w:eastAsia="uk-UA"/>
        </w:rPr>
        <w:t>Director</w:t>
      </w:r>
      <w:proofErr w:type="spellEnd"/>
      <w:r w:rsidRPr="001E0609">
        <w:rPr>
          <w:rFonts w:ascii="Times New Roman" w:hAnsi="Times New Roman"/>
          <w:sz w:val="24"/>
          <w:szCs w:val="24"/>
          <w:lang w:eastAsia="uk-UA"/>
        </w:rPr>
        <w:t>;</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виїзд представника Виконавця на місце встановлення Системи один раз на місяць для проведення аналізу роботи Системи та надання пропозицій щодо її оптимізації, прогнозування можливих збоїв та встановлення необхідних оновлень мікропрограм обладнання, що входить до складу Системи;</w:t>
      </w:r>
      <w:r w:rsidRPr="001E0609">
        <w:rPr>
          <w:rFonts w:ascii="Times New Roman" w:hAnsi="Times New Roman"/>
          <w:sz w:val="24"/>
          <w:szCs w:val="24"/>
          <w:lang w:eastAsia="uk-UA"/>
        </w:rPr>
        <w:tab/>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планування та впровадження за погодженням з Замовником інженерних змін, які потрібні для підвищення рівня сервісного обслуговування Системи, надання пропозицій щодо модернізації та заміни застарілих вузлів Системи;</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відновлення робочого стану обладнання Системи в разі виходу її з ладу, в тому числі заміну вузлів та деталей, що вийшли з ладу (вузли та деталі для заміни надаються   Замовником);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надання Замовнику не пізніше першого робочого дня місяця звіту щодо надання послуг за попередній місяць, який має включати: аналіз роботи Системи протягом місяця, перелік виявлених в роботі Системи збоїв та вжитих  заходів щодо їх усунення, пропозиції щодо попередження можливих збоїв в роботі Системи та вдосконалення її роботи (в разі необхідності).  </w:t>
      </w:r>
    </w:p>
    <w:p w:rsidR="00520A94" w:rsidRPr="001E0609" w:rsidRDefault="00520A94" w:rsidP="00D85388">
      <w:pPr>
        <w:pStyle w:val="Normal1"/>
        <w:widowControl/>
        <w:tabs>
          <w:tab w:val="left" w:pos="284"/>
        </w:tabs>
        <w:spacing w:line="240" w:lineRule="auto"/>
        <w:ind w:left="567" w:firstLine="0"/>
        <w:rPr>
          <w:rFonts w:ascii="Times New Roman" w:hAnsi="Times New Roman"/>
          <w:sz w:val="24"/>
          <w:szCs w:val="24"/>
          <w:lang w:eastAsia="uk-UA"/>
        </w:rPr>
      </w:pPr>
      <w:r w:rsidRPr="001E0609">
        <w:rPr>
          <w:rFonts w:ascii="Times New Roman" w:hAnsi="Times New Roman"/>
          <w:sz w:val="24"/>
          <w:szCs w:val="24"/>
          <w:lang w:eastAsia="uk-UA"/>
        </w:rPr>
        <w:lastRenderedPageBreak/>
        <w:t>Послуги повинні надаватися наступним чином: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гарантований час реакції Виконавця на звернення Замовника щодо відновлення працездатності Системи (далі - Звернення) не повинен перевищувати однієї робочої години, де гарантований час реакції – це період часу з моменту реєстрації Виконавцем Звернення, на протязі якого фахівець  Виконавця зв’яжеться з представником Замовника та почне працювати над проблемою;</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час прибуття представника Виконавця на територію Замовника з метою відновлення працездатності Системи у разі виникнення збоїв в роботі має складати не більше  шести  робочих годин з моменту отримання Звернення;</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гарантований термін відновлення робочого стану Системи до оперативної готовності – не пізніше 17:30 наступного робочого дня після отримання Звернення за умови надання Замовником представнику Виконавця вузлів та деталей, необхідних для відновлення робочого стану Системи. Оперативна готовність  - це придатність Системи до використання у той мірі, в який це визначено виробником на рівні тестів, описаних у відповідній документації. Якщо вищезгадані тести завершуються з позитивним результатом, вважається, що Система перебуває в оперативній готовності. Встановлення або конфігурування системного або прикладного програмного забезпечення не є частиною приведення Системи в стан оперативної готовності;</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Звернення здійснюється Замовником за допомогою телефонного зв’язку, електронної пошти, інших засобів комунікацій (наприклад, факс);</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події із зазначенням номеру, часу та дати реєстрації, номеру протоколу сервісної події, якщо такий складається, та часу закриття Звернення.</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кожен виїзд фахівця виконавця до Замовника супроводжується протоколом сервісної події , який підписують представники Виконавця та Замовника. Шаблон протоколу сервісної події наведено в Додатку № 2 до цього Договору.</w:t>
      </w:r>
    </w:p>
    <w:p w:rsidR="00520A94" w:rsidRPr="001E0609" w:rsidRDefault="00520A94" w:rsidP="00D85388">
      <w:pPr>
        <w:pStyle w:val="aa"/>
        <w:tabs>
          <w:tab w:val="num" w:pos="709"/>
        </w:tabs>
        <w:spacing w:after="0"/>
        <w:ind w:left="700" w:right="306" w:hanging="340"/>
        <w:jc w:val="center"/>
        <w:rPr>
          <w:bCs w:val="0"/>
        </w:rPr>
      </w:pPr>
      <w:r w:rsidRPr="001E0609">
        <w:t>ПРАВА ТА ОБОВ’ЯЗКИ СТОРІН</w:t>
      </w:r>
    </w:p>
    <w:p w:rsidR="00520A94" w:rsidRPr="001E0609" w:rsidRDefault="00520A94" w:rsidP="00D85388">
      <w:pPr>
        <w:pStyle w:val="aa"/>
        <w:tabs>
          <w:tab w:val="num" w:pos="851"/>
        </w:tabs>
        <w:spacing w:after="0"/>
        <w:ind w:left="851" w:right="-1"/>
        <w:rPr>
          <w:b w:val="0"/>
        </w:rPr>
      </w:pPr>
      <w:r w:rsidRPr="001E0609">
        <w:rPr>
          <w:b w:val="0"/>
        </w:rPr>
        <w:t>Виконавець зобов’язаний:</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своєчасно надати Послуги Замовнику, на умовах визначених цим Договором;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забезпечити надання Послуг Замовнику, що відповідають умовам, установленим розділом “Порядок надання </w:t>
      </w:r>
      <w:proofErr w:type="spellStart"/>
      <w:r w:rsidRPr="001E0609">
        <w:rPr>
          <w:rFonts w:ascii="Times New Roman" w:hAnsi="Times New Roman"/>
          <w:sz w:val="24"/>
          <w:szCs w:val="24"/>
          <w:lang w:eastAsia="uk-UA"/>
        </w:rPr>
        <w:t>послуг”</w:t>
      </w:r>
      <w:proofErr w:type="spellEnd"/>
      <w:r w:rsidRPr="001E0609">
        <w:rPr>
          <w:rFonts w:ascii="Times New Roman" w:hAnsi="Times New Roman"/>
          <w:sz w:val="24"/>
          <w:szCs w:val="24"/>
          <w:lang w:eastAsia="uk-UA"/>
        </w:rPr>
        <w:t xml:space="preserve">  цього договору;</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протягом дії цього Договору надавати Послуги Замовнику та забезпечити можливість користування вказаними Послугами;</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повернути Замовнику сплачені кошти за Послуги, які не відповідають умовам Договору;</w:t>
      </w:r>
    </w:p>
    <w:p w:rsidR="00520A94" w:rsidRPr="001E0609" w:rsidRDefault="00520A94" w:rsidP="00D85388">
      <w:pPr>
        <w:pStyle w:val="aa"/>
        <w:tabs>
          <w:tab w:val="num" w:pos="851"/>
        </w:tabs>
        <w:spacing w:after="0"/>
        <w:ind w:left="851" w:right="-1"/>
        <w:rPr>
          <w:b w:val="0"/>
        </w:rPr>
      </w:pPr>
      <w:r w:rsidRPr="001E0609">
        <w:rPr>
          <w:b w:val="0"/>
        </w:rPr>
        <w:t>Виконавець має право:</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на протязі тижня після початку надання Послуг провести аналіз стану Системи, без порушення роботи Системи за погодженням із Замовником;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отримати за надані послуги оплату в розмірах і строках, передбачених цим Договором;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у разі невиконання Замовником зобов’язань за цим Договором достроково розірвати цей Договір, повідомивши про це Замовника у строк не менше ніж за два тижні;</w:t>
      </w:r>
    </w:p>
    <w:p w:rsidR="00520A94" w:rsidRPr="001E0609" w:rsidRDefault="00520A94" w:rsidP="00D85388">
      <w:pPr>
        <w:pStyle w:val="aa"/>
        <w:tabs>
          <w:tab w:val="num" w:pos="851"/>
        </w:tabs>
        <w:spacing w:after="0"/>
        <w:ind w:left="851" w:right="-1"/>
        <w:rPr>
          <w:b w:val="0"/>
        </w:rPr>
      </w:pPr>
      <w:r w:rsidRPr="001E0609">
        <w:rPr>
          <w:b w:val="0"/>
        </w:rPr>
        <w:t>Замовник зобов’язаний:</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прийняти від Виконавця Послуги, якщо вони відповідають умовам цього Договору;</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протягом 3 робочих днів з моменту підписання Договору призначити головну контактну особу з технічних питань збоку Замовника та повідомити про це Виконавця (листом, електронної поштою, факсом тощо).   Головною контактною особою з боку Замовника вважається представник Замовника, якому Виконавець може надати пряму технічну інформацію щодо Послуг, і який матиме повноваження діяти від імені Замовника з питань, що стосуватимуться надання Послуг; </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оплатити послуги в розмірі і в строк, передбачений цим договором;</w:t>
      </w:r>
    </w:p>
    <w:p w:rsidR="00520A94" w:rsidRPr="001E0609" w:rsidRDefault="00520A94" w:rsidP="00D85388">
      <w:pPr>
        <w:pStyle w:val="aa"/>
        <w:tabs>
          <w:tab w:val="num" w:pos="851"/>
        </w:tabs>
        <w:spacing w:after="0"/>
        <w:ind w:left="851" w:right="-1"/>
        <w:rPr>
          <w:b w:val="0"/>
        </w:rPr>
      </w:pPr>
      <w:r w:rsidRPr="001E0609">
        <w:rPr>
          <w:b w:val="0"/>
        </w:rPr>
        <w:t>Замовник має право:</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повернути рахунок Виконавцю без здійснення оплати в разі неналежного оформлення документів (відсутність печатки, підписів тощо);</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відмовитися від підписання Акта надання послуг, якщо за звітній місяць у журналі сервісних подій Замовника наявні незакриті звернення щодо сервісного обслуговування;</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lastRenderedPageBreak/>
        <w:t>відмовитися від прийняття Послуг та підписання Акта надання послуг, якщо Послуги не відповідають умовам цього Договору, і вимагати від Виконавця відшкодування збитків, якщо вони виникли внаслідок невиконання або неналежного виконання Виконавцем взятих на себе обов'язків за цим Договором;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вимагати від Виконавця відшкодування збитків Замовника, якщо вони виникли внаслідок неналежного виконання Виконавцем взятих на себе обов'язків за цим Договором;</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протягом дії цього Договору отримувати Послуги від Виконавця;</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зменшувати обсяг надання послуг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520A94" w:rsidRPr="001E0609" w:rsidRDefault="00520A94" w:rsidP="00D85388">
      <w:pPr>
        <w:pStyle w:val="Normal1"/>
        <w:widowControl/>
        <w:numPr>
          <w:ilvl w:val="0"/>
          <w:numId w:val="36"/>
        </w:numPr>
        <w:tabs>
          <w:tab w:val="left" w:pos="284"/>
        </w:tabs>
        <w:spacing w:line="240" w:lineRule="auto"/>
        <w:ind w:left="720"/>
        <w:rPr>
          <w:rFonts w:ascii="Times New Roman" w:hAnsi="Times New Roman"/>
          <w:sz w:val="24"/>
          <w:szCs w:val="24"/>
        </w:rPr>
      </w:pPr>
      <w:r w:rsidRPr="001E0609">
        <w:rPr>
          <w:rFonts w:ascii="Times New Roman" w:hAnsi="Times New Roman"/>
          <w:sz w:val="24"/>
          <w:szCs w:val="24"/>
          <w:lang w:eastAsia="uk-UA"/>
        </w:rPr>
        <w:t>достроково розірвати цей Договір у разі невиконання зобов’язань Виконавцем, повідомивши його у строк не менш ніж за два тижні</w:t>
      </w:r>
      <w:r w:rsidRPr="001E0609">
        <w:rPr>
          <w:rFonts w:ascii="Times New Roman" w:hAnsi="Times New Roman"/>
          <w:sz w:val="24"/>
          <w:szCs w:val="24"/>
        </w:rPr>
        <w:t>.</w:t>
      </w:r>
    </w:p>
    <w:p w:rsidR="00520A94" w:rsidRPr="001E0609" w:rsidRDefault="00520A94" w:rsidP="00D85388">
      <w:pPr>
        <w:pStyle w:val="aa"/>
        <w:tabs>
          <w:tab w:val="num" w:pos="709"/>
        </w:tabs>
        <w:spacing w:after="0"/>
        <w:ind w:left="700" w:right="306" w:hanging="340"/>
        <w:jc w:val="center"/>
      </w:pPr>
      <w:r w:rsidRPr="001E0609">
        <w:t>ВІДПОВІДАЛЬНІСТЬ СТОРІН</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 xml:space="preserve">Порушення Договору є його невиконання або неналежне виконання, тобто виконання з порушенням умов, визначених змістом Договору. </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Виконавець несе повну відповідальність за якість та своєчасність надання Послуг і зобов’язується відшкодувати Замовнику понесені ним збитки, якщо вони виникли внаслідок невиконання або неналежного виконання Виконавцем взятих на себе обов’язків за цим Договором.</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 xml:space="preserve">У разі порушення термінів надання Послуг, передбачених розділом “Порядок надання </w:t>
      </w:r>
      <w:proofErr w:type="spellStart"/>
      <w:r w:rsidRPr="001E0609">
        <w:rPr>
          <w:rFonts w:ascii="Times New Roman" w:hAnsi="Times New Roman"/>
          <w:sz w:val="24"/>
          <w:szCs w:val="24"/>
          <w:lang w:eastAsia="uk-UA"/>
        </w:rPr>
        <w:t>послуг”</w:t>
      </w:r>
      <w:proofErr w:type="spellEnd"/>
      <w:r w:rsidRPr="001E0609">
        <w:rPr>
          <w:rFonts w:ascii="Times New Roman" w:hAnsi="Times New Roman"/>
          <w:sz w:val="24"/>
          <w:szCs w:val="24"/>
          <w:lang w:eastAsia="uk-UA"/>
        </w:rPr>
        <w:t xml:space="preserve"> цього Договору, Виконавець сплачує на користь Замовника неустойку (штраф) у розмірі 0,5% від вартості послуг за місяць за кожну годину прострочення.</w:t>
      </w:r>
    </w:p>
    <w:p w:rsidR="00520A94" w:rsidRPr="001E0609" w:rsidRDefault="00520A94" w:rsidP="00D85388">
      <w:pPr>
        <w:pStyle w:val="aa"/>
        <w:tabs>
          <w:tab w:val="left" w:pos="426"/>
        </w:tabs>
        <w:spacing w:after="0"/>
        <w:ind w:right="-1" w:firstLine="851"/>
        <w:rPr>
          <w:b w:val="0"/>
        </w:rPr>
      </w:pPr>
      <w:r w:rsidRPr="001E0609">
        <w:rPr>
          <w:b w:val="0"/>
        </w:rPr>
        <w:t>Замовник не несе відповідальності за порушення термінів оплати за цим Договором в разі, якщо рахунок наданий Виконавцем несвоєчасно або оформлений неналежним чином.</w:t>
      </w:r>
    </w:p>
    <w:p w:rsidR="00520A94" w:rsidRPr="001E0609" w:rsidRDefault="00520A94" w:rsidP="00D85388">
      <w:pPr>
        <w:pStyle w:val="aa"/>
        <w:tabs>
          <w:tab w:val="left" w:pos="426"/>
        </w:tabs>
        <w:spacing w:after="0"/>
        <w:ind w:right="-1" w:firstLine="851"/>
        <w:rPr>
          <w:b w:val="0"/>
        </w:rPr>
      </w:pPr>
      <w:r w:rsidRPr="001E0609">
        <w:rPr>
          <w:b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520A94" w:rsidRPr="001E0609" w:rsidRDefault="00520A94" w:rsidP="00D85388">
      <w:pPr>
        <w:pStyle w:val="Normal1"/>
        <w:widowControl/>
        <w:tabs>
          <w:tab w:val="left" w:pos="426"/>
        </w:tabs>
        <w:spacing w:line="240" w:lineRule="auto"/>
        <w:ind w:right="-1" w:firstLine="851"/>
        <w:rPr>
          <w:rFonts w:ascii="Times New Roman" w:hAnsi="Times New Roman"/>
          <w:sz w:val="24"/>
          <w:szCs w:val="24"/>
          <w:lang w:eastAsia="uk-UA"/>
        </w:rPr>
      </w:pPr>
      <w:r w:rsidRPr="001E0609">
        <w:rPr>
          <w:rFonts w:ascii="Times New Roman" w:hAnsi="Times New Roman"/>
          <w:sz w:val="24"/>
          <w:szCs w:val="24"/>
          <w:lang w:eastAsia="uk-UA"/>
        </w:rPr>
        <w:t>Оплата Стороною штрафних санкцій не звільняє її від виконання зобов'язань за цим Договором.</w:t>
      </w:r>
    </w:p>
    <w:p w:rsidR="00520A94" w:rsidRPr="001E0609" w:rsidRDefault="00520A94" w:rsidP="00D85388">
      <w:pPr>
        <w:pStyle w:val="aa"/>
        <w:spacing w:after="0"/>
        <w:ind w:left="360" w:right="22"/>
        <w:jc w:val="center"/>
        <w:rPr>
          <w:bCs w:val="0"/>
          <w:snapToGrid w:val="0"/>
        </w:rPr>
      </w:pPr>
      <w:r w:rsidRPr="001E0609">
        <w:t>ОБСТАВИНИ НЕПЕРЕБОРНОЇ СИЛИ</w:t>
      </w:r>
    </w:p>
    <w:p w:rsidR="00520A94" w:rsidRPr="001E0609" w:rsidRDefault="00520A94" w:rsidP="00D85388">
      <w:pPr>
        <w:pStyle w:val="aa"/>
        <w:tabs>
          <w:tab w:val="left" w:pos="-3420"/>
          <w:tab w:val="left" w:pos="-2160"/>
          <w:tab w:val="left" w:pos="900"/>
        </w:tabs>
        <w:spacing w:after="0"/>
        <w:ind w:right="22" w:firstLine="851"/>
        <w:rPr>
          <w:b w:val="0"/>
        </w:rPr>
      </w:pPr>
      <w:r w:rsidRPr="001E0609">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20A94" w:rsidRPr="001E0609" w:rsidRDefault="00520A94" w:rsidP="00D85388">
      <w:pPr>
        <w:pStyle w:val="aa"/>
        <w:tabs>
          <w:tab w:val="left" w:pos="-1080"/>
          <w:tab w:val="left" w:pos="900"/>
        </w:tabs>
        <w:spacing w:after="0"/>
        <w:ind w:right="22" w:firstLine="851"/>
        <w:rPr>
          <w:b w:val="0"/>
        </w:rPr>
      </w:pPr>
      <w:r w:rsidRPr="001E0609">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520A94" w:rsidRPr="001E0609" w:rsidRDefault="00520A94" w:rsidP="00D85388">
      <w:pPr>
        <w:pStyle w:val="aa"/>
        <w:tabs>
          <w:tab w:val="left" w:pos="900"/>
        </w:tabs>
        <w:spacing w:after="0"/>
        <w:ind w:right="22" w:firstLine="851"/>
        <w:rPr>
          <w:b w:val="0"/>
        </w:rPr>
      </w:pPr>
      <w:r w:rsidRPr="001E0609">
        <w:rPr>
          <w:b w:val="0"/>
        </w:rPr>
        <w:t>Наявність обставин непереборної сили підтверджується відповідною довідкою (сертифікатом) Торгово-промислової палати України.</w:t>
      </w:r>
    </w:p>
    <w:p w:rsidR="00520A94" w:rsidRPr="001E0609" w:rsidRDefault="00520A94" w:rsidP="00D85388">
      <w:pPr>
        <w:pStyle w:val="aa"/>
        <w:tabs>
          <w:tab w:val="left" w:pos="900"/>
        </w:tabs>
        <w:spacing w:after="0"/>
        <w:ind w:right="22" w:firstLine="851"/>
        <w:rPr>
          <w:b w:val="0"/>
        </w:rPr>
      </w:pPr>
      <w:r w:rsidRPr="001E0609">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520A94" w:rsidRDefault="00520A94" w:rsidP="00D85388">
      <w:pPr>
        <w:pStyle w:val="aa"/>
        <w:spacing w:after="0"/>
        <w:ind w:left="360" w:right="22"/>
        <w:jc w:val="center"/>
      </w:pPr>
    </w:p>
    <w:p w:rsidR="00520A94" w:rsidRPr="001E0609" w:rsidRDefault="00520A94" w:rsidP="00D85388">
      <w:pPr>
        <w:pStyle w:val="aa"/>
        <w:spacing w:after="0"/>
        <w:ind w:left="360" w:right="22"/>
        <w:jc w:val="center"/>
        <w:rPr>
          <w:bCs w:val="0"/>
          <w:snapToGrid w:val="0"/>
        </w:rPr>
      </w:pPr>
      <w:r w:rsidRPr="001E0609">
        <w:t>ВИРІШЕННЯ СПОРІВ</w:t>
      </w:r>
    </w:p>
    <w:p w:rsidR="00520A94" w:rsidRPr="001E0609" w:rsidRDefault="00520A94" w:rsidP="00D85388">
      <w:pPr>
        <w:pStyle w:val="aa"/>
        <w:tabs>
          <w:tab w:val="left" w:pos="-1980"/>
          <w:tab w:val="left" w:pos="900"/>
        </w:tabs>
        <w:spacing w:after="0"/>
        <w:ind w:right="22" w:firstLine="851"/>
        <w:rPr>
          <w:b w:val="0"/>
        </w:rPr>
      </w:pPr>
      <w:r w:rsidRPr="001E0609">
        <w:rPr>
          <w:b w:val="0"/>
        </w:rPr>
        <w:lastRenderedPageBreak/>
        <w:t>У разі виникнення спорів при виконанні Сторонами цього Договору Сторони вживатимуть усіх заходів для їх вирішення шляхом переговорів.</w:t>
      </w:r>
    </w:p>
    <w:p w:rsidR="00520A94" w:rsidRPr="001E0609" w:rsidRDefault="00520A94" w:rsidP="003A696B">
      <w:pPr>
        <w:pStyle w:val="aa"/>
        <w:tabs>
          <w:tab w:val="num" w:pos="-2880"/>
          <w:tab w:val="left" w:pos="-1980"/>
          <w:tab w:val="left" w:pos="900"/>
        </w:tabs>
        <w:spacing w:after="0"/>
        <w:ind w:firstLine="851"/>
        <w:rPr>
          <w:b w:val="0"/>
        </w:rPr>
      </w:pPr>
      <w:r w:rsidRPr="001E0609">
        <w:rPr>
          <w:b w:val="0"/>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20A94" w:rsidRPr="001E0609" w:rsidRDefault="00520A94" w:rsidP="003A696B">
      <w:pPr>
        <w:pStyle w:val="aa"/>
        <w:spacing w:after="0"/>
        <w:ind w:left="360" w:right="22"/>
        <w:jc w:val="center"/>
        <w:rPr>
          <w:bCs w:val="0"/>
          <w:snapToGrid w:val="0"/>
        </w:rPr>
      </w:pPr>
      <w:r w:rsidRPr="001E0609">
        <w:t>ПРИКІНЦЕВІ ПОЛОЖЕННЯ</w:t>
      </w:r>
    </w:p>
    <w:p w:rsidR="00520A94" w:rsidRPr="00E43F37" w:rsidRDefault="00520A94" w:rsidP="00102DB4">
      <w:pPr>
        <w:ind w:firstLine="851"/>
        <w:jc w:val="both"/>
        <w:rPr>
          <w:lang w:val="uk-UA"/>
        </w:rPr>
      </w:pPr>
      <w:r w:rsidRPr="00E43F37">
        <w:rPr>
          <w:lang w:val="uk-UA"/>
        </w:rPr>
        <w:t>Умови договору про закупівлю не відрізняються від змісту пропозиції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 визначених в частині 5 статті 40 Закону</w:t>
      </w:r>
      <w:r w:rsidRPr="00E43F37">
        <w:rPr>
          <w:bCs/>
          <w:lang w:val="uk-UA"/>
        </w:rPr>
        <w:t xml:space="preserve"> України “Про здійснення державних </w:t>
      </w:r>
      <w:proofErr w:type="spellStart"/>
      <w:r w:rsidRPr="00E43F37">
        <w:rPr>
          <w:bCs/>
          <w:lang w:val="uk-UA"/>
        </w:rPr>
        <w:t>закупівель”</w:t>
      </w:r>
      <w:proofErr w:type="spellEnd"/>
      <w:r w:rsidRPr="00E43F37">
        <w:rPr>
          <w:bCs/>
          <w:lang w:val="uk-UA"/>
        </w:rPr>
        <w:t xml:space="preserve"> від 10.04.2014 № 1197-VII</w:t>
      </w:r>
      <w:r w:rsidRPr="00E43F37">
        <w:rPr>
          <w:lang w:val="uk-UA"/>
        </w:rPr>
        <w:t>.</w:t>
      </w:r>
    </w:p>
    <w:p w:rsidR="00520A94" w:rsidRPr="001E0609" w:rsidRDefault="00520A94" w:rsidP="00D85388">
      <w:pPr>
        <w:pStyle w:val="aa"/>
        <w:tabs>
          <w:tab w:val="left" w:pos="900"/>
        </w:tabs>
        <w:spacing w:after="0"/>
        <w:ind w:firstLine="851"/>
        <w:rPr>
          <w:b w:val="0"/>
        </w:rPr>
      </w:pPr>
      <w:r w:rsidRPr="001E0609">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520A94" w:rsidRPr="001E0609" w:rsidRDefault="00520A94" w:rsidP="00D85388">
      <w:pPr>
        <w:pStyle w:val="aa"/>
        <w:tabs>
          <w:tab w:val="left" w:pos="900"/>
        </w:tabs>
        <w:spacing w:after="0"/>
        <w:ind w:firstLine="851"/>
        <w:rPr>
          <w:b w:val="0"/>
        </w:rPr>
      </w:pPr>
      <w:r w:rsidRPr="001E0609">
        <w:rPr>
          <w:b w:val="0"/>
        </w:rPr>
        <w:t xml:space="preserve">На момент підписання цього Договору Сторони мають статус платника податку на прибуток на загальних умовах. </w:t>
      </w:r>
    </w:p>
    <w:p w:rsidR="00520A94" w:rsidRPr="001E0609" w:rsidRDefault="00520A94" w:rsidP="00D85388">
      <w:pPr>
        <w:pStyle w:val="aa"/>
        <w:tabs>
          <w:tab w:val="left" w:pos="900"/>
        </w:tabs>
        <w:spacing w:after="0"/>
        <w:ind w:firstLine="851"/>
        <w:rPr>
          <w:b w:val="0"/>
        </w:rPr>
      </w:pPr>
      <w:r w:rsidRPr="001E0609">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520A94" w:rsidRPr="001E0609" w:rsidRDefault="00520A94" w:rsidP="00D85388">
      <w:pPr>
        <w:pStyle w:val="aa"/>
        <w:tabs>
          <w:tab w:val="left" w:pos="900"/>
        </w:tabs>
        <w:spacing w:after="0"/>
        <w:ind w:firstLine="851"/>
        <w:rPr>
          <w:b w:val="0"/>
        </w:rPr>
      </w:pPr>
      <w:r w:rsidRPr="001E0609">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520A94" w:rsidRPr="001E0609" w:rsidRDefault="00520A94" w:rsidP="00D85388">
      <w:pPr>
        <w:pStyle w:val="aa"/>
        <w:tabs>
          <w:tab w:val="left" w:pos="900"/>
        </w:tabs>
        <w:spacing w:after="0"/>
        <w:ind w:firstLine="851"/>
        <w:rPr>
          <w:b w:val="0"/>
        </w:rPr>
      </w:pPr>
      <w:r w:rsidRPr="001E0609">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p>
    <w:p w:rsidR="00520A94" w:rsidRPr="001E0609" w:rsidRDefault="00520A94" w:rsidP="00D85388">
      <w:pPr>
        <w:pStyle w:val="aa"/>
        <w:tabs>
          <w:tab w:val="left" w:pos="900"/>
        </w:tabs>
        <w:spacing w:after="0"/>
        <w:ind w:firstLine="851"/>
        <w:rPr>
          <w:b w:val="0"/>
        </w:rPr>
      </w:pPr>
      <w:r w:rsidRPr="001E0609">
        <w:rPr>
          <w:b w:val="0"/>
        </w:rPr>
        <w:t>Всі інші умови, не врегульовані цим Договором, регулюються чинним законодавством України.</w:t>
      </w:r>
    </w:p>
    <w:p w:rsidR="00520A94" w:rsidRDefault="00520A94" w:rsidP="00D85388">
      <w:pPr>
        <w:pStyle w:val="aa"/>
        <w:tabs>
          <w:tab w:val="left" w:pos="900"/>
        </w:tabs>
        <w:spacing w:after="0"/>
        <w:ind w:firstLine="851"/>
        <w:rPr>
          <w:b w:val="0"/>
        </w:rPr>
      </w:pPr>
      <w:r w:rsidRPr="001E0609">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520A94" w:rsidRPr="001E0609" w:rsidRDefault="00520A94" w:rsidP="007631CD">
      <w:pPr>
        <w:jc w:val="center"/>
        <w:rPr>
          <w:b/>
          <w:bCs/>
          <w:lang w:val="uk-UA"/>
        </w:rPr>
      </w:pPr>
      <w:r w:rsidRPr="001E0609">
        <w:rPr>
          <w:b/>
          <w:lang w:val="uk-UA"/>
        </w:rPr>
        <w:t>ДОДАТКИ ДО ДОГОВОРУ</w:t>
      </w:r>
    </w:p>
    <w:p w:rsidR="00520A94" w:rsidRPr="001E0609" w:rsidRDefault="00520A94" w:rsidP="008A43F3">
      <w:pPr>
        <w:tabs>
          <w:tab w:val="left" w:pos="1276"/>
        </w:tabs>
        <w:ind w:left="709" w:firstLine="142"/>
        <w:rPr>
          <w:bCs/>
          <w:lang w:val="uk-UA"/>
        </w:rPr>
      </w:pPr>
      <w:r w:rsidRPr="001E0609">
        <w:rPr>
          <w:bCs/>
          <w:lang w:val="uk-UA"/>
        </w:rPr>
        <w:t>Невід’ємною частиною Договору є Додаток № 1</w:t>
      </w:r>
      <w:r w:rsidRPr="001E0609">
        <w:rPr>
          <w:lang w:val="uk-UA"/>
        </w:rPr>
        <w:t xml:space="preserve"> та </w:t>
      </w:r>
      <w:r w:rsidRPr="001E0609">
        <w:rPr>
          <w:bCs/>
          <w:lang w:val="uk-UA"/>
        </w:rPr>
        <w:t>Додаток № 2.</w:t>
      </w:r>
    </w:p>
    <w:p w:rsidR="00520A94" w:rsidRPr="001E0609" w:rsidRDefault="00520A94" w:rsidP="007440CF">
      <w:pPr>
        <w:pStyle w:val="af1"/>
        <w:widowControl w:val="0"/>
        <w:spacing w:after="0"/>
        <w:jc w:val="center"/>
        <w:rPr>
          <w:b/>
          <w:lang w:val="uk-UA"/>
        </w:rPr>
      </w:pPr>
      <w:r w:rsidRPr="001E0609">
        <w:rPr>
          <w:b/>
          <w:lang w:val="uk-UA"/>
        </w:rPr>
        <w:t>РЕКВІЗІТИ СТОРОН</w:t>
      </w:r>
    </w:p>
    <w:p w:rsidR="00520A94" w:rsidRPr="001E0609" w:rsidRDefault="00520A94" w:rsidP="00221FB5">
      <w:pPr>
        <w:pStyle w:val="af1"/>
        <w:widowControl w:val="0"/>
        <w:spacing w:after="0"/>
        <w:jc w:val="right"/>
        <w:rPr>
          <w:lang w:val="uk-UA"/>
        </w:rPr>
      </w:pPr>
      <w:r w:rsidRPr="001E0609">
        <w:rPr>
          <w:b/>
          <w:lang w:val="uk-UA"/>
        </w:rPr>
        <w:t>Додаток № 1 до Договору № _________</w:t>
      </w:r>
      <w:r w:rsidRPr="001E0609">
        <w:rPr>
          <w:b/>
          <w:lang w:val="uk-UA"/>
        </w:rPr>
        <w:br/>
      </w:r>
      <w:r w:rsidRPr="001E0609">
        <w:rPr>
          <w:lang w:val="uk-UA"/>
        </w:rPr>
        <w:t>від  “ ___”  ______________201</w:t>
      </w:r>
      <w:r>
        <w:rPr>
          <w:lang w:val="uk-UA"/>
        </w:rPr>
        <w:t>__</w:t>
      </w:r>
      <w:r w:rsidRPr="001E0609">
        <w:rPr>
          <w:lang w:val="uk-UA"/>
        </w:rPr>
        <w:t xml:space="preserve"> р.</w:t>
      </w:r>
    </w:p>
    <w:p w:rsidR="00520A94" w:rsidRPr="001E0609" w:rsidRDefault="00520A94" w:rsidP="00514F25">
      <w:pPr>
        <w:widowControl w:val="0"/>
        <w:jc w:val="center"/>
        <w:rPr>
          <w:b/>
          <w:lang w:val="uk-UA"/>
        </w:rPr>
      </w:pPr>
      <w:r w:rsidRPr="001E0609">
        <w:rPr>
          <w:b/>
          <w:lang w:val="uk-UA"/>
        </w:rPr>
        <w:t>Специфікація серверної Blade-системи IBM</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1276"/>
        <w:gridCol w:w="7088"/>
        <w:gridCol w:w="850"/>
      </w:tblGrid>
      <w:tr w:rsidR="00520A94" w:rsidRPr="001E0609" w:rsidTr="00EF629B">
        <w:trPr>
          <w:cantSplit/>
          <w:trHeight w:val="420"/>
        </w:trPr>
        <w:tc>
          <w:tcPr>
            <w:tcW w:w="675" w:type="dxa"/>
            <w:vAlign w:val="center"/>
          </w:tcPr>
          <w:p w:rsidR="00520A94" w:rsidRPr="001E0609" w:rsidRDefault="00520A94" w:rsidP="007631CD">
            <w:pPr>
              <w:jc w:val="center"/>
              <w:rPr>
                <w:lang w:val="uk-UA"/>
              </w:rPr>
            </w:pPr>
            <w:r w:rsidRPr="001E0609">
              <w:rPr>
                <w:lang w:val="uk-UA"/>
              </w:rPr>
              <w:t>№ п/</w:t>
            </w:r>
            <w:proofErr w:type="spellStart"/>
            <w:r w:rsidRPr="001E0609">
              <w:rPr>
                <w:lang w:val="uk-UA"/>
              </w:rPr>
              <w:t>п</w:t>
            </w:r>
            <w:proofErr w:type="spellEnd"/>
          </w:p>
        </w:tc>
        <w:tc>
          <w:tcPr>
            <w:tcW w:w="1276" w:type="dxa"/>
            <w:vAlign w:val="center"/>
          </w:tcPr>
          <w:p w:rsidR="00520A94" w:rsidRPr="001E0609" w:rsidRDefault="00520A94" w:rsidP="007631CD">
            <w:pPr>
              <w:jc w:val="center"/>
              <w:rPr>
                <w:lang w:val="uk-UA"/>
              </w:rPr>
            </w:pPr>
            <w:r w:rsidRPr="001E0609">
              <w:rPr>
                <w:lang w:val="uk-UA"/>
              </w:rPr>
              <w:t>Код деталі</w:t>
            </w:r>
          </w:p>
        </w:tc>
        <w:tc>
          <w:tcPr>
            <w:tcW w:w="7088" w:type="dxa"/>
            <w:vAlign w:val="center"/>
          </w:tcPr>
          <w:p w:rsidR="00520A94" w:rsidRPr="001E0609" w:rsidRDefault="00520A94" w:rsidP="007631CD">
            <w:pPr>
              <w:jc w:val="center"/>
              <w:rPr>
                <w:lang w:val="uk-UA"/>
              </w:rPr>
            </w:pPr>
            <w:r w:rsidRPr="001E0609">
              <w:rPr>
                <w:lang w:val="uk-UA"/>
              </w:rPr>
              <w:t>Назва обладнання</w:t>
            </w:r>
          </w:p>
        </w:tc>
        <w:tc>
          <w:tcPr>
            <w:tcW w:w="850" w:type="dxa"/>
            <w:vAlign w:val="center"/>
          </w:tcPr>
          <w:p w:rsidR="00520A94" w:rsidRPr="001E0609" w:rsidRDefault="00520A94" w:rsidP="007631CD">
            <w:pPr>
              <w:jc w:val="center"/>
              <w:rPr>
                <w:lang w:val="uk-UA"/>
              </w:rPr>
            </w:pPr>
            <w:proofErr w:type="spellStart"/>
            <w:r w:rsidRPr="001E0609">
              <w:rPr>
                <w:lang w:val="uk-UA"/>
              </w:rPr>
              <w:t>Кіль-сть</w:t>
            </w:r>
            <w:proofErr w:type="spellEnd"/>
            <w:r w:rsidRPr="001E0609">
              <w:rPr>
                <w:lang w:val="uk-UA"/>
              </w:rPr>
              <w:t>, шт.</w:t>
            </w:r>
          </w:p>
        </w:tc>
      </w:tr>
      <w:tr w:rsidR="00520A94" w:rsidRPr="001E0609" w:rsidTr="00EF629B">
        <w:trPr>
          <w:cantSplit/>
          <w:trHeight w:val="144"/>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w:t>
            </w:r>
          </w:p>
        </w:tc>
        <w:tc>
          <w:tcPr>
            <w:tcW w:w="1276" w:type="dxa"/>
          </w:tcPr>
          <w:p w:rsidR="00520A94" w:rsidRPr="001E0609" w:rsidRDefault="00520A94" w:rsidP="00EF629B">
            <w:pPr>
              <w:jc w:val="center"/>
              <w:rPr>
                <w:lang w:val="uk-UA"/>
              </w:rPr>
            </w:pPr>
            <w:r w:rsidRPr="001E0609">
              <w:rPr>
                <w:lang w:val="uk-UA"/>
              </w:rPr>
              <w:t>86773RG</w:t>
            </w:r>
          </w:p>
        </w:tc>
        <w:tc>
          <w:tcPr>
            <w:tcW w:w="7088" w:type="dxa"/>
          </w:tcPr>
          <w:p w:rsidR="00520A94" w:rsidRPr="001E0609" w:rsidRDefault="00520A94" w:rsidP="007631CD">
            <w:pPr>
              <w:rPr>
                <w:lang w:val="uk-UA"/>
              </w:rPr>
            </w:pPr>
            <w:r w:rsidRPr="001E0609">
              <w:rPr>
                <w:lang w:val="uk-UA"/>
              </w:rPr>
              <w:t xml:space="preserve">Шасі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Chassis</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420"/>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w:t>
            </w:r>
          </w:p>
        </w:tc>
        <w:tc>
          <w:tcPr>
            <w:tcW w:w="1276" w:type="dxa"/>
          </w:tcPr>
          <w:p w:rsidR="00520A94" w:rsidRPr="001E0609" w:rsidRDefault="00520A94" w:rsidP="00EF629B">
            <w:pPr>
              <w:jc w:val="center"/>
              <w:rPr>
                <w:lang w:val="uk-UA"/>
              </w:rPr>
            </w:pPr>
            <w:r w:rsidRPr="001E0609">
              <w:rPr>
                <w:lang w:val="uk-UA"/>
              </w:rPr>
              <w:t>32R1860</w:t>
            </w:r>
          </w:p>
        </w:tc>
        <w:tc>
          <w:tcPr>
            <w:tcW w:w="7088" w:type="dxa"/>
          </w:tcPr>
          <w:p w:rsidR="00520A94" w:rsidRPr="001E0609" w:rsidRDefault="00520A94" w:rsidP="007631CD">
            <w:pPr>
              <w:rPr>
                <w:lang w:val="uk-UA"/>
              </w:rPr>
            </w:pPr>
            <w:r w:rsidRPr="001E0609">
              <w:rPr>
                <w:lang w:val="uk-UA"/>
              </w:rPr>
              <w:t xml:space="preserve">Комутатор локальної мережі </w:t>
            </w:r>
            <w:proofErr w:type="spellStart"/>
            <w:r w:rsidRPr="001E0609">
              <w:rPr>
                <w:lang w:val="uk-UA"/>
              </w:rPr>
              <w:t>Nortel</w:t>
            </w:r>
            <w:proofErr w:type="spellEnd"/>
            <w:r w:rsidRPr="001E0609">
              <w:rPr>
                <w:lang w:val="uk-UA"/>
              </w:rPr>
              <w:t xml:space="preserve"> </w:t>
            </w:r>
            <w:proofErr w:type="spellStart"/>
            <w:r w:rsidRPr="001E0609">
              <w:rPr>
                <w:lang w:val="uk-UA"/>
              </w:rPr>
              <w:t>Layer</w:t>
            </w:r>
            <w:proofErr w:type="spellEnd"/>
            <w:r w:rsidRPr="001E0609">
              <w:rPr>
                <w:lang w:val="uk-UA"/>
              </w:rPr>
              <w:t xml:space="preserve"> 2/3 </w:t>
            </w:r>
            <w:proofErr w:type="spellStart"/>
            <w:r w:rsidRPr="001E0609">
              <w:rPr>
                <w:lang w:val="uk-UA"/>
              </w:rPr>
              <w:t>Copper</w:t>
            </w:r>
            <w:proofErr w:type="spellEnd"/>
            <w:r w:rsidRPr="001E0609">
              <w:rPr>
                <w:lang w:val="uk-UA"/>
              </w:rPr>
              <w:t xml:space="preserve"> </w:t>
            </w:r>
            <w:proofErr w:type="spellStart"/>
            <w:r w:rsidRPr="001E0609">
              <w:rPr>
                <w:lang w:val="uk-UA"/>
              </w:rPr>
              <w:t>GbE</w:t>
            </w:r>
            <w:proofErr w:type="spellEnd"/>
            <w:r w:rsidRPr="001E0609">
              <w:rPr>
                <w:lang w:val="uk-UA"/>
              </w:rPr>
              <w:t xml:space="preserve">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w:t>
            </w:r>
            <w:proofErr w:type="spellStart"/>
            <w:r w:rsidRPr="001E0609">
              <w:rPr>
                <w:lang w:val="uk-UA"/>
              </w:rPr>
              <w:t>for</w:t>
            </w:r>
            <w:proofErr w:type="spellEnd"/>
            <w:r w:rsidRPr="001E0609">
              <w:rPr>
                <w:lang w:val="uk-UA"/>
              </w:rPr>
              <w:t xml:space="preserve">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420"/>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w:t>
            </w:r>
          </w:p>
        </w:tc>
        <w:tc>
          <w:tcPr>
            <w:tcW w:w="1276" w:type="dxa"/>
          </w:tcPr>
          <w:p w:rsidR="00520A94" w:rsidRPr="001E0609" w:rsidRDefault="00520A94" w:rsidP="00EF629B">
            <w:pPr>
              <w:jc w:val="center"/>
              <w:rPr>
                <w:lang w:val="uk-UA"/>
              </w:rPr>
            </w:pPr>
            <w:r w:rsidRPr="001E0609">
              <w:rPr>
                <w:lang w:val="uk-UA"/>
              </w:rPr>
              <w:t>32R1813</w:t>
            </w:r>
          </w:p>
        </w:tc>
        <w:tc>
          <w:tcPr>
            <w:tcW w:w="7088" w:type="dxa"/>
          </w:tcPr>
          <w:p w:rsidR="00520A94" w:rsidRPr="001E0609" w:rsidRDefault="00520A94" w:rsidP="007631CD">
            <w:pPr>
              <w:rPr>
                <w:lang w:val="uk-UA"/>
              </w:rPr>
            </w:pPr>
            <w:r w:rsidRPr="001E0609">
              <w:rPr>
                <w:lang w:val="uk-UA"/>
              </w:rPr>
              <w:t xml:space="preserve">Комутатор мережі зберігання даних </w:t>
            </w:r>
            <w:proofErr w:type="spellStart"/>
            <w:r w:rsidRPr="001E0609">
              <w:rPr>
                <w:lang w:val="uk-UA"/>
              </w:rPr>
              <w:t>Fiber</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Brocade</w:t>
            </w:r>
            <w:proofErr w:type="spellEnd"/>
            <w:r w:rsidRPr="001E0609">
              <w:rPr>
                <w:lang w:val="uk-UA"/>
              </w:rPr>
              <w:t xml:space="preserve"> 10-port 4 </w:t>
            </w:r>
            <w:proofErr w:type="spellStart"/>
            <w:r w:rsidRPr="001E0609">
              <w:rPr>
                <w:lang w:val="uk-UA"/>
              </w:rPr>
              <w:t>Gb</w:t>
            </w:r>
            <w:proofErr w:type="spellEnd"/>
            <w:r w:rsidRPr="001E0609">
              <w:rPr>
                <w:lang w:val="uk-UA"/>
              </w:rPr>
              <w:t xml:space="preserve"> SAN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1658"/>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4.</w:t>
            </w:r>
          </w:p>
        </w:tc>
        <w:tc>
          <w:tcPr>
            <w:tcW w:w="1276" w:type="dxa"/>
          </w:tcPr>
          <w:p w:rsidR="00520A94" w:rsidRPr="001E0609" w:rsidRDefault="00520A94" w:rsidP="00EF629B">
            <w:pPr>
              <w:jc w:val="center"/>
              <w:rPr>
                <w:lang w:val="uk-UA"/>
              </w:rPr>
            </w:pPr>
            <w:r w:rsidRPr="001E0609">
              <w:rPr>
                <w:lang w:val="uk-UA"/>
              </w:rPr>
              <w:t>8853L4G</w:t>
            </w:r>
          </w:p>
        </w:tc>
        <w:tc>
          <w:tcPr>
            <w:tcW w:w="7088" w:type="dxa"/>
          </w:tcPr>
          <w:p w:rsidR="00520A94" w:rsidRPr="001E0609" w:rsidRDefault="00520A94" w:rsidP="007631CD">
            <w:pPr>
              <w:rPr>
                <w:lang w:val="uk-UA"/>
              </w:rPr>
            </w:pPr>
            <w:r w:rsidRPr="001E0609">
              <w:rPr>
                <w:lang w:val="uk-UA"/>
              </w:rPr>
              <w:t xml:space="preserve">Серверний модуль IBM HS21 </w:t>
            </w:r>
            <w:proofErr w:type="spellStart"/>
            <w:r w:rsidRPr="001E0609">
              <w:rPr>
                <w:lang w:val="uk-UA"/>
              </w:rPr>
              <w:t>blade</w:t>
            </w:r>
            <w:proofErr w:type="spellEnd"/>
            <w:r w:rsidRPr="001E0609">
              <w:rPr>
                <w:lang w:val="uk-UA"/>
              </w:rPr>
              <w:t xml:space="preserve"> у складі:</w:t>
            </w:r>
          </w:p>
          <w:p w:rsidR="00520A94" w:rsidRPr="001E0609" w:rsidRDefault="00520A94" w:rsidP="007631CD">
            <w:pPr>
              <w:numPr>
                <w:ilvl w:val="0"/>
                <w:numId w:val="32"/>
              </w:numPr>
              <w:ind w:left="419" w:hanging="357"/>
              <w:rPr>
                <w:lang w:val="uk-UA"/>
              </w:rPr>
            </w:pPr>
            <w:r w:rsidRPr="001E0609">
              <w:rPr>
                <w:lang w:val="uk-UA"/>
              </w:rPr>
              <w:t xml:space="preserve">серверний модуль IBM HS21 </w:t>
            </w:r>
            <w:proofErr w:type="spellStart"/>
            <w:r w:rsidRPr="001E0609">
              <w:rPr>
                <w:lang w:val="uk-UA"/>
              </w:rPr>
              <w:t>blade</w:t>
            </w:r>
            <w:proofErr w:type="spellEnd"/>
            <w:r w:rsidRPr="001E0609">
              <w:rPr>
                <w:lang w:val="uk-UA"/>
              </w:rPr>
              <w:t xml:space="preserve"> </w:t>
            </w:r>
            <w:proofErr w:type="spellStart"/>
            <w:r w:rsidRPr="001E0609">
              <w:rPr>
                <w:lang w:val="uk-UA"/>
              </w:rPr>
              <w:t>Intel</w:t>
            </w:r>
            <w:proofErr w:type="spellEnd"/>
            <w:r w:rsidRPr="001E0609">
              <w:rPr>
                <w:lang w:val="uk-UA"/>
              </w:rPr>
              <w:t xml:space="preserve"> </w:t>
            </w:r>
            <w:proofErr w:type="spellStart"/>
            <w:r w:rsidRPr="001E0609">
              <w:rPr>
                <w:lang w:val="uk-UA"/>
              </w:rPr>
              <w:t>Dual</w:t>
            </w:r>
            <w:proofErr w:type="spellEnd"/>
            <w:r w:rsidRPr="001E0609">
              <w:rPr>
                <w:lang w:val="uk-UA"/>
              </w:rPr>
              <w:t xml:space="preserve"> </w:t>
            </w:r>
            <w:proofErr w:type="spellStart"/>
            <w:r w:rsidRPr="001E0609">
              <w:rPr>
                <w:lang w:val="uk-UA"/>
              </w:rPr>
              <w:t>Core</w:t>
            </w:r>
            <w:proofErr w:type="spellEnd"/>
            <w:r w:rsidRPr="001E0609">
              <w:rPr>
                <w:lang w:val="uk-UA"/>
              </w:rPr>
              <w:t xml:space="preserve"> 5140 2.33 </w:t>
            </w:r>
            <w:proofErr w:type="spellStart"/>
            <w:r w:rsidRPr="001E0609">
              <w:rPr>
                <w:lang w:val="uk-UA"/>
              </w:rPr>
              <w:t>GHz</w:t>
            </w:r>
            <w:proofErr w:type="spellEnd"/>
            <w:r w:rsidRPr="001E0609">
              <w:rPr>
                <w:lang w:val="uk-UA"/>
              </w:rPr>
              <w:t xml:space="preserve"> / 1333MHz, 4MB L2, 2x512 </w:t>
            </w:r>
            <w:proofErr w:type="spellStart"/>
            <w:r w:rsidRPr="001E0609">
              <w:rPr>
                <w:lang w:val="uk-UA"/>
              </w:rPr>
              <w:t>Mb</w:t>
            </w:r>
            <w:proofErr w:type="spellEnd"/>
            <w:r w:rsidRPr="001E0609">
              <w:rPr>
                <w:lang w:val="uk-UA"/>
              </w:rPr>
              <w:t xml:space="preserve">, </w:t>
            </w:r>
            <w:r w:rsidRPr="001E0609">
              <w:rPr>
                <w:spacing w:val="6"/>
                <w:lang w:val="uk-UA"/>
              </w:rPr>
              <w:t>O/</w:t>
            </w:r>
            <w:proofErr w:type="spellStart"/>
            <w:r w:rsidRPr="001E0609">
              <w:rPr>
                <w:spacing w:val="6"/>
                <w:lang w:val="uk-UA"/>
              </w:rPr>
              <w:t>Bay</w:t>
            </w:r>
            <w:proofErr w:type="spellEnd"/>
            <w:r w:rsidRPr="001E0609">
              <w:rPr>
                <w:spacing w:val="6"/>
                <w:lang w:val="uk-UA"/>
              </w:rPr>
              <w:t xml:space="preserve"> SAS - 1 шт.</w:t>
            </w:r>
          </w:p>
          <w:p w:rsidR="00520A94" w:rsidRPr="001E0609" w:rsidRDefault="00520A94" w:rsidP="007631CD">
            <w:pPr>
              <w:numPr>
                <w:ilvl w:val="0"/>
                <w:numId w:val="32"/>
              </w:numPr>
              <w:ind w:left="419" w:hanging="357"/>
              <w:rPr>
                <w:lang w:val="uk-UA"/>
              </w:rPr>
            </w:pPr>
            <w:r w:rsidRPr="001E0609">
              <w:rPr>
                <w:lang w:val="uk-UA"/>
              </w:rPr>
              <w:t xml:space="preserve">додатковий процесор </w:t>
            </w:r>
            <w:proofErr w:type="spellStart"/>
            <w:r w:rsidRPr="001E0609">
              <w:rPr>
                <w:lang w:val="uk-UA"/>
              </w:rPr>
              <w:t>Intel</w:t>
            </w:r>
            <w:proofErr w:type="spellEnd"/>
            <w:r w:rsidRPr="001E0609">
              <w:rPr>
                <w:lang w:val="uk-UA"/>
              </w:rPr>
              <w:t xml:space="preserve"> </w:t>
            </w:r>
            <w:proofErr w:type="spellStart"/>
            <w:r w:rsidRPr="001E0609">
              <w:rPr>
                <w:lang w:val="uk-UA"/>
              </w:rPr>
              <w:t>Dual</w:t>
            </w:r>
            <w:proofErr w:type="spellEnd"/>
            <w:r w:rsidRPr="001E0609">
              <w:rPr>
                <w:lang w:val="uk-UA"/>
              </w:rPr>
              <w:t xml:space="preserve"> </w:t>
            </w:r>
            <w:proofErr w:type="spellStart"/>
            <w:r w:rsidRPr="001E0609">
              <w:rPr>
                <w:lang w:val="uk-UA"/>
              </w:rPr>
              <w:t>Core</w:t>
            </w:r>
            <w:proofErr w:type="spellEnd"/>
            <w:r w:rsidRPr="001E0609">
              <w:rPr>
                <w:lang w:val="uk-UA"/>
              </w:rPr>
              <w:t xml:space="preserve"> </w:t>
            </w:r>
            <w:proofErr w:type="spellStart"/>
            <w:r w:rsidRPr="001E0609">
              <w:rPr>
                <w:lang w:val="uk-UA"/>
              </w:rPr>
              <w:t>Xeon</w:t>
            </w:r>
            <w:proofErr w:type="spellEnd"/>
            <w:r w:rsidRPr="001E0609">
              <w:rPr>
                <w:lang w:val="uk-UA"/>
              </w:rPr>
              <w:t xml:space="preserve"> 5140, 2,33 </w:t>
            </w:r>
            <w:proofErr w:type="spellStart"/>
            <w:r w:rsidRPr="001E0609">
              <w:rPr>
                <w:lang w:val="uk-UA"/>
              </w:rPr>
              <w:t>GHz</w:t>
            </w:r>
            <w:proofErr w:type="spellEnd"/>
            <w:r w:rsidRPr="001E0609">
              <w:rPr>
                <w:lang w:val="uk-UA"/>
              </w:rPr>
              <w:t xml:space="preserve"> / 1333MHz, 4MB L2 – 1 шт.</w:t>
            </w:r>
          </w:p>
          <w:p w:rsidR="00520A94" w:rsidRPr="001E0609" w:rsidRDefault="00520A94" w:rsidP="007631CD">
            <w:pPr>
              <w:numPr>
                <w:ilvl w:val="0"/>
                <w:numId w:val="32"/>
              </w:numPr>
              <w:ind w:left="419" w:hanging="357"/>
              <w:rPr>
                <w:lang w:val="uk-UA"/>
              </w:rPr>
            </w:pPr>
            <w:r w:rsidRPr="001E0609">
              <w:rPr>
                <w:lang w:val="uk-UA"/>
              </w:rPr>
              <w:t xml:space="preserve">додатковий модуль оперативної пам’яті IBM 2Gb (2x1Gb) PC2-5300 667 </w:t>
            </w:r>
            <w:proofErr w:type="spellStart"/>
            <w:r w:rsidRPr="001E0609">
              <w:rPr>
                <w:lang w:val="uk-UA"/>
              </w:rPr>
              <w:t>MHz</w:t>
            </w:r>
            <w:proofErr w:type="spellEnd"/>
            <w:r w:rsidRPr="001E0609">
              <w:rPr>
                <w:lang w:val="uk-UA"/>
              </w:rPr>
              <w:t xml:space="preserve"> ECC DDR2 FBDIMM - 1шт.</w:t>
            </w:r>
          </w:p>
        </w:tc>
        <w:tc>
          <w:tcPr>
            <w:tcW w:w="850" w:type="dxa"/>
          </w:tcPr>
          <w:p w:rsidR="00520A94" w:rsidRPr="001E0609" w:rsidRDefault="00520A94" w:rsidP="00EF629B">
            <w:pPr>
              <w:jc w:val="center"/>
              <w:rPr>
                <w:lang w:val="uk-UA"/>
              </w:rPr>
            </w:pPr>
            <w:r w:rsidRPr="001E0609">
              <w:rPr>
                <w:lang w:val="uk-UA"/>
              </w:rPr>
              <w:t>3</w:t>
            </w:r>
          </w:p>
        </w:tc>
      </w:tr>
      <w:tr w:rsidR="00520A94" w:rsidRPr="001E0609" w:rsidTr="00EF629B">
        <w:trPr>
          <w:cantSplit/>
          <w:trHeight w:val="420"/>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lastRenderedPageBreak/>
              <w:t>5.</w:t>
            </w:r>
          </w:p>
        </w:tc>
        <w:tc>
          <w:tcPr>
            <w:tcW w:w="1276" w:type="dxa"/>
          </w:tcPr>
          <w:p w:rsidR="00520A94" w:rsidRPr="001E0609" w:rsidRDefault="00520A94" w:rsidP="00EF629B">
            <w:pPr>
              <w:jc w:val="center"/>
              <w:rPr>
                <w:lang w:val="uk-UA"/>
              </w:rPr>
            </w:pPr>
            <w:r w:rsidRPr="001E0609">
              <w:rPr>
                <w:lang w:val="uk-UA"/>
              </w:rPr>
              <w:t>7870A2G</w:t>
            </w:r>
          </w:p>
        </w:tc>
        <w:tc>
          <w:tcPr>
            <w:tcW w:w="7088" w:type="dxa"/>
          </w:tcPr>
          <w:p w:rsidR="00520A94" w:rsidRPr="001E0609" w:rsidRDefault="00520A94" w:rsidP="007631CD">
            <w:pPr>
              <w:pStyle w:val="af1"/>
              <w:tabs>
                <w:tab w:val="left" w:pos="567"/>
              </w:tabs>
              <w:spacing w:after="0"/>
              <w:rPr>
                <w:spacing w:val="6"/>
                <w:lang w:val="uk-UA"/>
              </w:rPr>
            </w:pPr>
            <w:r w:rsidRPr="001E0609">
              <w:rPr>
                <w:spacing w:val="6"/>
                <w:lang w:val="uk-UA"/>
              </w:rPr>
              <w:t xml:space="preserve">Серверний модуль IBM HS22 </w:t>
            </w:r>
            <w:proofErr w:type="spellStart"/>
            <w:r w:rsidRPr="001E0609">
              <w:rPr>
                <w:spacing w:val="6"/>
                <w:lang w:val="uk-UA"/>
              </w:rPr>
              <w:t>Blade</w:t>
            </w:r>
            <w:proofErr w:type="spellEnd"/>
            <w:r w:rsidRPr="001E0609">
              <w:rPr>
                <w:spacing w:val="6"/>
                <w:lang w:val="uk-UA"/>
              </w:rPr>
              <w:t xml:space="preserve"> у складі: </w:t>
            </w:r>
          </w:p>
          <w:p w:rsidR="00520A94" w:rsidRPr="001E0609" w:rsidRDefault="00520A94" w:rsidP="00EF629B">
            <w:pPr>
              <w:pStyle w:val="af1"/>
              <w:numPr>
                <w:ilvl w:val="0"/>
                <w:numId w:val="31"/>
              </w:numPr>
              <w:tabs>
                <w:tab w:val="left" w:pos="459"/>
              </w:tabs>
              <w:spacing w:after="0"/>
              <w:ind w:left="459" w:hanging="425"/>
              <w:rPr>
                <w:spacing w:val="6"/>
                <w:lang w:val="uk-UA"/>
              </w:rPr>
            </w:pPr>
            <w:r w:rsidRPr="001E0609">
              <w:rPr>
                <w:spacing w:val="6"/>
                <w:lang w:val="uk-UA"/>
              </w:rPr>
              <w:t xml:space="preserve">серверний модуль IBM HS22, </w:t>
            </w:r>
            <w:proofErr w:type="spellStart"/>
            <w:r w:rsidRPr="001E0609">
              <w:rPr>
                <w:spacing w:val="6"/>
                <w:lang w:val="uk-UA"/>
              </w:rPr>
              <w:t>Xeon</w:t>
            </w:r>
            <w:proofErr w:type="spellEnd"/>
            <w:r w:rsidRPr="001E0609">
              <w:rPr>
                <w:spacing w:val="6"/>
                <w:lang w:val="uk-UA"/>
              </w:rPr>
              <w:t xml:space="preserve"> 4C E5504 80W 2.00GHz/800MHz/4MB L2, 2x1GB, O/</w:t>
            </w:r>
            <w:proofErr w:type="spellStart"/>
            <w:r w:rsidRPr="001E0609">
              <w:rPr>
                <w:spacing w:val="6"/>
                <w:lang w:val="uk-UA"/>
              </w:rPr>
              <w:t>Bay</w:t>
            </w:r>
            <w:proofErr w:type="spellEnd"/>
            <w:r w:rsidRPr="001E0609">
              <w:rPr>
                <w:spacing w:val="6"/>
                <w:lang w:val="uk-UA"/>
              </w:rPr>
              <w:t xml:space="preserve"> 2.5 </w:t>
            </w:r>
            <w:proofErr w:type="spellStart"/>
            <w:r w:rsidRPr="001E0609">
              <w:rPr>
                <w:spacing w:val="6"/>
                <w:lang w:val="uk-UA"/>
              </w:rPr>
              <w:t>in</w:t>
            </w:r>
            <w:proofErr w:type="spellEnd"/>
            <w:r w:rsidRPr="001E0609">
              <w:rPr>
                <w:spacing w:val="6"/>
                <w:lang w:val="uk-UA"/>
              </w:rPr>
              <w:t xml:space="preserve"> SAS - 1 шт.</w:t>
            </w:r>
          </w:p>
          <w:p w:rsidR="00520A94" w:rsidRPr="001E0609" w:rsidRDefault="00520A94" w:rsidP="00EF629B">
            <w:pPr>
              <w:pStyle w:val="af1"/>
              <w:numPr>
                <w:ilvl w:val="0"/>
                <w:numId w:val="31"/>
              </w:numPr>
              <w:tabs>
                <w:tab w:val="left" w:pos="459"/>
              </w:tabs>
              <w:spacing w:after="0"/>
              <w:ind w:left="459" w:hanging="425"/>
              <w:rPr>
                <w:spacing w:val="6"/>
                <w:lang w:val="uk-UA"/>
              </w:rPr>
            </w:pPr>
            <w:r w:rsidRPr="001E0609">
              <w:rPr>
                <w:spacing w:val="6"/>
                <w:lang w:val="uk-UA"/>
              </w:rPr>
              <w:t xml:space="preserve">додатковий процесор </w:t>
            </w:r>
            <w:proofErr w:type="spellStart"/>
            <w:r w:rsidRPr="001E0609">
              <w:rPr>
                <w:spacing w:val="6"/>
                <w:lang w:val="uk-UA"/>
              </w:rPr>
              <w:t>Intel</w:t>
            </w:r>
            <w:proofErr w:type="spellEnd"/>
            <w:r w:rsidRPr="001E0609">
              <w:rPr>
                <w:spacing w:val="6"/>
                <w:lang w:val="uk-UA"/>
              </w:rPr>
              <w:t xml:space="preserve"> </w:t>
            </w:r>
            <w:proofErr w:type="spellStart"/>
            <w:r w:rsidRPr="001E0609">
              <w:rPr>
                <w:spacing w:val="6"/>
                <w:lang w:val="uk-UA"/>
              </w:rPr>
              <w:t>Xeon</w:t>
            </w:r>
            <w:proofErr w:type="spellEnd"/>
            <w:r w:rsidRPr="001E0609">
              <w:rPr>
                <w:spacing w:val="6"/>
                <w:lang w:val="uk-UA"/>
              </w:rPr>
              <w:t xml:space="preserve"> 4C </w:t>
            </w:r>
            <w:proofErr w:type="spellStart"/>
            <w:r w:rsidRPr="001E0609">
              <w:rPr>
                <w:spacing w:val="6"/>
                <w:lang w:val="uk-UA"/>
              </w:rPr>
              <w:t>Processor</w:t>
            </w:r>
            <w:proofErr w:type="spellEnd"/>
            <w:r w:rsidRPr="001E0609">
              <w:rPr>
                <w:spacing w:val="6"/>
                <w:lang w:val="uk-UA"/>
              </w:rPr>
              <w:t xml:space="preserve"> </w:t>
            </w:r>
            <w:proofErr w:type="spellStart"/>
            <w:r w:rsidRPr="001E0609">
              <w:rPr>
                <w:spacing w:val="6"/>
                <w:lang w:val="uk-UA"/>
              </w:rPr>
              <w:t>Model</w:t>
            </w:r>
            <w:proofErr w:type="spellEnd"/>
            <w:r w:rsidRPr="001E0609">
              <w:rPr>
                <w:spacing w:val="6"/>
                <w:lang w:val="uk-UA"/>
              </w:rPr>
              <w:t xml:space="preserve"> E5504 80W 2.00GHz/800BHz/4MB L2 – 1 шт.</w:t>
            </w:r>
          </w:p>
          <w:p w:rsidR="00520A94" w:rsidRPr="001E0609" w:rsidRDefault="00520A94" w:rsidP="00EF629B">
            <w:pPr>
              <w:pStyle w:val="af1"/>
              <w:numPr>
                <w:ilvl w:val="0"/>
                <w:numId w:val="31"/>
              </w:numPr>
              <w:tabs>
                <w:tab w:val="left" w:pos="459"/>
              </w:tabs>
              <w:spacing w:after="0"/>
              <w:ind w:left="459" w:hanging="425"/>
              <w:rPr>
                <w:spacing w:val="6"/>
                <w:lang w:val="uk-UA"/>
              </w:rPr>
            </w:pPr>
            <w:r w:rsidRPr="001E0609">
              <w:rPr>
                <w:spacing w:val="6"/>
                <w:lang w:val="uk-UA"/>
              </w:rPr>
              <w:t xml:space="preserve">додатковий модуль оперативної пам`яті 1GB (1x1GB) </w:t>
            </w:r>
            <w:proofErr w:type="spellStart"/>
            <w:r w:rsidRPr="001E0609">
              <w:rPr>
                <w:spacing w:val="6"/>
                <w:lang w:val="uk-UA"/>
              </w:rPr>
              <w:t>Single</w:t>
            </w:r>
            <w:proofErr w:type="spellEnd"/>
            <w:r w:rsidRPr="001E0609">
              <w:rPr>
                <w:spacing w:val="6"/>
                <w:lang w:val="uk-UA"/>
              </w:rPr>
              <w:t xml:space="preserve"> </w:t>
            </w:r>
            <w:proofErr w:type="spellStart"/>
            <w:r w:rsidRPr="001E0609">
              <w:rPr>
                <w:spacing w:val="6"/>
                <w:lang w:val="uk-UA"/>
              </w:rPr>
              <w:t>Rank</w:t>
            </w:r>
            <w:proofErr w:type="spellEnd"/>
            <w:r w:rsidRPr="001E0609">
              <w:rPr>
                <w:spacing w:val="6"/>
                <w:lang w:val="uk-UA"/>
              </w:rPr>
              <w:t xml:space="preserve"> PC3-10600 CL9 ECC DDR3-1333 VLP RDIMM – 2 шт.</w:t>
            </w:r>
          </w:p>
          <w:p w:rsidR="00520A94" w:rsidRPr="001E0609" w:rsidRDefault="00520A94" w:rsidP="00EF629B">
            <w:pPr>
              <w:pStyle w:val="af1"/>
              <w:numPr>
                <w:ilvl w:val="0"/>
                <w:numId w:val="31"/>
              </w:numPr>
              <w:tabs>
                <w:tab w:val="left" w:pos="459"/>
              </w:tabs>
              <w:spacing w:after="0"/>
              <w:ind w:left="459" w:hanging="425"/>
              <w:rPr>
                <w:spacing w:val="6"/>
                <w:lang w:val="uk-UA"/>
              </w:rPr>
            </w:pPr>
            <w:r w:rsidRPr="001E0609">
              <w:rPr>
                <w:lang w:val="uk-UA"/>
              </w:rPr>
              <w:t>додатковий оптичний контролер підключення для мережі зберігання даних (</w:t>
            </w:r>
            <w:proofErr w:type="spellStart"/>
            <w:r w:rsidRPr="001E0609">
              <w:rPr>
                <w:lang w:val="uk-UA"/>
              </w:rPr>
              <w:t>Storage</w:t>
            </w:r>
            <w:proofErr w:type="spellEnd"/>
            <w:r w:rsidRPr="001E0609">
              <w:rPr>
                <w:lang w:val="uk-UA"/>
              </w:rPr>
              <w:t xml:space="preserve"> </w:t>
            </w:r>
            <w:proofErr w:type="spellStart"/>
            <w:r w:rsidRPr="001E0609">
              <w:rPr>
                <w:lang w:val="uk-UA"/>
              </w:rPr>
              <w:t>Area</w:t>
            </w:r>
            <w:proofErr w:type="spellEnd"/>
            <w:r w:rsidRPr="001E0609">
              <w:rPr>
                <w:lang w:val="uk-UA"/>
              </w:rPr>
              <w:t xml:space="preserve"> </w:t>
            </w:r>
            <w:proofErr w:type="spellStart"/>
            <w:r w:rsidRPr="001E0609">
              <w:rPr>
                <w:lang w:val="uk-UA"/>
              </w:rPr>
              <w:t>Network</w:t>
            </w:r>
            <w:proofErr w:type="spellEnd"/>
            <w:r w:rsidRPr="001E0609">
              <w:rPr>
                <w:lang w:val="uk-UA"/>
              </w:rPr>
              <w:t xml:space="preserve">) </w:t>
            </w:r>
            <w:proofErr w:type="spellStart"/>
            <w:r w:rsidRPr="001E0609">
              <w:rPr>
                <w:lang w:val="uk-UA"/>
              </w:rPr>
              <w:t>QLogic</w:t>
            </w:r>
            <w:proofErr w:type="spellEnd"/>
            <w:r w:rsidRPr="001E0609">
              <w:rPr>
                <w:lang w:val="uk-UA"/>
              </w:rPr>
              <w:t xml:space="preserve"> 4Gb </w:t>
            </w:r>
            <w:proofErr w:type="spellStart"/>
            <w:r w:rsidRPr="001E0609">
              <w:rPr>
                <w:lang w:val="uk-UA"/>
              </w:rPr>
              <w:t>Fibre</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CIOv</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BladeCenter</w:t>
            </w:r>
            <w:proofErr w:type="spellEnd"/>
            <w:r w:rsidRPr="001E0609">
              <w:rPr>
                <w:lang w:val="uk-UA"/>
              </w:rPr>
              <w:t xml:space="preserve"> – 1 </w:t>
            </w:r>
            <w:proofErr w:type="spellStart"/>
            <w:r w:rsidRPr="001E0609">
              <w:rPr>
                <w:lang w:val="uk-UA"/>
              </w:rPr>
              <w:t>шт</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6.</w:t>
            </w:r>
          </w:p>
        </w:tc>
        <w:tc>
          <w:tcPr>
            <w:tcW w:w="1276" w:type="dxa"/>
          </w:tcPr>
          <w:p w:rsidR="00520A94" w:rsidRPr="001E0609" w:rsidRDefault="00520A94" w:rsidP="00EF629B">
            <w:pPr>
              <w:jc w:val="center"/>
              <w:rPr>
                <w:lang w:val="uk-UA"/>
              </w:rPr>
            </w:pPr>
            <w:r w:rsidRPr="001E0609">
              <w:rPr>
                <w:lang w:val="uk-UA"/>
              </w:rPr>
              <w:t>26R0890</w:t>
            </w:r>
          </w:p>
        </w:tc>
        <w:tc>
          <w:tcPr>
            <w:tcW w:w="7088" w:type="dxa"/>
          </w:tcPr>
          <w:p w:rsidR="00520A94" w:rsidRPr="001E0609" w:rsidRDefault="00520A94" w:rsidP="007631CD">
            <w:pPr>
              <w:rPr>
                <w:lang w:val="uk-UA"/>
              </w:rPr>
            </w:pPr>
            <w:r w:rsidRPr="001E0609">
              <w:rPr>
                <w:lang w:val="uk-UA"/>
              </w:rPr>
              <w:t xml:space="preserve">Контролер </w:t>
            </w:r>
            <w:proofErr w:type="spellStart"/>
            <w:r w:rsidRPr="001E0609">
              <w:rPr>
                <w:lang w:val="uk-UA"/>
              </w:rPr>
              <w:t>QLogic</w:t>
            </w:r>
            <w:proofErr w:type="spellEnd"/>
            <w:r w:rsidRPr="001E0609">
              <w:rPr>
                <w:lang w:val="uk-UA"/>
              </w:rPr>
              <w:t xml:space="preserve">(R) 4Gb SFF </w:t>
            </w:r>
            <w:proofErr w:type="spellStart"/>
            <w:r w:rsidRPr="001E0609">
              <w:rPr>
                <w:lang w:val="uk-UA"/>
              </w:rPr>
              <w:t>Fiber</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3</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7.</w:t>
            </w:r>
          </w:p>
        </w:tc>
        <w:tc>
          <w:tcPr>
            <w:tcW w:w="1276" w:type="dxa"/>
          </w:tcPr>
          <w:p w:rsidR="00520A94" w:rsidRPr="001E0609" w:rsidRDefault="00520A94" w:rsidP="00EF629B">
            <w:pPr>
              <w:jc w:val="center"/>
              <w:rPr>
                <w:lang w:val="uk-UA"/>
              </w:rPr>
            </w:pPr>
            <w:r w:rsidRPr="001E0609">
              <w:rPr>
                <w:lang w:val="uk-UA"/>
              </w:rPr>
              <w:t>1814-70Н</w:t>
            </w:r>
          </w:p>
        </w:tc>
        <w:tc>
          <w:tcPr>
            <w:tcW w:w="7088" w:type="dxa"/>
          </w:tcPr>
          <w:p w:rsidR="00520A94" w:rsidRPr="001E0609" w:rsidRDefault="00520A94" w:rsidP="007631CD">
            <w:pPr>
              <w:rPr>
                <w:lang w:val="uk-UA"/>
              </w:rPr>
            </w:pPr>
            <w:r w:rsidRPr="001E0609">
              <w:rPr>
                <w:lang w:val="uk-UA"/>
              </w:rPr>
              <w:t xml:space="preserve">Шасі дискової підсистеми IBM DS4700 Express </w:t>
            </w:r>
            <w:proofErr w:type="spellStart"/>
            <w:r w:rsidRPr="001E0609">
              <w:rPr>
                <w:lang w:val="uk-UA"/>
              </w:rPr>
              <w:t>Model</w:t>
            </w:r>
            <w:proofErr w:type="spellEnd"/>
            <w:r w:rsidRPr="001E0609">
              <w:rPr>
                <w:lang w:val="uk-UA"/>
              </w:rPr>
              <w:t xml:space="preserve"> 70</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94"/>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8.</w:t>
            </w:r>
          </w:p>
        </w:tc>
        <w:tc>
          <w:tcPr>
            <w:tcW w:w="1276" w:type="dxa"/>
          </w:tcPr>
          <w:p w:rsidR="00520A94" w:rsidRPr="001E0609" w:rsidRDefault="00520A94" w:rsidP="00EF629B">
            <w:pPr>
              <w:jc w:val="center"/>
              <w:rPr>
                <w:lang w:val="uk-UA"/>
              </w:rPr>
            </w:pPr>
            <w:r w:rsidRPr="001E0609">
              <w:rPr>
                <w:lang w:val="uk-UA"/>
              </w:rPr>
              <w:t>39М4590</w:t>
            </w:r>
          </w:p>
        </w:tc>
        <w:tc>
          <w:tcPr>
            <w:tcW w:w="7088" w:type="dxa"/>
          </w:tcPr>
          <w:p w:rsidR="00520A94" w:rsidRPr="001E0609" w:rsidRDefault="00520A94" w:rsidP="007631CD">
            <w:pPr>
              <w:rPr>
                <w:lang w:val="uk-UA"/>
              </w:rPr>
            </w:pPr>
            <w:r w:rsidRPr="001E0609">
              <w:rPr>
                <w:lang w:val="uk-UA"/>
              </w:rPr>
              <w:t xml:space="preserve">Жорсткий диск IBM 2 </w:t>
            </w:r>
            <w:proofErr w:type="spellStart"/>
            <w:r w:rsidRPr="001E0609">
              <w:rPr>
                <w:lang w:val="uk-UA"/>
              </w:rPr>
              <w:t>Gbps</w:t>
            </w:r>
            <w:proofErr w:type="spellEnd"/>
            <w:r w:rsidRPr="001E0609">
              <w:rPr>
                <w:lang w:val="uk-UA"/>
              </w:rPr>
              <w:t xml:space="preserve"> FC, 146.8 GB/10K E-DDM</w:t>
            </w:r>
          </w:p>
        </w:tc>
        <w:tc>
          <w:tcPr>
            <w:tcW w:w="850" w:type="dxa"/>
          </w:tcPr>
          <w:p w:rsidR="00520A94" w:rsidRPr="001E0609" w:rsidRDefault="00520A94" w:rsidP="00EF629B">
            <w:pPr>
              <w:jc w:val="center"/>
              <w:rPr>
                <w:lang w:val="uk-UA"/>
              </w:rPr>
            </w:pPr>
            <w:r w:rsidRPr="001E0609">
              <w:rPr>
                <w:lang w:val="uk-UA"/>
              </w:rPr>
              <w:t>6</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9.</w:t>
            </w:r>
          </w:p>
        </w:tc>
        <w:tc>
          <w:tcPr>
            <w:tcW w:w="1276" w:type="dxa"/>
          </w:tcPr>
          <w:p w:rsidR="00520A94" w:rsidRPr="001E0609" w:rsidRDefault="00520A94" w:rsidP="00EF629B">
            <w:pPr>
              <w:jc w:val="center"/>
              <w:rPr>
                <w:lang w:val="uk-UA"/>
              </w:rPr>
            </w:pPr>
            <w:r w:rsidRPr="001E0609">
              <w:rPr>
                <w:lang w:val="uk-UA"/>
              </w:rPr>
              <w:t>40К6820</w:t>
            </w:r>
          </w:p>
        </w:tc>
        <w:tc>
          <w:tcPr>
            <w:tcW w:w="7088" w:type="dxa"/>
          </w:tcPr>
          <w:p w:rsidR="00520A94" w:rsidRPr="001E0609" w:rsidRDefault="00520A94" w:rsidP="007631CD">
            <w:pPr>
              <w:rPr>
                <w:lang w:val="uk-UA"/>
              </w:rPr>
            </w:pPr>
            <w:r w:rsidRPr="001E0609">
              <w:rPr>
                <w:lang w:val="uk-UA"/>
              </w:rPr>
              <w:t xml:space="preserve">Жорсткий диск IBM 4 </w:t>
            </w:r>
            <w:proofErr w:type="spellStart"/>
            <w:r w:rsidRPr="001E0609">
              <w:rPr>
                <w:lang w:val="uk-UA"/>
              </w:rPr>
              <w:t>Gbps</w:t>
            </w:r>
            <w:proofErr w:type="spellEnd"/>
            <w:r w:rsidRPr="001E0609">
              <w:rPr>
                <w:lang w:val="uk-UA"/>
              </w:rPr>
              <w:t xml:space="preserve"> FC, 146.8 GB/15K E-DDM</w:t>
            </w:r>
          </w:p>
        </w:tc>
        <w:tc>
          <w:tcPr>
            <w:tcW w:w="850" w:type="dxa"/>
          </w:tcPr>
          <w:p w:rsidR="00520A94" w:rsidRPr="001E0609" w:rsidRDefault="00520A94" w:rsidP="00EF629B">
            <w:pPr>
              <w:jc w:val="center"/>
              <w:rPr>
                <w:lang w:val="uk-UA"/>
              </w:rPr>
            </w:pPr>
            <w:r w:rsidRPr="001E0609">
              <w:rPr>
                <w:lang w:val="uk-UA"/>
              </w:rPr>
              <w:t>10</w:t>
            </w:r>
          </w:p>
        </w:tc>
      </w:tr>
      <w:tr w:rsidR="00520A94" w:rsidRPr="001E0609" w:rsidTr="00EF629B">
        <w:trPr>
          <w:cantSplit/>
          <w:trHeight w:val="232"/>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10.</w:t>
            </w:r>
          </w:p>
        </w:tc>
        <w:tc>
          <w:tcPr>
            <w:tcW w:w="1276" w:type="dxa"/>
          </w:tcPr>
          <w:p w:rsidR="00520A94" w:rsidRPr="001E0609" w:rsidRDefault="00520A94" w:rsidP="00EF629B">
            <w:pPr>
              <w:jc w:val="center"/>
              <w:rPr>
                <w:lang w:val="uk-UA"/>
              </w:rPr>
            </w:pPr>
            <w:r w:rsidRPr="001E0609">
              <w:rPr>
                <w:lang w:val="uk-UA"/>
              </w:rPr>
              <w:t>41Y0656</w:t>
            </w:r>
          </w:p>
        </w:tc>
        <w:tc>
          <w:tcPr>
            <w:tcW w:w="7088" w:type="dxa"/>
          </w:tcPr>
          <w:p w:rsidR="00520A94" w:rsidRPr="001E0609" w:rsidRDefault="00520A94" w:rsidP="007631CD">
            <w:pPr>
              <w:rPr>
                <w:lang w:val="uk-UA"/>
              </w:rPr>
            </w:pPr>
            <w:r w:rsidRPr="001E0609">
              <w:rPr>
                <w:lang w:val="uk-UA"/>
              </w:rPr>
              <w:t>Розширення дискової підсистеми IBM DS 4700 4-8Stg.Part.-Fld</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420"/>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11.</w:t>
            </w:r>
          </w:p>
        </w:tc>
        <w:tc>
          <w:tcPr>
            <w:tcW w:w="1276" w:type="dxa"/>
          </w:tcPr>
          <w:p w:rsidR="00520A94" w:rsidRPr="001E0609" w:rsidRDefault="00520A94" w:rsidP="00EF629B">
            <w:pPr>
              <w:jc w:val="center"/>
              <w:rPr>
                <w:lang w:val="uk-UA"/>
              </w:rPr>
            </w:pPr>
            <w:r w:rsidRPr="001E0609">
              <w:rPr>
                <w:lang w:val="uk-UA"/>
              </w:rPr>
              <w:t>25R5778</w:t>
            </w:r>
          </w:p>
        </w:tc>
        <w:tc>
          <w:tcPr>
            <w:tcW w:w="7088" w:type="dxa"/>
          </w:tcPr>
          <w:p w:rsidR="00520A94" w:rsidRPr="001E0609" w:rsidRDefault="00520A94" w:rsidP="007631CD">
            <w:pPr>
              <w:rPr>
                <w:lang w:val="uk-UA"/>
              </w:rPr>
            </w:pPr>
            <w:r w:rsidRPr="001E0609">
              <w:rPr>
                <w:lang w:val="uk-UA"/>
              </w:rPr>
              <w:t xml:space="preserve">Резервний модуль керування IBМ </w:t>
            </w:r>
            <w:proofErr w:type="spellStart"/>
            <w:r w:rsidRPr="001E0609">
              <w:rPr>
                <w:lang w:val="uk-UA"/>
              </w:rPr>
              <w:t>BladeCenter</w:t>
            </w:r>
            <w:proofErr w:type="spellEnd"/>
            <w:r w:rsidRPr="001E0609">
              <w:rPr>
                <w:lang w:val="uk-UA"/>
              </w:rPr>
              <w:t xml:space="preserve"> </w:t>
            </w:r>
            <w:proofErr w:type="spellStart"/>
            <w:r w:rsidRPr="001E0609">
              <w:rPr>
                <w:lang w:val="uk-UA"/>
              </w:rPr>
              <w:t>Redundant</w:t>
            </w:r>
            <w:proofErr w:type="spellEnd"/>
            <w:r w:rsidRPr="001E0609">
              <w:rPr>
                <w:lang w:val="uk-UA"/>
              </w:rPr>
              <w:t xml:space="preserve"> KVM/</w:t>
            </w:r>
            <w:proofErr w:type="spellStart"/>
            <w:r w:rsidRPr="001E0609">
              <w:rPr>
                <w:lang w:val="uk-UA"/>
              </w:rPr>
              <w:t>Advanced</w:t>
            </w:r>
            <w:proofErr w:type="spellEnd"/>
            <w:r w:rsidRPr="001E0609">
              <w:rPr>
                <w:lang w:val="uk-UA"/>
              </w:rPr>
              <w:t xml:space="preserve"> </w:t>
            </w:r>
            <w:proofErr w:type="spellStart"/>
            <w:r w:rsidRPr="001E0609">
              <w:rPr>
                <w:lang w:val="uk-UA"/>
              </w:rPr>
              <w:t>Management</w:t>
            </w:r>
            <w:proofErr w:type="spellEnd"/>
            <w:r w:rsidRPr="001E0609">
              <w:rPr>
                <w:lang w:val="uk-UA"/>
              </w:rPr>
              <w:t xml:space="preserve"> </w:t>
            </w:r>
            <w:proofErr w:type="spellStart"/>
            <w:r w:rsidRPr="001E0609">
              <w:rPr>
                <w:lang w:val="uk-UA"/>
              </w:rPr>
              <w:t>Module</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12.</w:t>
            </w:r>
          </w:p>
        </w:tc>
        <w:tc>
          <w:tcPr>
            <w:tcW w:w="1276" w:type="dxa"/>
          </w:tcPr>
          <w:p w:rsidR="00520A94" w:rsidRPr="001E0609" w:rsidRDefault="00520A94" w:rsidP="00EF629B">
            <w:pPr>
              <w:jc w:val="center"/>
              <w:rPr>
                <w:lang w:val="uk-UA"/>
              </w:rPr>
            </w:pPr>
            <w:r w:rsidRPr="001E0609">
              <w:rPr>
                <w:lang w:val="uk-UA"/>
              </w:rPr>
              <w:t>32R1822</w:t>
            </w:r>
          </w:p>
        </w:tc>
        <w:tc>
          <w:tcPr>
            <w:tcW w:w="7088" w:type="dxa"/>
          </w:tcPr>
          <w:p w:rsidR="00520A94" w:rsidRPr="001E0609" w:rsidRDefault="00520A94" w:rsidP="007631CD">
            <w:pPr>
              <w:rPr>
                <w:lang w:val="uk-UA"/>
              </w:rPr>
            </w:pPr>
            <w:r w:rsidRPr="001E0609">
              <w:rPr>
                <w:lang w:val="uk-UA"/>
              </w:rPr>
              <w:t xml:space="preserve">Розширення на 10 портів комутатора IBM </w:t>
            </w:r>
            <w:proofErr w:type="spellStart"/>
            <w:r w:rsidRPr="001E0609">
              <w:rPr>
                <w:lang w:val="uk-UA"/>
              </w:rPr>
              <w:t>Brocade</w:t>
            </w:r>
            <w:proofErr w:type="spellEnd"/>
            <w:r w:rsidRPr="001E0609">
              <w:rPr>
                <w:lang w:val="uk-UA"/>
              </w:rPr>
              <w:t xml:space="preserve"> 10-port </w:t>
            </w:r>
            <w:proofErr w:type="spellStart"/>
            <w:r w:rsidRPr="001E0609">
              <w:rPr>
                <w:lang w:val="uk-UA"/>
              </w:rPr>
              <w:t>Upgrade</w:t>
            </w:r>
            <w:proofErr w:type="spellEnd"/>
            <w:r w:rsidRPr="001E0609">
              <w:rPr>
                <w:lang w:val="uk-UA"/>
              </w:rPr>
              <w:t xml:space="preserve"> </w:t>
            </w:r>
            <w:proofErr w:type="spellStart"/>
            <w:r w:rsidRPr="001E0609">
              <w:rPr>
                <w:lang w:val="uk-UA"/>
              </w:rPr>
              <w:t>for</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4Gb </w:t>
            </w:r>
            <w:proofErr w:type="spellStart"/>
            <w:r w:rsidRPr="001E0609">
              <w:rPr>
                <w:lang w:val="uk-UA"/>
              </w:rPr>
              <w:t>Modules</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188"/>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13.</w:t>
            </w:r>
          </w:p>
        </w:tc>
        <w:tc>
          <w:tcPr>
            <w:tcW w:w="1276" w:type="dxa"/>
          </w:tcPr>
          <w:p w:rsidR="00520A94" w:rsidRPr="001E0609" w:rsidRDefault="00520A94" w:rsidP="00EF629B">
            <w:pPr>
              <w:jc w:val="center"/>
              <w:rPr>
                <w:lang w:val="uk-UA"/>
              </w:rPr>
            </w:pPr>
            <w:r w:rsidRPr="001E0609">
              <w:rPr>
                <w:lang w:val="uk-UA"/>
              </w:rPr>
              <w:t>22R4897</w:t>
            </w:r>
          </w:p>
        </w:tc>
        <w:tc>
          <w:tcPr>
            <w:tcW w:w="7088" w:type="dxa"/>
          </w:tcPr>
          <w:p w:rsidR="00520A94" w:rsidRPr="001E0609" w:rsidRDefault="00520A94" w:rsidP="007631CD">
            <w:pPr>
              <w:rPr>
                <w:lang w:val="uk-UA"/>
              </w:rPr>
            </w:pPr>
            <w:r w:rsidRPr="001E0609">
              <w:rPr>
                <w:lang w:val="uk-UA"/>
              </w:rPr>
              <w:t xml:space="preserve">Оптичні модулі IBM 4 </w:t>
            </w:r>
            <w:proofErr w:type="spellStart"/>
            <w:r w:rsidRPr="001E0609">
              <w:rPr>
                <w:lang w:val="uk-UA"/>
              </w:rPr>
              <w:t>Gbps</w:t>
            </w:r>
            <w:proofErr w:type="spellEnd"/>
            <w:r w:rsidRPr="001E0609">
              <w:rPr>
                <w:lang w:val="uk-UA"/>
              </w:rPr>
              <w:t xml:space="preserve"> SW SFP </w:t>
            </w:r>
            <w:proofErr w:type="spellStart"/>
            <w:r w:rsidRPr="001E0609">
              <w:rPr>
                <w:lang w:val="uk-UA"/>
              </w:rPr>
              <w:t>Transceiver</w:t>
            </w:r>
            <w:proofErr w:type="spellEnd"/>
            <w:r w:rsidRPr="001E0609">
              <w:rPr>
                <w:lang w:val="uk-UA"/>
              </w:rPr>
              <w:t xml:space="preserve"> 4 </w:t>
            </w:r>
            <w:proofErr w:type="spellStart"/>
            <w:r w:rsidRPr="001E0609">
              <w:rPr>
                <w:lang w:val="uk-UA"/>
              </w:rPr>
              <w:t>Pack</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14.</w:t>
            </w:r>
          </w:p>
        </w:tc>
        <w:tc>
          <w:tcPr>
            <w:tcW w:w="1276" w:type="dxa"/>
          </w:tcPr>
          <w:p w:rsidR="00520A94" w:rsidRPr="001E0609" w:rsidRDefault="00520A94" w:rsidP="00EF629B">
            <w:pPr>
              <w:jc w:val="center"/>
              <w:rPr>
                <w:lang w:val="uk-UA"/>
              </w:rPr>
            </w:pPr>
            <w:r w:rsidRPr="001E0609">
              <w:rPr>
                <w:lang w:val="uk-UA"/>
              </w:rPr>
              <w:t>39М4674</w:t>
            </w:r>
          </w:p>
        </w:tc>
        <w:tc>
          <w:tcPr>
            <w:tcW w:w="7088" w:type="dxa"/>
          </w:tcPr>
          <w:p w:rsidR="00520A94" w:rsidRPr="001E0609" w:rsidRDefault="00520A94" w:rsidP="007631CD">
            <w:pPr>
              <w:rPr>
                <w:lang w:val="uk-UA"/>
              </w:rPr>
            </w:pPr>
            <w:r w:rsidRPr="001E0609">
              <w:rPr>
                <w:lang w:val="uk-UA"/>
              </w:rPr>
              <w:t xml:space="preserve">Модуль зменшення шуму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Acoustic</w:t>
            </w:r>
            <w:proofErr w:type="spellEnd"/>
            <w:r w:rsidRPr="001E0609">
              <w:rPr>
                <w:lang w:val="uk-UA"/>
              </w:rPr>
              <w:t xml:space="preserve"> </w:t>
            </w:r>
            <w:proofErr w:type="spellStart"/>
            <w:r w:rsidRPr="001E0609">
              <w:rPr>
                <w:lang w:val="uk-UA"/>
              </w:rPr>
              <w:t>Attenuation</w:t>
            </w:r>
            <w:proofErr w:type="spellEnd"/>
            <w:r w:rsidRPr="001E0609">
              <w:rPr>
                <w:lang w:val="uk-UA"/>
              </w:rPr>
              <w:t xml:space="preserve"> </w:t>
            </w:r>
            <w:proofErr w:type="spellStart"/>
            <w:r w:rsidRPr="001E0609">
              <w:rPr>
                <w:lang w:val="uk-UA"/>
              </w:rPr>
              <w:t>Module</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96"/>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15.</w:t>
            </w:r>
          </w:p>
        </w:tc>
        <w:tc>
          <w:tcPr>
            <w:tcW w:w="1276" w:type="dxa"/>
          </w:tcPr>
          <w:p w:rsidR="00520A94" w:rsidRPr="001E0609" w:rsidRDefault="00520A94" w:rsidP="00EF629B">
            <w:pPr>
              <w:jc w:val="center"/>
              <w:rPr>
                <w:lang w:val="uk-UA"/>
              </w:rPr>
            </w:pPr>
            <w:r w:rsidRPr="001E0609">
              <w:rPr>
                <w:lang w:val="uk-UA"/>
              </w:rPr>
              <w:t>181281H</w:t>
            </w:r>
          </w:p>
        </w:tc>
        <w:tc>
          <w:tcPr>
            <w:tcW w:w="7088" w:type="dxa"/>
          </w:tcPr>
          <w:p w:rsidR="00520A94" w:rsidRPr="001E0609" w:rsidRDefault="00520A94" w:rsidP="007631CD">
            <w:pPr>
              <w:rPr>
                <w:lang w:val="uk-UA"/>
              </w:rPr>
            </w:pPr>
            <w:r w:rsidRPr="001E0609">
              <w:rPr>
                <w:lang w:val="uk-UA"/>
              </w:rPr>
              <w:t xml:space="preserve">Модуль розширення дискової підсистеми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DS4000 ЕХР810    </w:t>
            </w:r>
            <w:proofErr w:type="spellStart"/>
            <w:r w:rsidRPr="001E0609">
              <w:rPr>
                <w:lang w:val="uk-UA"/>
              </w:rPr>
              <w:t>Storage</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Unit</w:t>
            </w:r>
            <w:proofErr w:type="spellEnd"/>
            <w:r w:rsidRPr="001E0609">
              <w:rPr>
                <w:lang w:val="uk-UA"/>
              </w:rPr>
              <w:t xml:space="preserve"> </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16.</w:t>
            </w:r>
          </w:p>
        </w:tc>
        <w:tc>
          <w:tcPr>
            <w:tcW w:w="1276" w:type="dxa"/>
          </w:tcPr>
          <w:p w:rsidR="00520A94" w:rsidRPr="001E0609" w:rsidRDefault="00520A94" w:rsidP="00EF629B">
            <w:pPr>
              <w:jc w:val="center"/>
              <w:rPr>
                <w:lang w:val="uk-UA"/>
              </w:rPr>
            </w:pPr>
            <w:r w:rsidRPr="001E0609">
              <w:rPr>
                <w:lang w:val="uk-UA"/>
              </w:rPr>
              <w:t>41Y0664</w:t>
            </w:r>
          </w:p>
        </w:tc>
        <w:tc>
          <w:tcPr>
            <w:tcW w:w="7088" w:type="dxa"/>
          </w:tcPr>
          <w:p w:rsidR="00520A94" w:rsidRPr="001E0609" w:rsidRDefault="00520A94" w:rsidP="007631CD">
            <w:pPr>
              <w:rPr>
                <w:lang w:val="uk-UA"/>
              </w:rPr>
            </w:pPr>
            <w:r w:rsidRPr="001E0609">
              <w:rPr>
                <w:lang w:val="uk-UA"/>
              </w:rPr>
              <w:t>Розширення дискової підсистеми IBM DS 4700 8-16Stg.Part.-Fld</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17.</w:t>
            </w:r>
          </w:p>
        </w:tc>
        <w:tc>
          <w:tcPr>
            <w:tcW w:w="1276" w:type="dxa"/>
          </w:tcPr>
          <w:p w:rsidR="00520A94" w:rsidRPr="001E0609" w:rsidRDefault="00520A94" w:rsidP="00EF629B">
            <w:pPr>
              <w:jc w:val="center"/>
              <w:rPr>
                <w:lang w:val="uk-UA"/>
              </w:rPr>
            </w:pPr>
            <w:r w:rsidRPr="001E0609">
              <w:rPr>
                <w:lang w:val="uk-UA"/>
              </w:rPr>
              <w:t>43W9714</w:t>
            </w:r>
          </w:p>
        </w:tc>
        <w:tc>
          <w:tcPr>
            <w:tcW w:w="7088" w:type="dxa"/>
          </w:tcPr>
          <w:p w:rsidR="00520A94" w:rsidRPr="001E0609" w:rsidRDefault="00520A94" w:rsidP="007631CD">
            <w:pPr>
              <w:rPr>
                <w:lang w:val="uk-UA"/>
              </w:rPr>
            </w:pPr>
            <w:r w:rsidRPr="001E0609">
              <w:rPr>
                <w:lang w:val="uk-UA"/>
              </w:rPr>
              <w:t xml:space="preserve">Жорсткий диск 750GB 7.2K SATA E-DDM </w:t>
            </w:r>
          </w:p>
        </w:tc>
        <w:tc>
          <w:tcPr>
            <w:tcW w:w="850" w:type="dxa"/>
          </w:tcPr>
          <w:p w:rsidR="00520A94" w:rsidRPr="001E0609" w:rsidRDefault="00520A94" w:rsidP="00EF629B">
            <w:pPr>
              <w:jc w:val="center"/>
              <w:rPr>
                <w:lang w:val="uk-UA"/>
              </w:rPr>
            </w:pPr>
            <w:r w:rsidRPr="001E0609">
              <w:rPr>
                <w:lang w:val="uk-UA"/>
              </w:rPr>
              <w:t>10</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18.</w:t>
            </w:r>
          </w:p>
        </w:tc>
        <w:tc>
          <w:tcPr>
            <w:tcW w:w="1276" w:type="dxa"/>
          </w:tcPr>
          <w:p w:rsidR="00520A94" w:rsidRPr="001E0609" w:rsidRDefault="00520A94" w:rsidP="00EF629B">
            <w:pPr>
              <w:jc w:val="center"/>
              <w:rPr>
                <w:lang w:val="uk-UA"/>
              </w:rPr>
            </w:pPr>
            <w:r w:rsidRPr="001E0609">
              <w:rPr>
                <w:lang w:val="uk-UA"/>
              </w:rPr>
              <w:t>26K7941</w:t>
            </w:r>
          </w:p>
        </w:tc>
        <w:tc>
          <w:tcPr>
            <w:tcW w:w="7088" w:type="dxa"/>
          </w:tcPr>
          <w:p w:rsidR="00520A94" w:rsidRPr="001E0609" w:rsidRDefault="00520A94" w:rsidP="007631CD">
            <w:pPr>
              <w:rPr>
                <w:lang w:val="uk-UA"/>
              </w:rPr>
            </w:pPr>
            <w:r w:rsidRPr="001E0609">
              <w:rPr>
                <w:lang w:val="uk-UA"/>
              </w:rPr>
              <w:t xml:space="preserve">Оптичні модулі SW 4 </w:t>
            </w:r>
            <w:proofErr w:type="spellStart"/>
            <w:r w:rsidRPr="001E0609">
              <w:rPr>
                <w:lang w:val="uk-UA"/>
              </w:rPr>
              <w:t>Gbps</w:t>
            </w:r>
            <w:proofErr w:type="spellEnd"/>
            <w:r w:rsidRPr="001E0609">
              <w:rPr>
                <w:lang w:val="uk-UA"/>
              </w:rPr>
              <w:t xml:space="preserve"> SFP </w:t>
            </w:r>
            <w:proofErr w:type="spellStart"/>
            <w:r w:rsidRPr="001E0609">
              <w:rPr>
                <w:lang w:val="uk-UA"/>
              </w:rPr>
              <w:t>transceiver</w:t>
            </w:r>
            <w:proofErr w:type="spellEnd"/>
            <w:r w:rsidRPr="001E0609">
              <w:rPr>
                <w:lang w:val="uk-UA"/>
              </w:rPr>
              <w:t xml:space="preserve"> </w:t>
            </w:r>
            <w:proofErr w:type="spellStart"/>
            <w:r w:rsidRPr="001E0609">
              <w:rPr>
                <w:lang w:val="uk-UA"/>
              </w:rPr>
              <w:t>pair</w:t>
            </w:r>
            <w:proofErr w:type="spellEnd"/>
            <w:r w:rsidRPr="001E0609">
              <w:rPr>
                <w:lang w:val="uk-UA"/>
              </w:rPr>
              <w:t xml:space="preserve"> </w:t>
            </w:r>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19.</w:t>
            </w:r>
          </w:p>
        </w:tc>
        <w:tc>
          <w:tcPr>
            <w:tcW w:w="1276" w:type="dxa"/>
          </w:tcPr>
          <w:p w:rsidR="00520A94" w:rsidRPr="001E0609" w:rsidRDefault="00520A94" w:rsidP="00EF629B">
            <w:pPr>
              <w:jc w:val="center"/>
              <w:rPr>
                <w:lang w:val="uk-UA"/>
              </w:rPr>
            </w:pPr>
            <w:r w:rsidRPr="001E0609">
              <w:rPr>
                <w:lang w:val="uk-UA"/>
              </w:rPr>
              <w:t>90Y3148</w:t>
            </w:r>
          </w:p>
        </w:tc>
        <w:tc>
          <w:tcPr>
            <w:tcW w:w="7088" w:type="dxa"/>
          </w:tcPr>
          <w:p w:rsidR="00520A94" w:rsidRPr="001E0609" w:rsidRDefault="00520A94" w:rsidP="007631CD">
            <w:pPr>
              <w:rPr>
                <w:lang w:val="uk-UA"/>
              </w:rPr>
            </w:pPr>
            <w:r w:rsidRPr="001E0609">
              <w:rPr>
                <w:lang w:val="uk-UA"/>
              </w:rPr>
              <w:t xml:space="preserve">Модуль пам’яті  IBM 4Gb (1x4Gb) PC3-12800 CLI1 ECC DDR3  1600 </w:t>
            </w:r>
            <w:proofErr w:type="spellStart"/>
            <w:r w:rsidRPr="001E0609">
              <w:rPr>
                <w:lang w:val="uk-UA"/>
              </w:rPr>
              <w:t>MHz</w:t>
            </w:r>
            <w:proofErr w:type="spellEnd"/>
            <w:r w:rsidRPr="001E0609">
              <w:rPr>
                <w:lang w:val="uk-UA"/>
              </w:rPr>
              <w:t xml:space="preserve"> VLP RDIMM</w:t>
            </w:r>
          </w:p>
        </w:tc>
        <w:tc>
          <w:tcPr>
            <w:tcW w:w="850" w:type="dxa"/>
          </w:tcPr>
          <w:p w:rsidR="00520A94" w:rsidRPr="001E0609" w:rsidRDefault="00520A94" w:rsidP="00EF629B">
            <w:pPr>
              <w:jc w:val="center"/>
              <w:rPr>
                <w:lang w:val="uk-UA"/>
              </w:rPr>
            </w:pPr>
            <w:r w:rsidRPr="001E0609">
              <w:rPr>
                <w:lang w:val="uk-UA"/>
              </w:rPr>
              <w:t>6</w:t>
            </w:r>
          </w:p>
        </w:tc>
      </w:tr>
      <w:tr w:rsidR="00520A94" w:rsidRPr="001E0609" w:rsidTr="00EF629B">
        <w:trPr>
          <w:cantSplit/>
          <w:trHeight w:val="65"/>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20.</w:t>
            </w:r>
          </w:p>
        </w:tc>
        <w:tc>
          <w:tcPr>
            <w:tcW w:w="1276" w:type="dxa"/>
          </w:tcPr>
          <w:p w:rsidR="00520A94" w:rsidRPr="001E0609" w:rsidRDefault="00520A94" w:rsidP="00EF629B">
            <w:pPr>
              <w:jc w:val="center"/>
              <w:rPr>
                <w:lang w:val="uk-UA"/>
              </w:rPr>
            </w:pPr>
            <w:r w:rsidRPr="001E0609">
              <w:rPr>
                <w:lang w:val="uk-UA"/>
              </w:rPr>
              <w:t>46C7420</w:t>
            </w:r>
          </w:p>
        </w:tc>
        <w:tc>
          <w:tcPr>
            <w:tcW w:w="7088" w:type="dxa"/>
          </w:tcPr>
          <w:p w:rsidR="00520A94" w:rsidRPr="001E0609" w:rsidRDefault="00520A94" w:rsidP="007631CD">
            <w:pPr>
              <w:rPr>
                <w:lang w:val="uk-UA"/>
              </w:rPr>
            </w:pPr>
            <w:r w:rsidRPr="001E0609">
              <w:rPr>
                <w:lang w:val="uk-UA"/>
              </w:rPr>
              <w:t>Модуль пам’яті  IBM 8Gb (2x4Gb) PC2-5300 CL5 ECC DDR2</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21.</w:t>
            </w:r>
          </w:p>
        </w:tc>
        <w:tc>
          <w:tcPr>
            <w:tcW w:w="1276" w:type="dxa"/>
          </w:tcPr>
          <w:p w:rsidR="00520A94" w:rsidRPr="001E0609" w:rsidRDefault="00520A94" w:rsidP="00EF629B">
            <w:pPr>
              <w:jc w:val="center"/>
              <w:rPr>
                <w:lang w:val="uk-UA"/>
              </w:rPr>
            </w:pPr>
            <w:r w:rsidRPr="001E0609">
              <w:rPr>
                <w:lang w:val="uk-UA"/>
              </w:rPr>
              <w:t>86774TG</w:t>
            </w:r>
          </w:p>
        </w:tc>
        <w:tc>
          <w:tcPr>
            <w:tcW w:w="7088" w:type="dxa"/>
            <w:vAlign w:val="bottom"/>
          </w:tcPr>
          <w:p w:rsidR="00520A94" w:rsidRPr="001E0609" w:rsidRDefault="00520A94" w:rsidP="007631CD">
            <w:pPr>
              <w:rPr>
                <w:lang w:val="uk-UA"/>
              </w:rPr>
            </w:pPr>
            <w:r w:rsidRPr="001E0609">
              <w:rPr>
                <w:lang w:val="uk-UA"/>
              </w:rPr>
              <w:t xml:space="preserve">Шасі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Chassis</w:t>
            </w:r>
            <w:proofErr w:type="spellEnd"/>
            <w:r w:rsidRPr="001E0609">
              <w:rPr>
                <w:lang w:val="uk-UA"/>
              </w:rPr>
              <w:t xml:space="preserve"> з блоками живлення 2x2320W PSU, з 2 кабелями живлення </w:t>
            </w:r>
            <w:proofErr w:type="spellStart"/>
            <w:r w:rsidRPr="001E0609">
              <w:rPr>
                <w:lang w:val="uk-UA"/>
              </w:rPr>
              <w:t>евростандарту</w:t>
            </w:r>
            <w:proofErr w:type="spellEnd"/>
            <w:r w:rsidRPr="001E0609">
              <w:rPr>
                <w:lang w:val="uk-UA"/>
              </w:rPr>
              <w:t xml:space="preserve">, з оптичним приводом IBM </w:t>
            </w:r>
            <w:proofErr w:type="spellStart"/>
            <w:r w:rsidRPr="001E0609">
              <w:rPr>
                <w:lang w:val="uk-UA"/>
              </w:rPr>
              <w:t>UltraSlim</w:t>
            </w:r>
            <w:proofErr w:type="spellEnd"/>
            <w:r w:rsidRPr="001E0609">
              <w:rPr>
                <w:lang w:val="uk-UA"/>
              </w:rPr>
              <w:t xml:space="preserve"> SATA multi-Burner</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22.</w:t>
            </w:r>
          </w:p>
        </w:tc>
        <w:tc>
          <w:tcPr>
            <w:tcW w:w="1276" w:type="dxa"/>
          </w:tcPr>
          <w:p w:rsidR="00520A94" w:rsidRPr="001E0609" w:rsidRDefault="00520A94" w:rsidP="00EF629B">
            <w:pPr>
              <w:jc w:val="center"/>
              <w:rPr>
                <w:lang w:val="uk-UA"/>
              </w:rPr>
            </w:pPr>
            <w:r w:rsidRPr="001E0609">
              <w:rPr>
                <w:lang w:val="uk-UA"/>
              </w:rPr>
              <w:t>46M0508</w:t>
            </w:r>
          </w:p>
        </w:tc>
        <w:tc>
          <w:tcPr>
            <w:tcW w:w="7088" w:type="dxa"/>
            <w:vAlign w:val="bottom"/>
          </w:tcPr>
          <w:p w:rsidR="00520A94" w:rsidRPr="001E0609" w:rsidRDefault="00520A94" w:rsidP="007631CD">
            <w:pPr>
              <w:rPr>
                <w:lang w:val="uk-UA"/>
              </w:rPr>
            </w:pPr>
            <w:r w:rsidRPr="001E0609">
              <w:rPr>
                <w:lang w:val="uk-UA"/>
              </w:rPr>
              <w:t xml:space="preserve">Комплект додаткових блоків живлення IBM </w:t>
            </w:r>
            <w:proofErr w:type="spellStart"/>
            <w:r w:rsidRPr="001E0609">
              <w:rPr>
                <w:lang w:val="uk-UA"/>
              </w:rPr>
              <w:t>BladeCenter</w:t>
            </w:r>
            <w:proofErr w:type="spellEnd"/>
            <w:r w:rsidRPr="001E0609">
              <w:rPr>
                <w:lang w:val="uk-UA"/>
              </w:rPr>
              <w:t xml:space="preserve"> E 2320W AC </w:t>
            </w:r>
            <w:proofErr w:type="spellStart"/>
            <w:r w:rsidRPr="001E0609">
              <w:rPr>
                <w:lang w:val="uk-UA"/>
              </w:rPr>
              <w:t>Power</w:t>
            </w:r>
            <w:proofErr w:type="spellEnd"/>
            <w:r w:rsidRPr="001E0609">
              <w:rPr>
                <w:lang w:val="uk-UA"/>
              </w:rPr>
              <w:t xml:space="preserve"> </w:t>
            </w:r>
            <w:proofErr w:type="spellStart"/>
            <w:r w:rsidRPr="001E0609">
              <w:rPr>
                <w:lang w:val="uk-UA"/>
              </w:rPr>
              <w:t>Supply</w:t>
            </w:r>
            <w:proofErr w:type="spellEnd"/>
            <w:r w:rsidRPr="001E0609">
              <w:rPr>
                <w:lang w:val="uk-UA"/>
              </w:rPr>
              <w:t xml:space="preserve"> </w:t>
            </w:r>
            <w:proofErr w:type="spellStart"/>
            <w:r w:rsidRPr="001E0609">
              <w:rPr>
                <w:lang w:val="uk-UA"/>
              </w:rPr>
              <w:t>Option</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23.</w:t>
            </w:r>
          </w:p>
        </w:tc>
        <w:tc>
          <w:tcPr>
            <w:tcW w:w="1276" w:type="dxa"/>
          </w:tcPr>
          <w:p w:rsidR="00520A94" w:rsidRPr="001E0609" w:rsidRDefault="00520A94" w:rsidP="00EF629B">
            <w:pPr>
              <w:jc w:val="center"/>
              <w:rPr>
                <w:lang w:val="uk-UA"/>
              </w:rPr>
            </w:pPr>
            <w:r w:rsidRPr="001E0609">
              <w:rPr>
                <w:lang w:val="uk-UA"/>
              </w:rPr>
              <w:t>32R1860</w:t>
            </w:r>
          </w:p>
        </w:tc>
        <w:tc>
          <w:tcPr>
            <w:tcW w:w="7088" w:type="dxa"/>
            <w:vAlign w:val="bottom"/>
          </w:tcPr>
          <w:p w:rsidR="00520A94" w:rsidRPr="001E0609" w:rsidRDefault="00520A94" w:rsidP="007631CD">
            <w:pPr>
              <w:rPr>
                <w:lang w:val="uk-UA"/>
              </w:rPr>
            </w:pPr>
            <w:proofErr w:type="spellStart"/>
            <w:r w:rsidRPr="001E0609">
              <w:rPr>
                <w:lang w:val="uk-UA"/>
              </w:rPr>
              <w:t>Гігабітний</w:t>
            </w:r>
            <w:proofErr w:type="spellEnd"/>
            <w:r w:rsidRPr="001E0609">
              <w:rPr>
                <w:lang w:val="uk-UA"/>
              </w:rPr>
              <w:t xml:space="preserve"> комутатор 2 та 3 рівнів локальної мережі BNT </w:t>
            </w:r>
            <w:proofErr w:type="spellStart"/>
            <w:r w:rsidRPr="001E0609">
              <w:rPr>
                <w:lang w:val="uk-UA"/>
              </w:rPr>
              <w:t>Layer</w:t>
            </w:r>
            <w:proofErr w:type="spellEnd"/>
            <w:r w:rsidRPr="001E0609">
              <w:rPr>
                <w:lang w:val="uk-UA"/>
              </w:rPr>
              <w:t xml:space="preserve"> 2/3 </w:t>
            </w:r>
            <w:proofErr w:type="spellStart"/>
            <w:r w:rsidRPr="001E0609">
              <w:rPr>
                <w:lang w:val="uk-UA"/>
              </w:rPr>
              <w:t>Copper</w:t>
            </w:r>
            <w:proofErr w:type="spellEnd"/>
            <w:r w:rsidRPr="001E0609">
              <w:rPr>
                <w:lang w:val="uk-UA"/>
              </w:rPr>
              <w:t xml:space="preserve"> </w:t>
            </w:r>
            <w:proofErr w:type="spellStart"/>
            <w:r w:rsidRPr="001E0609">
              <w:rPr>
                <w:lang w:val="uk-UA"/>
              </w:rPr>
              <w:t>Gb</w:t>
            </w:r>
            <w:proofErr w:type="spellEnd"/>
            <w:r w:rsidRPr="001E0609">
              <w:rPr>
                <w:lang w:val="uk-UA"/>
              </w:rPr>
              <w:t xml:space="preserve"> </w:t>
            </w:r>
            <w:proofErr w:type="spellStart"/>
            <w:r w:rsidRPr="001E0609">
              <w:rPr>
                <w:lang w:val="uk-UA"/>
              </w:rPr>
              <w:t>Ethernet</w:t>
            </w:r>
            <w:proofErr w:type="spellEnd"/>
            <w:r w:rsidRPr="001E0609">
              <w:rPr>
                <w:lang w:val="uk-UA"/>
              </w:rPr>
              <w:t xml:space="preserve">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24.</w:t>
            </w:r>
          </w:p>
        </w:tc>
        <w:tc>
          <w:tcPr>
            <w:tcW w:w="1276" w:type="dxa"/>
          </w:tcPr>
          <w:p w:rsidR="00520A94" w:rsidRPr="001E0609" w:rsidRDefault="00520A94" w:rsidP="00EF629B">
            <w:pPr>
              <w:jc w:val="center"/>
              <w:rPr>
                <w:lang w:val="uk-UA"/>
              </w:rPr>
            </w:pPr>
            <w:r w:rsidRPr="001E0609">
              <w:rPr>
                <w:lang w:val="uk-UA"/>
              </w:rPr>
              <w:t>44X1920</w:t>
            </w:r>
          </w:p>
        </w:tc>
        <w:tc>
          <w:tcPr>
            <w:tcW w:w="7088" w:type="dxa"/>
            <w:vAlign w:val="bottom"/>
          </w:tcPr>
          <w:p w:rsidR="00520A94" w:rsidRPr="001E0609" w:rsidRDefault="00520A94" w:rsidP="007631CD">
            <w:pPr>
              <w:rPr>
                <w:lang w:val="uk-UA"/>
              </w:rPr>
            </w:pPr>
            <w:r w:rsidRPr="001E0609">
              <w:rPr>
                <w:lang w:val="uk-UA"/>
              </w:rPr>
              <w:t xml:space="preserve">Оптичний комутатор мережі зберігання даних </w:t>
            </w:r>
            <w:proofErr w:type="spellStart"/>
            <w:r w:rsidRPr="001E0609">
              <w:rPr>
                <w:lang w:val="uk-UA"/>
              </w:rPr>
              <w:t>Brocade</w:t>
            </w:r>
            <w:proofErr w:type="spellEnd"/>
            <w:r w:rsidRPr="001E0609">
              <w:rPr>
                <w:lang w:val="uk-UA"/>
              </w:rPr>
              <w:t xml:space="preserve"> 20-port 8 </w:t>
            </w:r>
            <w:proofErr w:type="spellStart"/>
            <w:r w:rsidRPr="001E0609">
              <w:rPr>
                <w:lang w:val="uk-UA"/>
              </w:rPr>
              <w:t>Gb</w:t>
            </w:r>
            <w:proofErr w:type="spellEnd"/>
            <w:r w:rsidRPr="001E0609">
              <w:rPr>
                <w:lang w:val="uk-UA"/>
              </w:rPr>
              <w:t xml:space="preserve"> SAN </w:t>
            </w:r>
            <w:proofErr w:type="spellStart"/>
            <w:r w:rsidRPr="001E0609">
              <w:rPr>
                <w:lang w:val="uk-UA"/>
              </w:rPr>
              <w:t>Switch</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25.</w:t>
            </w:r>
          </w:p>
        </w:tc>
        <w:tc>
          <w:tcPr>
            <w:tcW w:w="1276" w:type="dxa"/>
          </w:tcPr>
          <w:p w:rsidR="00520A94" w:rsidRPr="001E0609" w:rsidRDefault="00520A94" w:rsidP="00EF629B">
            <w:pPr>
              <w:jc w:val="center"/>
              <w:rPr>
                <w:lang w:val="uk-UA"/>
              </w:rPr>
            </w:pPr>
            <w:r w:rsidRPr="001E0609">
              <w:rPr>
                <w:lang w:val="uk-UA"/>
              </w:rPr>
              <w:t>44X1962</w:t>
            </w:r>
          </w:p>
        </w:tc>
        <w:tc>
          <w:tcPr>
            <w:tcW w:w="7088" w:type="dxa"/>
            <w:vAlign w:val="bottom"/>
          </w:tcPr>
          <w:p w:rsidR="00520A94" w:rsidRPr="001E0609" w:rsidRDefault="00520A94" w:rsidP="007631CD">
            <w:pPr>
              <w:rPr>
                <w:lang w:val="uk-UA"/>
              </w:rPr>
            </w:pPr>
            <w:r w:rsidRPr="001E0609">
              <w:rPr>
                <w:lang w:val="uk-UA"/>
              </w:rPr>
              <w:t xml:space="preserve">Оптичний модуль </w:t>
            </w:r>
            <w:proofErr w:type="spellStart"/>
            <w:r w:rsidRPr="001E0609">
              <w:rPr>
                <w:lang w:val="uk-UA"/>
              </w:rPr>
              <w:t>Brocade</w:t>
            </w:r>
            <w:proofErr w:type="spellEnd"/>
            <w:r w:rsidRPr="001E0609">
              <w:rPr>
                <w:lang w:val="uk-UA"/>
              </w:rPr>
              <w:t xml:space="preserve"> 8 </w:t>
            </w:r>
            <w:proofErr w:type="spellStart"/>
            <w:r w:rsidRPr="001E0609">
              <w:rPr>
                <w:lang w:val="uk-UA"/>
              </w:rPr>
              <w:t>Gb</w:t>
            </w:r>
            <w:proofErr w:type="spellEnd"/>
            <w:r w:rsidRPr="001E0609">
              <w:rPr>
                <w:lang w:val="uk-UA"/>
              </w:rPr>
              <w:t xml:space="preserve"> SFP+ SW </w:t>
            </w:r>
            <w:proofErr w:type="spellStart"/>
            <w:r w:rsidRPr="001E0609">
              <w:rPr>
                <w:lang w:val="uk-UA"/>
              </w:rPr>
              <w:t>Optical</w:t>
            </w:r>
            <w:proofErr w:type="spellEnd"/>
            <w:r w:rsidRPr="001E0609">
              <w:rPr>
                <w:lang w:val="uk-UA"/>
              </w:rPr>
              <w:t xml:space="preserve"> </w:t>
            </w:r>
            <w:proofErr w:type="spellStart"/>
            <w:r w:rsidRPr="001E0609">
              <w:rPr>
                <w:lang w:val="uk-UA"/>
              </w:rPr>
              <w:t>Transceiver</w:t>
            </w:r>
            <w:proofErr w:type="spellEnd"/>
          </w:p>
        </w:tc>
        <w:tc>
          <w:tcPr>
            <w:tcW w:w="850" w:type="dxa"/>
          </w:tcPr>
          <w:p w:rsidR="00520A94" w:rsidRPr="001E0609" w:rsidRDefault="00520A94" w:rsidP="00EF629B">
            <w:pPr>
              <w:jc w:val="center"/>
              <w:rPr>
                <w:lang w:val="uk-UA"/>
              </w:rPr>
            </w:pPr>
            <w:r w:rsidRPr="001E0609">
              <w:rPr>
                <w:lang w:val="uk-UA"/>
              </w:rPr>
              <w:t>6</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26.</w:t>
            </w:r>
          </w:p>
        </w:tc>
        <w:tc>
          <w:tcPr>
            <w:tcW w:w="1276" w:type="dxa"/>
          </w:tcPr>
          <w:p w:rsidR="00520A94" w:rsidRPr="001E0609" w:rsidRDefault="00520A94" w:rsidP="00EF629B">
            <w:pPr>
              <w:jc w:val="center"/>
              <w:rPr>
                <w:lang w:val="uk-UA"/>
              </w:rPr>
            </w:pPr>
            <w:r w:rsidRPr="001E0609">
              <w:rPr>
                <w:lang w:val="uk-UA"/>
              </w:rPr>
              <w:t>40K5392</w:t>
            </w:r>
          </w:p>
        </w:tc>
        <w:tc>
          <w:tcPr>
            <w:tcW w:w="7088" w:type="dxa"/>
            <w:vAlign w:val="bottom"/>
          </w:tcPr>
          <w:p w:rsidR="00520A94" w:rsidRPr="001E0609" w:rsidRDefault="00520A94" w:rsidP="007631CD">
            <w:pPr>
              <w:rPr>
                <w:lang w:val="uk-UA"/>
              </w:rPr>
            </w:pPr>
            <w:r w:rsidRPr="001E0609">
              <w:rPr>
                <w:lang w:val="uk-UA"/>
              </w:rPr>
              <w:t>Клавіатура з маніпулятором "миша" IBM 40K5392</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27.</w:t>
            </w:r>
          </w:p>
        </w:tc>
        <w:tc>
          <w:tcPr>
            <w:tcW w:w="1276" w:type="dxa"/>
          </w:tcPr>
          <w:p w:rsidR="00520A94" w:rsidRPr="001E0609" w:rsidRDefault="00520A94" w:rsidP="00EF629B">
            <w:pPr>
              <w:jc w:val="center"/>
              <w:rPr>
                <w:lang w:val="uk-UA"/>
              </w:rPr>
            </w:pPr>
            <w:r w:rsidRPr="001E0609">
              <w:rPr>
                <w:lang w:val="uk-UA"/>
              </w:rPr>
              <w:t>172317X</w:t>
            </w:r>
          </w:p>
        </w:tc>
        <w:tc>
          <w:tcPr>
            <w:tcW w:w="7088" w:type="dxa"/>
            <w:vAlign w:val="bottom"/>
          </w:tcPr>
          <w:p w:rsidR="00520A94" w:rsidRPr="001E0609" w:rsidRDefault="00520A94" w:rsidP="007631CD">
            <w:pPr>
              <w:rPr>
                <w:lang w:val="uk-UA"/>
              </w:rPr>
            </w:pPr>
            <w:r w:rsidRPr="001E0609">
              <w:rPr>
                <w:lang w:val="uk-UA"/>
              </w:rPr>
              <w:t>Консоль управління з монітором</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28.</w:t>
            </w:r>
          </w:p>
        </w:tc>
        <w:tc>
          <w:tcPr>
            <w:tcW w:w="1276" w:type="dxa"/>
          </w:tcPr>
          <w:p w:rsidR="00520A94" w:rsidRPr="001E0609" w:rsidRDefault="00520A94" w:rsidP="00EF629B">
            <w:pPr>
              <w:jc w:val="center"/>
              <w:rPr>
                <w:lang w:val="uk-UA"/>
              </w:rPr>
            </w:pPr>
            <w:r w:rsidRPr="001E0609">
              <w:rPr>
                <w:lang w:val="uk-UA"/>
              </w:rPr>
              <w:t>39M4674</w:t>
            </w:r>
          </w:p>
        </w:tc>
        <w:tc>
          <w:tcPr>
            <w:tcW w:w="7088" w:type="dxa"/>
            <w:vAlign w:val="bottom"/>
          </w:tcPr>
          <w:p w:rsidR="00520A94" w:rsidRPr="001E0609" w:rsidRDefault="00520A94" w:rsidP="007631CD">
            <w:pPr>
              <w:rPr>
                <w:lang w:val="uk-UA"/>
              </w:rPr>
            </w:pPr>
            <w:r w:rsidRPr="001E0609">
              <w:rPr>
                <w:lang w:val="uk-UA"/>
              </w:rPr>
              <w:t xml:space="preserve">Модуль </w:t>
            </w:r>
            <w:proofErr w:type="spellStart"/>
            <w:r w:rsidRPr="001E0609">
              <w:rPr>
                <w:lang w:val="uk-UA"/>
              </w:rPr>
              <w:t>шумоподавлення</w:t>
            </w:r>
            <w:proofErr w:type="spellEnd"/>
            <w:r w:rsidRPr="001E0609">
              <w:rPr>
                <w:lang w:val="uk-UA"/>
              </w:rPr>
              <w:t xml:space="preserve"> IBM </w:t>
            </w:r>
            <w:proofErr w:type="spellStart"/>
            <w:r w:rsidRPr="001E0609">
              <w:rPr>
                <w:lang w:val="uk-UA"/>
              </w:rPr>
              <w:t>eServer</w:t>
            </w:r>
            <w:proofErr w:type="spellEnd"/>
            <w:r w:rsidRPr="001E0609">
              <w:rPr>
                <w:lang w:val="uk-UA"/>
              </w:rPr>
              <w:t xml:space="preserve"> </w:t>
            </w:r>
            <w:proofErr w:type="spellStart"/>
            <w:r w:rsidRPr="001E0609">
              <w:rPr>
                <w:lang w:val="uk-UA"/>
              </w:rPr>
              <w:t>BladeCenter</w:t>
            </w:r>
            <w:proofErr w:type="spellEnd"/>
            <w:r w:rsidRPr="001E0609">
              <w:rPr>
                <w:lang w:val="uk-UA"/>
              </w:rPr>
              <w:t xml:space="preserve"> </w:t>
            </w:r>
            <w:proofErr w:type="spellStart"/>
            <w:r w:rsidRPr="001E0609">
              <w:rPr>
                <w:lang w:val="uk-UA"/>
              </w:rPr>
              <w:t>Acoustic</w:t>
            </w:r>
            <w:proofErr w:type="spellEnd"/>
            <w:r w:rsidRPr="001E0609">
              <w:rPr>
                <w:lang w:val="uk-UA"/>
              </w:rPr>
              <w:t xml:space="preserve"> </w:t>
            </w:r>
            <w:proofErr w:type="spellStart"/>
            <w:r w:rsidRPr="001E0609">
              <w:rPr>
                <w:lang w:val="uk-UA"/>
              </w:rPr>
              <w:t>Attenuation</w:t>
            </w:r>
            <w:proofErr w:type="spellEnd"/>
            <w:r w:rsidRPr="001E0609">
              <w:rPr>
                <w:lang w:val="uk-UA"/>
              </w:rPr>
              <w:t xml:space="preserve"> </w:t>
            </w:r>
            <w:proofErr w:type="spellStart"/>
            <w:r w:rsidRPr="001E0609">
              <w:rPr>
                <w:lang w:val="uk-UA"/>
              </w:rPr>
              <w:t>Module</w:t>
            </w:r>
            <w:proofErr w:type="spellEnd"/>
            <w:r w:rsidRPr="001E0609">
              <w:rPr>
                <w:lang w:val="uk-UA"/>
              </w:rPr>
              <w:t xml:space="preserve"> для  IBM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29.</w:t>
            </w:r>
          </w:p>
        </w:tc>
        <w:tc>
          <w:tcPr>
            <w:tcW w:w="1276" w:type="dxa"/>
          </w:tcPr>
          <w:p w:rsidR="00520A94" w:rsidRPr="001E0609" w:rsidRDefault="00520A94" w:rsidP="00EF629B">
            <w:pPr>
              <w:jc w:val="center"/>
              <w:rPr>
                <w:lang w:val="uk-UA"/>
              </w:rPr>
            </w:pPr>
            <w:r w:rsidRPr="001E0609">
              <w:rPr>
                <w:lang w:val="uk-UA"/>
              </w:rPr>
              <w:t>8038C2G</w:t>
            </w:r>
          </w:p>
        </w:tc>
        <w:tc>
          <w:tcPr>
            <w:tcW w:w="7088" w:type="dxa"/>
          </w:tcPr>
          <w:p w:rsidR="00520A94" w:rsidRPr="001E0609" w:rsidRDefault="00520A94" w:rsidP="007631CD">
            <w:pPr>
              <w:rPr>
                <w:lang w:val="uk-UA"/>
              </w:rPr>
            </w:pPr>
            <w:r w:rsidRPr="001E0609">
              <w:rPr>
                <w:lang w:val="uk-UA"/>
              </w:rPr>
              <w:t xml:space="preserve">Серверний модуль HS23E, з процесором </w:t>
            </w:r>
            <w:proofErr w:type="spellStart"/>
            <w:r w:rsidRPr="001E0609">
              <w:rPr>
                <w:lang w:val="uk-UA"/>
              </w:rPr>
              <w:t>Xeon</w:t>
            </w:r>
            <w:proofErr w:type="spellEnd"/>
            <w:r w:rsidRPr="001E0609">
              <w:rPr>
                <w:lang w:val="uk-UA"/>
              </w:rPr>
              <w:t xml:space="preserve"> 6C E5-2430 95W 2.2GHz/1333MHz/15MB, оперативною </w:t>
            </w:r>
            <w:proofErr w:type="spellStart"/>
            <w:r w:rsidRPr="001E0609">
              <w:rPr>
                <w:lang w:val="uk-UA"/>
              </w:rPr>
              <w:t>пам'ятью</w:t>
            </w:r>
            <w:proofErr w:type="spellEnd"/>
            <w:r w:rsidRPr="001E0609">
              <w:rPr>
                <w:lang w:val="uk-UA"/>
              </w:rPr>
              <w:t xml:space="preserve"> 3x4GB, без дисків (O/</w:t>
            </w:r>
            <w:proofErr w:type="spellStart"/>
            <w:r w:rsidRPr="001E0609">
              <w:rPr>
                <w:lang w:val="uk-UA"/>
              </w:rPr>
              <w:t>Bay</w:t>
            </w:r>
            <w:proofErr w:type="spellEnd"/>
            <w:r w:rsidRPr="001E0609">
              <w:rPr>
                <w:lang w:val="uk-UA"/>
              </w:rPr>
              <w:t xml:space="preserve"> 2.5in SAS)</w:t>
            </w:r>
          </w:p>
        </w:tc>
        <w:tc>
          <w:tcPr>
            <w:tcW w:w="850" w:type="dxa"/>
          </w:tcPr>
          <w:p w:rsidR="00520A94" w:rsidRPr="001E0609" w:rsidRDefault="00520A94" w:rsidP="00EF629B">
            <w:pPr>
              <w:jc w:val="center"/>
              <w:rPr>
                <w:lang w:val="uk-UA"/>
              </w:rPr>
            </w:pPr>
            <w:r w:rsidRPr="001E0609">
              <w:rPr>
                <w:lang w:val="uk-UA"/>
              </w:rPr>
              <w:t>10</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30.</w:t>
            </w:r>
          </w:p>
        </w:tc>
        <w:tc>
          <w:tcPr>
            <w:tcW w:w="1276" w:type="dxa"/>
          </w:tcPr>
          <w:p w:rsidR="00520A94" w:rsidRPr="001E0609" w:rsidRDefault="00520A94" w:rsidP="00EF629B">
            <w:pPr>
              <w:jc w:val="center"/>
              <w:rPr>
                <w:lang w:val="uk-UA"/>
              </w:rPr>
            </w:pPr>
            <w:r w:rsidRPr="001E0609">
              <w:rPr>
                <w:lang w:val="uk-UA"/>
              </w:rPr>
              <w:t>44X1945</w:t>
            </w:r>
          </w:p>
        </w:tc>
        <w:tc>
          <w:tcPr>
            <w:tcW w:w="7088" w:type="dxa"/>
            <w:vAlign w:val="bottom"/>
          </w:tcPr>
          <w:p w:rsidR="00520A94" w:rsidRPr="001E0609" w:rsidRDefault="00520A94" w:rsidP="007631CD">
            <w:pPr>
              <w:rPr>
                <w:lang w:val="uk-UA"/>
              </w:rPr>
            </w:pPr>
            <w:r w:rsidRPr="001E0609">
              <w:rPr>
                <w:lang w:val="uk-UA"/>
              </w:rPr>
              <w:t xml:space="preserve">Контролер (плата розширення для доступу до оптичної мережі зберігання даних) </w:t>
            </w:r>
            <w:proofErr w:type="spellStart"/>
            <w:r w:rsidRPr="001E0609">
              <w:rPr>
                <w:lang w:val="uk-UA"/>
              </w:rPr>
              <w:t>QLogic</w:t>
            </w:r>
            <w:proofErr w:type="spellEnd"/>
            <w:r w:rsidRPr="001E0609">
              <w:rPr>
                <w:lang w:val="uk-UA"/>
              </w:rPr>
              <w:t xml:space="preserve"> 8Gb </w:t>
            </w:r>
            <w:proofErr w:type="spellStart"/>
            <w:r w:rsidRPr="001E0609">
              <w:rPr>
                <w:lang w:val="uk-UA"/>
              </w:rPr>
              <w:t>Fibre</w:t>
            </w:r>
            <w:proofErr w:type="spellEnd"/>
            <w:r w:rsidRPr="001E0609">
              <w:rPr>
                <w:lang w:val="uk-UA"/>
              </w:rPr>
              <w:t xml:space="preserve"> </w:t>
            </w:r>
            <w:proofErr w:type="spellStart"/>
            <w:r w:rsidRPr="001E0609">
              <w:rPr>
                <w:lang w:val="uk-UA"/>
              </w:rPr>
              <w:t>Channel</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Card</w:t>
            </w:r>
            <w:proofErr w:type="spellEnd"/>
            <w:r w:rsidRPr="001E0609">
              <w:rPr>
                <w:lang w:val="uk-UA"/>
              </w:rPr>
              <w:t xml:space="preserve"> (</w:t>
            </w:r>
            <w:proofErr w:type="spellStart"/>
            <w:r w:rsidRPr="001E0609">
              <w:rPr>
                <w:lang w:val="uk-UA"/>
              </w:rPr>
              <w:t>CIOv</w:t>
            </w:r>
            <w:proofErr w:type="spellEnd"/>
            <w:r w:rsidRPr="001E0609">
              <w:rPr>
                <w:lang w:val="uk-UA"/>
              </w:rPr>
              <w:t xml:space="preserve">) для IBM </w:t>
            </w:r>
            <w:proofErr w:type="spellStart"/>
            <w:r w:rsidRPr="001E0609">
              <w:rPr>
                <w:lang w:val="uk-UA"/>
              </w:rPr>
              <w:t>BladeCenter</w:t>
            </w:r>
            <w:proofErr w:type="spellEnd"/>
          </w:p>
        </w:tc>
        <w:tc>
          <w:tcPr>
            <w:tcW w:w="850" w:type="dxa"/>
          </w:tcPr>
          <w:p w:rsidR="00520A94" w:rsidRPr="001E0609" w:rsidRDefault="00520A94" w:rsidP="00EF629B">
            <w:pPr>
              <w:jc w:val="center"/>
              <w:rPr>
                <w:lang w:val="uk-UA"/>
              </w:rPr>
            </w:pPr>
            <w:r w:rsidRPr="001E0609">
              <w:rPr>
                <w:lang w:val="uk-UA"/>
              </w:rPr>
              <w:t>10</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31.</w:t>
            </w:r>
          </w:p>
        </w:tc>
        <w:tc>
          <w:tcPr>
            <w:tcW w:w="1276" w:type="dxa"/>
          </w:tcPr>
          <w:p w:rsidR="00520A94" w:rsidRPr="001E0609" w:rsidRDefault="00520A94" w:rsidP="00EF629B">
            <w:pPr>
              <w:jc w:val="center"/>
              <w:rPr>
                <w:lang w:val="uk-UA"/>
              </w:rPr>
            </w:pPr>
            <w:r w:rsidRPr="001E0609">
              <w:rPr>
                <w:lang w:val="uk-UA"/>
              </w:rPr>
              <w:t>39M5697</w:t>
            </w:r>
          </w:p>
        </w:tc>
        <w:tc>
          <w:tcPr>
            <w:tcW w:w="7088" w:type="dxa"/>
            <w:vAlign w:val="bottom"/>
          </w:tcPr>
          <w:p w:rsidR="00520A94" w:rsidRPr="001E0609" w:rsidRDefault="00520A94" w:rsidP="007631CD">
            <w:pPr>
              <w:rPr>
                <w:lang w:val="uk-UA"/>
              </w:rPr>
            </w:pPr>
            <w:r w:rsidRPr="001E0609">
              <w:rPr>
                <w:lang w:val="uk-UA"/>
              </w:rPr>
              <w:t xml:space="preserve">Волоконно-оптичний кабель IBM 39M5697 5m </w:t>
            </w:r>
            <w:proofErr w:type="spellStart"/>
            <w:r w:rsidRPr="001E0609">
              <w:rPr>
                <w:lang w:val="uk-UA"/>
              </w:rPr>
              <w:t>Fiber</w:t>
            </w:r>
            <w:proofErr w:type="spellEnd"/>
            <w:r w:rsidRPr="001E0609">
              <w:rPr>
                <w:lang w:val="uk-UA"/>
              </w:rPr>
              <w:t xml:space="preserve"> </w:t>
            </w:r>
            <w:proofErr w:type="spellStart"/>
            <w:r w:rsidRPr="001E0609">
              <w:rPr>
                <w:lang w:val="uk-UA"/>
              </w:rPr>
              <w:t>Optic</w:t>
            </w:r>
            <w:proofErr w:type="spellEnd"/>
            <w:r w:rsidRPr="001E0609">
              <w:rPr>
                <w:lang w:val="uk-UA"/>
              </w:rPr>
              <w:t xml:space="preserve"> </w:t>
            </w:r>
            <w:proofErr w:type="spellStart"/>
            <w:r w:rsidRPr="001E0609">
              <w:rPr>
                <w:lang w:val="uk-UA"/>
              </w:rPr>
              <w:t>Cable</w:t>
            </w:r>
            <w:proofErr w:type="spellEnd"/>
            <w:r w:rsidRPr="001E0609">
              <w:rPr>
                <w:lang w:val="uk-UA"/>
              </w:rPr>
              <w:t xml:space="preserve"> LC-LC</w:t>
            </w:r>
          </w:p>
        </w:tc>
        <w:tc>
          <w:tcPr>
            <w:tcW w:w="850" w:type="dxa"/>
          </w:tcPr>
          <w:p w:rsidR="00520A94" w:rsidRPr="001E0609" w:rsidRDefault="00520A94" w:rsidP="00EF629B">
            <w:pPr>
              <w:jc w:val="center"/>
              <w:rPr>
                <w:lang w:val="uk-UA"/>
              </w:rPr>
            </w:pPr>
            <w:r w:rsidRPr="001E0609">
              <w:rPr>
                <w:lang w:val="uk-UA"/>
              </w:rPr>
              <w:t>4</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lastRenderedPageBreak/>
              <w:t>32.</w:t>
            </w:r>
          </w:p>
        </w:tc>
        <w:tc>
          <w:tcPr>
            <w:tcW w:w="1276" w:type="dxa"/>
          </w:tcPr>
          <w:p w:rsidR="00520A94" w:rsidRPr="001E0609" w:rsidRDefault="00520A94" w:rsidP="00EF629B">
            <w:pPr>
              <w:jc w:val="center"/>
              <w:rPr>
                <w:lang w:val="uk-UA"/>
              </w:rPr>
            </w:pPr>
            <w:r w:rsidRPr="001E0609">
              <w:rPr>
                <w:lang w:val="uk-UA"/>
              </w:rPr>
              <w:t>1746A2D</w:t>
            </w:r>
          </w:p>
        </w:tc>
        <w:tc>
          <w:tcPr>
            <w:tcW w:w="7088" w:type="dxa"/>
            <w:vAlign w:val="bottom"/>
          </w:tcPr>
          <w:p w:rsidR="00520A94" w:rsidRPr="001E0609" w:rsidRDefault="00520A94" w:rsidP="007631CD">
            <w:pPr>
              <w:rPr>
                <w:lang w:val="uk-UA"/>
              </w:rPr>
            </w:pPr>
            <w:r w:rsidRPr="001E0609">
              <w:rPr>
                <w:lang w:val="uk-UA"/>
              </w:rPr>
              <w:t xml:space="preserve">Шасі дискової підсистеми системи зберігання даних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DS3512 Express </w:t>
            </w:r>
            <w:proofErr w:type="spellStart"/>
            <w:r w:rsidRPr="001E0609">
              <w:rPr>
                <w:lang w:val="uk-UA"/>
              </w:rPr>
              <w:t>Dual</w:t>
            </w:r>
            <w:proofErr w:type="spellEnd"/>
            <w:r w:rsidRPr="001E0609">
              <w:rPr>
                <w:lang w:val="uk-UA"/>
              </w:rPr>
              <w:t xml:space="preserve"> </w:t>
            </w:r>
            <w:proofErr w:type="spellStart"/>
            <w:r w:rsidRPr="001E0609">
              <w:rPr>
                <w:lang w:val="uk-UA"/>
              </w:rPr>
              <w:t>Controller</w:t>
            </w:r>
            <w:proofErr w:type="spellEnd"/>
            <w:r w:rsidRPr="001E0609">
              <w:rPr>
                <w:lang w:val="uk-UA"/>
              </w:rPr>
              <w:t xml:space="preserve"> </w:t>
            </w:r>
            <w:proofErr w:type="spellStart"/>
            <w:r w:rsidRPr="001E0609">
              <w:rPr>
                <w:lang w:val="uk-UA"/>
              </w:rPr>
              <w:t>Storage</w:t>
            </w:r>
            <w:proofErr w:type="spellEnd"/>
            <w:r w:rsidRPr="001E0609">
              <w:rPr>
                <w:lang w:val="uk-UA"/>
              </w:rPr>
              <w:t xml:space="preserve"> </w:t>
            </w:r>
            <w:proofErr w:type="spellStart"/>
            <w:r w:rsidRPr="001E0609">
              <w:rPr>
                <w:lang w:val="uk-UA"/>
              </w:rPr>
              <w:t>System</w:t>
            </w:r>
            <w:proofErr w:type="spellEnd"/>
            <w:r w:rsidRPr="001E0609">
              <w:rPr>
                <w:lang w:val="uk-UA"/>
              </w:rPr>
              <w:t xml:space="preserve"> для 12 дисків</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33.</w:t>
            </w:r>
          </w:p>
        </w:tc>
        <w:tc>
          <w:tcPr>
            <w:tcW w:w="1276" w:type="dxa"/>
          </w:tcPr>
          <w:p w:rsidR="00520A94" w:rsidRPr="001E0609" w:rsidRDefault="00520A94" w:rsidP="00EF629B">
            <w:pPr>
              <w:jc w:val="center"/>
              <w:rPr>
                <w:lang w:val="uk-UA"/>
              </w:rPr>
            </w:pPr>
            <w:r w:rsidRPr="001E0609">
              <w:rPr>
                <w:lang w:val="uk-UA"/>
              </w:rPr>
              <w:t>49Y1856</w:t>
            </w:r>
          </w:p>
        </w:tc>
        <w:tc>
          <w:tcPr>
            <w:tcW w:w="7088" w:type="dxa"/>
            <w:vAlign w:val="bottom"/>
          </w:tcPr>
          <w:p w:rsidR="00520A94" w:rsidRPr="001E0609" w:rsidRDefault="00520A94" w:rsidP="007631CD">
            <w:pPr>
              <w:rPr>
                <w:lang w:val="uk-UA"/>
              </w:rPr>
            </w:pPr>
            <w:r w:rsidRPr="001E0609">
              <w:rPr>
                <w:lang w:val="uk-UA"/>
              </w:rPr>
              <w:t>Жорсткий диск для системи зберігання даних 300GB 3.5in 15K 6Gb SAS HDD</w:t>
            </w:r>
          </w:p>
        </w:tc>
        <w:tc>
          <w:tcPr>
            <w:tcW w:w="850" w:type="dxa"/>
          </w:tcPr>
          <w:p w:rsidR="00520A94" w:rsidRPr="001E0609" w:rsidRDefault="00520A94" w:rsidP="00EF629B">
            <w:pPr>
              <w:jc w:val="center"/>
              <w:rPr>
                <w:lang w:val="uk-UA"/>
              </w:rPr>
            </w:pPr>
            <w:r w:rsidRPr="001E0609">
              <w:rPr>
                <w:lang w:val="uk-UA"/>
              </w:rPr>
              <w:t>20</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34.</w:t>
            </w:r>
          </w:p>
        </w:tc>
        <w:tc>
          <w:tcPr>
            <w:tcW w:w="1276" w:type="dxa"/>
          </w:tcPr>
          <w:p w:rsidR="00520A94" w:rsidRPr="001E0609" w:rsidRDefault="00520A94" w:rsidP="00EF629B">
            <w:pPr>
              <w:jc w:val="center"/>
              <w:rPr>
                <w:lang w:val="uk-UA"/>
              </w:rPr>
            </w:pPr>
            <w:r w:rsidRPr="001E0609">
              <w:rPr>
                <w:lang w:val="uk-UA"/>
              </w:rPr>
              <w:t>68Y8432</w:t>
            </w:r>
          </w:p>
        </w:tc>
        <w:tc>
          <w:tcPr>
            <w:tcW w:w="7088" w:type="dxa"/>
            <w:vAlign w:val="bottom"/>
          </w:tcPr>
          <w:p w:rsidR="00520A94" w:rsidRPr="001E0609" w:rsidRDefault="00520A94" w:rsidP="007631CD">
            <w:pPr>
              <w:rPr>
                <w:lang w:val="uk-UA"/>
              </w:rPr>
            </w:pPr>
            <w:r w:rsidRPr="001E0609">
              <w:rPr>
                <w:lang w:val="uk-UA"/>
              </w:rPr>
              <w:t xml:space="preserve">Додатковий контролер для системи зберігання даних 8Gb FC 4 </w:t>
            </w:r>
            <w:proofErr w:type="spellStart"/>
            <w:r w:rsidRPr="001E0609">
              <w:rPr>
                <w:lang w:val="uk-UA"/>
              </w:rPr>
              <w:t>Port</w:t>
            </w:r>
            <w:proofErr w:type="spellEnd"/>
            <w:r w:rsidRPr="001E0609">
              <w:rPr>
                <w:lang w:val="uk-UA"/>
              </w:rPr>
              <w:t xml:space="preserve"> </w:t>
            </w:r>
            <w:proofErr w:type="spellStart"/>
            <w:r w:rsidRPr="001E0609">
              <w:rPr>
                <w:lang w:val="uk-UA"/>
              </w:rPr>
              <w:t>Daughter</w:t>
            </w:r>
            <w:proofErr w:type="spellEnd"/>
            <w:r w:rsidRPr="001E0609">
              <w:rPr>
                <w:lang w:val="uk-UA"/>
              </w:rPr>
              <w:t xml:space="preserve"> </w:t>
            </w:r>
            <w:proofErr w:type="spellStart"/>
            <w:r w:rsidRPr="001E0609">
              <w:rPr>
                <w:lang w:val="uk-UA"/>
              </w:rPr>
              <w:t>Card</w:t>
            </w:r>
            <w:proofErr w:type="spellEnd"/>
            <w:r w:rsidRPr="001E0609">
              <w:rPr>
                <w:lang w:val="uk-UA"/>
              </w:rPr>
              <w:t xml:space="preserve"> для доступу до оптичної мережі зберігання даних</w:t>
            </w:r>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35.</w:t>
            </w:r>
          </w:p>
        </w:tc>
        <w:tc>
          <w:tcPr>
            <w:tcW w:w="1276" w:type="dxa"/>
          </w:tcPr>
          <w:p w:rsidR="00520A94" w:rsidRPr="001E0609" w:rsidRDefault="00520A94" w:rsidP="00EF629B">
            <w:pPr>
              <w:jc w:val="center"/>
              <w:rPr>
                <w:lang w:val="uk-UA"/>
              </w:rPr>
            </w:pPr>
            <w:r w:rsidRPr="001E0609">
              <w:rPr>
                <w:lang w:val="uk-UA"/>
              </w:rPr>
              <w:t>68Y8437</w:t>
            </w:r>
          </w:p>
        </w:tc>
        <w:tc>
          <w:tcPr>
            <w:tcW w:w="7088" w:type="dxa"/>
            <w:vAlign w:val="bottom"/>
          </w:tcPr>
          <w:p w:rsidR="00520A94" w:rsidRPr="001E0609" w:rsidRDefault="00520A94" w:rsidP="007631CD">
            <w:pPr>
              <w:rPr>
                <w:lang w:val="uk-UA"/>
              </w:rPr>
            </w:pPr>
            <w:r w:rsidRPr="001E0609">
              <w:rPr>
                <w:lang w:val="uk-UA"/>
              </w:rPr>
              <w:t xml:space="preserve">Розширення кількості </w:t>
            </w:r>
            <w:proofErr w:type="spellStart"/>
            <w:r w:rsidRPr="001E0609">
              <w:rPr>
                <w:lang w:val="uk-UA"/>
              </w:rPr>
              <w:t>підключаємих</w:t>
            </w:r>
            <w:proofErr w:type="spellEnd"/>
            <w:r w:rsidRPr="001E0609">
              <w:rPr>
                <w:lang w:val="uk-UA"/>
              </w:rPr>
              <w:t xml:space="preserve"> серверів (4 </w:t>
            </w:r>
            <w:proofErr w:type="spellStart"/>
            <w:r w:rsidRPr="001E0609">
              <w:rPr>
                <w:lang w:val="uk-UA"/>
              </w:rPr>
              <w:t>to</w:t>
            </w:r>
            <w:proofErr w:type="spellEnd"/>
            <w:r w:rsidRPr="001E0609">
              <w:rPr>
                <w:lang w:val="uk-UA"/>
              </w:rPr>
              <w:t xml:space="preserve"> 16 </w:t>
            </w:r>
            <w:proofErr w:type="spellStart"/>
            <w:r w:rsidRPr="001E0609">
              <w:rPr>
                <w:lang w:val="uk-UA"/>
              </w:rPr>
              <w:t>Partition</w:t>
            </w:r>
            <w:proofErr w:type="spellEnd"/>
            <w:r w:rsidRPr="001E0609">
              <w:rPr>
                <w:lang w:val="uk-UA"/>
              </w:rPr>
              <w:t xml:space="preserve"> </w:t>
            </w:r>
            <w:proofErr w:type="spellStart"/>
            <w:r w:rsidRPr="001E0609">
              <w:rPr>
                <w:lang w:val="uk-UA"/>
              </w:rPr>
              <w:t>Upgrade</w:t>
            </w:r>
            <w:proofErr w:type="spellEnd"/>
            <w:r w:rsidRPr="001E0609">
              <w:rPr>
                <w:lang w:val="uk-UA"/>
              </w:rPr>
              <w:t>)</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36.</w:t>
            </w:r>
          </w:p>
        </w:tc>
        <w:tc>
          <w:tcPr>
            <w:tcW w:w="1276" w:type="dxa"/>
          </w:tcPr>
          <w:p w:rsidR="00520A94" w:rsidRPr="001E0609" w:rsidRDefault="00520A94" w:rsidP="00EF629B">
            <w:pPr>
              <w:jc w:val="center"/>
              <w:rPr>
                <w:lang w:val="uk-UA"/>
              </w:rPr>
            </w:pPr>
            <w:r w:rsidRPr="001E0609">
              <w:rPr>
                <w:lang w:val="uk-UA"/>
              </w:rPr>
              <w:t>90Y5288</w:t>
            </w:r>
          </w:p>
        </w:tc>
        <w:tc>
          <w:tcPr>
            <w:tcW w:w="7088" w:type="dxa"/>
            <w:vAlign w:val="bottom"/>
          </w:tcPr>
          <w:p w:rsidR="00520A94" w:rsidRPr="001E0609" w:rsidRDefault="00520A94" w:rsidP="007631CD">
            <w:pPr>
              <w:rPr>
                <w:lang w:val="uk-UA"/>
              </w:rPr>
            </w:pPr>
            <w:r w:rsidRPr="001E0609">
              <w:rPr>
                <w:lang w:val="uk-UA"/>
              </w:rPr>
              <w:t xml:space="preserve">Додатковий центральний процесор </w:t>
            </w:r>
            <w:proofErr w:type="spellStart"/>
            <w:r w:rsidRPr="001E0609">
              <w:rPr>
                <w:lang w:val="uk-UA"/>
              </w:rPr>
              <w:t>Xeon</w:t>
            </w:r>
            <w:proofErr w:type="spellEnd"/>
            <w:r w:rsidRPr="001E0609">
              <w:rPr>
                <w:lang w:val="uk-UA"/>
              </w:rPr>
              <w:t xml:space="preserve"> 6C E5-2430 95W 2.2GHz/1333MHz/15MB  для </w:t>
            </w:r>
            <w:proofErr w:type="spellStart"/>
            <w:r w:rsidRPr="001E0609">
              <w:rPr>
                <w:lang w:val="uk-UA"/>
              </w:rPr>
              <w:t>блейд-серверів</w:t>
            </w:r>
            <w:proofErr w:type="spellEnd"/>
            <w:r w:rsidRPr="001E0609">
              <w:rPr>
                <w:lang w:val="uk-UA"/>
              </w:rPr>
              <w:t xml:space="preserve"> HS23E</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37.</w:t>
            </w:r>
          </w:p>
        </w:tc>
        <w:tc>
          <w:tcPr>
            <w:tcW w:w="1276" w:type="dxa"/>
          </w:tcPr>
          <w:p w:rsidR="00520A94" w:rsidRPr="001E0609" w:rsidRDefault="00520A94" w:rsidP="00EF629B">
            <w:pPr>
              <w:jc w:val="center"/>
              <w:rPr>
                <w:lang w:val="uk-UA"/>
              </w:rPr>
            </w:pPr>
            <w:r w:rsidRPr="001E0609">
              <w:rPr>
                <w:lang w:val="uk-UA"/>
              </w:rPr>
              <w:t>46C0564</w:t>
            </w:r>
          </w:p>
        </w:tc>
        <w:tc>
          <w:tcPr>
            <w:tcW w:w="7088" w:type="dxa"/>
            <w:vAlign w:val="bottom"/>
          </w:tcPr>
          <w:p w:rsidR="00520A94" w:rsidRPr="001E0609" w:rsidRDefault="00520A94" w:rsidP="007631CD">
            <w:pPr>
              <w:rPr>
                <w:lang w:val="uk-UA"/>
              </w:rPr>
            </w:pPr>
            <w:r w:rsidRPr="001E0609">
              <w:rPr>
                <w:lang w:val="uk-UA"/>
              </w:rPr>
              <w:t xml:space="preserve">Додатковий модуль пам'яті 4Gb (1x4Gb 2Rx8, 1.35V PC3L-10600 CL9 ECC DDR3 1333 </w:t>
            </w:r>
            <w:proofErr w:type="spellStart"/>
            <w:r w:rsidRPr="001E0609">
              <w:rPr>
                <w:lang w:val="uk-UA"/>
              </w:rPr>
              <w:t>Mhz</w:t>
            </w:r>
            <w:proofErr w:type="spellEnd"/>
            <w:r w:rsidRPr="001E0609">
              <w:rPr>
                <w:lang w:val="uk-UA"/>
              </w:rPr>
              <w:t xml:space="preserve"> RDIMM) для </w:t>
            </w:r>
            <w:proofErr w:type="spellStart"/>
            <w:r w:rsidRPr="001E0609">
              <w:rPr>
                <w:lang w:val="uk-UA"/>
              </w:rPr>
              <w:t>блейд-серверів</w:t>
            </w:r>
            <w:proofErr w:type="spellEnd"/>
            <w:r w:rsidRPr="001E0609">
              <w:rPr>
                <w:lang w:val="uk-UA"/>
              </w:rPr>
              <w:t xml:space="preserve"> HS23E</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38.</w:t>
            </w:r>
          </w:p>
        </w:tc>
        <w:tc>
          <w:tcPr>
            <w:tcW w:w="1276" w:type="dxa"/>
          </w:tcPr>
          <w:p w:rsidR="00520A94" w:rsidRPr="001E0609" w:rsidRDefault="00520A94" w:rsidP="00EF629B">
            <w:pPr>
              <w:jc w:val="center"/>
              <w:rPr>
                <w:lang w:val="uk-UA"/>
              </w:rPr>
            </w:pPr>
            <w:r w:rsidRPr="001E0609">
              <w:rPr>
                <w:lang w:val="uk-UA"/>
              </w:rPr>
              <w:t>39M2895</w:t>
            </w:r>
          </w:p>
        </w:tc>
        <w:tc>
          <w:tcPr>
            <w:tcW w:w="7088" w:type="dxa"/>
            <w:vAlign w:val="center"/>
          </w:tcPr>
          <w:p w:rsidR="00520A94" w:rsidRPr="001E0609" w:rsidRDefault="00520A94" w:rsidP="007631CD">
            <w:pPr>
              <w:rPr>
                <w:lang w:val="uk-UA"/>
              </w:rPr>
            </w:pPr>
            <w:r w:rsidRPr="001E0609">
              <w:rPr>
                <w:lang w:val="uk-UA"/>
              </w:rPr>
              <w:t xml:space="preserve">Плата контролера IBM USB </w:t>
            </w:r>
            <w:proofErr w:type="spellStart"/>
            <w:r w:rsidRPr="001E0609">
              <w:rPr>
                <w:lang w:val="uk-UA"/>
              </w:rPr>
              <w:t>Conversion</w:t>
            </w:r>
            <w:proofErr w:type="spellEnd"/>
            <w:r w:rsidRPr="001E0609">
              <w:rPr>
                <w:lang w:val="uk-UA"/>
              </w:rPr>
              <w:t xml:space="preserve"> </w:t>
            </w:r>
            <w:proofErr w:type="spellStart"/>
            <w:r w:rsidRPr="001E0609">
              <w:rPr>
                <w:lang w:val="uk-UA"/>
              </w:rPr>
              <w:t>Option</w:t>
            </w:r>
            <w:proofErr w:type="spellEnd"/>
            <w:r w:rsidRPr="001E0609">
              <w:rPr>
                <w:lang w:val="uk-UA"/>
              </w:rPr>
              <w:t xml:space="preserve"> </w:t>
            </w:r>
            <w:proofErr w:type="spellStart"/>
            <w:r w:rsidRPr="001E0609">
              <w:rPr>
                <w:lang w:val="uk-UA"/>
              </w:rPr>
              <w:t>Pack</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39.</w:t>
            </w:r>
          </w:p>
        </w:tc>
        <w:tc>
          <w:tcPr>
            <w:tcW w:w="1276" w:type="dxa"/>
          </w:tcPr>
          <w:p w:rsidR="00520A94" w:rsidRPr="001E0609" w:rsidRDefault="00520A94" w:rsidP="00EF629B">
            <w:pPr>
              <w:jc w:val="center"/>
              <w:rPr>
                <w:lang w:val="uk-UA"/>
              </w:rPr>
            </w:pPr>
            <w:r w:rsidRPr="001E0609">
              <w:rPr>
                <w:lang w:val="uk-UA"/>
              </w:rPr>
              <w:t>69Y0245</w:t>
            </w:r>
          </w:p>
        </w:tc>
        <w:tc>
          <w:tcPr>
            <w:tcW w:w="7088" w:type="dxa"/>
            <w:vAlign w:val="center"/>
          </w:tcPr>
          <w:p w:rsidR="00520A94" w:rsidRPr="001E0609" w:rsidRDefault="00520A94" w:rsidP="007631CD">
            <w:pPr>
              <w:rPr>
                <w:lang w:val="uk-UA"/>
              </w:rPr>
            </w:pPr>
            <w:r w:rsidRPr="001E0609">
              <w:rPr>
                <w:lang w:val="uk-UA"/>
              </w:rPr>
              <w:t xml:space="preserve">Контролер </w:t>
            </w:r>
            <w:proofErr w:type="spellStart"/>
            <w:r w:rsidRPr="001E0609">
              <w:rPr>
                <w:lang w:val="uk-UA"/>
              </w:rPr>
              <w:t>Environmental</w:t>
            </w:r>
            <w:proofErr w:type="spellEnd"/>
            <w:r w:rsidRPr="001E0609">
              <w:rPr>
                <w:lang w:val="uk-UA"/>
              </w:rPr>
              <w:t xml:space="preserve"> </w:t>
            </w:r>
            <w:proofErr w:type="spellStart"/>
            <w:r w:rsidRPr="001E0609">
              <w:rPr>
                <w:lang w:val="uk-UA"/>
              </w:rPr>
              <w:t>Services</w:t>
            </w:r>
            <w:proofErr w:type="spellEnd"/>
            <w:r w:rsidRPr="001E0609">
              <w:rPr>
                <w:lang w:val="uk-UA"/>
              </w:rPr>
              <w:t xml:space="preserve"> </w:t>
            </w:r>
            <w:proofErr w:type="spellStart"/>
            <w:r w:rsidRPr="001E0609">
              <w:rPr>
                <w:lang w:val="uk-UA"/>
              </w:rPr>
              <w:t>Module</w:t>
            </w:r>
            <w:proofErr w:type="spellEnd"/>
            <w:r w:rsidRPr="001E0609">
              <w:rPr>
                <w:lang w:val="uk-UA"/>
              </w:rPr>
              <w:t xml:space="preserve"> (ESM)</w:t>
            </w:r>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40.</w:t>
            </w:r>
          </w:p>
        </w:tc>
        <w:tc>
          <w:tcPr>
            <w:tcW w:w="1276" w:type="dxa"/>
          </w:tcPr>
          <w:p w:rsidR="00520A94" w:rsidRPr="001E0609" w:rsidRDefault="00520A94" w:rsidP="00EF629B">
            <w:pPr>
              <w:jc w:val="center"/>
              <w:rPr>
                <w:lang w:val="uk-UA"/>
              </w:rPr>
            </w:pPr>
            <w:r w:rsidRPr="001E0609">
              <w:rPr>
                <w:lang w:val="uk-UA"/>
              </w:rPr>
              <w:t>39R6529</w:t>
            </w:r>
          </w:p>
        </w:tc>
        <w:tc>
          <w:tcPr>
            <w:tcW w:w="7088" w:type="dxa"/>
            <w:vAlign w:val="center"/>
          </w:tcPr>
          <w:p w:rsidR="00520A94" w:rsidRPr="001E0609" w:rsidRDefault="00520A94" w:rsidP="007631CD">
            <w:pPr>
              <w:rPr>
                <w:lang w:val="uk-UA"/>
              </w:rPr>
            </w:pPr>
            <w:r w:rsidRPr="001E0609">
              <w:rPr>
                <w:lang w:val="uk-UA"/>
              </w:rPr>
              <w:t xml:space="preserve">Кабель IBM 1m SAS </w:t>
            </w:r>
            <w:proofErr w:type="spellStart"/>
            <w:r w:rsidRPr="001E0609">
              <w:rPr>
                <w:lang w:val="uk-UA"/>
              </w:rPr>
              <w:t>Cable</w:t>
            </w:r>
            <w:proofErr w:type="spellEnd"/>
          </w:p>
        </w:tc>
        <w:tc>
          <w:tcPr>
            <w:tcW w:w="850" w:type="dxa"/>
          </w:tcPr>
          <w:p w:rsidR="00520A94" w:rsidRPr="001E0609" w:rsidRDefault="00520A94" w:rsidP="00EF629B">
            <w:pPr>
              <w:jc w:val="center"/>
              <w:rPr>
                <w:lang w:val="uk-UA"/>
              </w:rPr>
            </w:pPr>
            <w:r w:rsidRPr="001E0609">
              <w:rPr>
                <w:lang w:val="uk-UA"/>
              </w:rPr>
              <w:t>2</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41.</w:t>
            </w:r>
          </w:p>
        </w:tc>
        <w:tc>
          <w:tcPr>
            <w:tcW w:w="1276" w:type="dxa"/>
          </w:tcPr>
          <w:p w:rsidR="00520A94" w:rsidRPr="001E0609" w:rsidRDefault="00520A94" w:rsidP="00EF629B">
            <w:pPr>
              <w:jc w:val="center"/>
              <w:rPr>
                <w:lang w:val="uk-UA"/>
              </w:rPr>
            </w:pPr>
            <w:r w:rsidRPr="001E0609">
              <w:rPr>
                <w:lang w:val="uk-UA"/>
              </w:rPr>
              <w:t>23R7137</w:t>
            </w:r>
          </w:p>
        </w:tc>
        <w:tc>
          <w:tcPr>
            <w:tcW w:w="7088" w:type="dxa"/>
            <w:vAlign w:val="center"/>
          </w:tcPr>
          <w:p w:rsidR="00520A94" w:rsidRPr="001E0609" w:rsidRDefault="00520A94" w:rsidP="007631CD">
            <w:pPr>
              <w:rPr>
                <w:lang w:val="uk-UA"/>
              </w:rPr>
            </w:pPr>
            <w:r w:rsidRPr="001E0609">
              <w:rPr>
                <w:lang w:val="uk-UA"/>
              </w:rPr>
              <w:t>Кабель 13.0 m LC/</w:t>
            </w:r>
            <w:proofErr w:type="spellStart"/>
            <w:r w:rsidRPr="001E0609">
              <w:rPr>
                <w:lang w:val="uk-UA"/>
              </w:rPr>
              <w:t>LC</w:t>
            </w:r>
            <w:proofErr w:type="spellEnd"/>
            <w:r w:rsidRPr="001E0609">
              <w:rPr>
                <w:lang w:val="uk-UA"/>
              </w:rPr>
              <w:t xml:space="preserve"> </w:t>
            </w:r>
            <w:proofErr w:type="spellStart"/>
            <w:r w:rsidRPr="001E0609">
              <w:rPr>
                <w:lang w:val="uk-UA"/>
              </w:rPr>
              <w:t>Fibre</w:t>
            </w:r>
            <w:proofErr w:type="spellEnd"/>
            <w:r w:rsidRPr="001E0609">
              <w:rPr>
                <w:lang w:val="uk-UA"/>
              </w:rPr>
              <w:t xml:space="preserve"> </w:t>
            </w:r>
            <w:proofErr w:type="spellStart"/>
            <w:r w:rsidRPr="001E0609">
              <w:rPr>
                <w:lang w:val="uk-UA"/>
              </w:rPr>
              <w:t>Cable</w:t>
            </w:r>
            <w:proofErr w:type="spellEnd"/>
          </w:p>
        </w:tc>
        <w:tc>
          <w:tcPr>
            <w:tcW w:w="850" w:type="dxa"/>
          </w:tcPr>
          <w:p w:rsidR="00520A94" w:rsidRPr="001E0609" w:rsidRDefault="00520A94" w:rsidP="00EF629B">
            <w:pPr>
              <w:jc w:val="center"/>
              <w:rPr>
                <w:lang w:val="uk-UA"/>
              </w:rPr>
            </w:pPr>
            <w:r w:rsidRPr="001E0609">
              <w:rPr>
                <w:lang w:val="uk-UA"/>
              </w:rPr>
              <w:t>1</w:t>
            </w:r>
          </w:p>
        </w:tc>
      </w:tr>
      <w:tr w:rsidR="00520A94" w:rsidRPr="001E0609" w:rsidTr="00EF629B">
        <w:trPr>
          <w:cantSplit/>
          <w:trHeight w:val="231"/>
        </w:trPr>
        <w:tc>
          <w:tcPr>
            <w:tcW w:w="675" w:type="dxa"/>
          </w:tcPr>
          <w:p w:rsidR="00520A94" w:rsidRPr="001E0609" w:rsidRDefault="00520A94" w:rsidP="00EF629B">
            <w:pPr>
              <w:widowControl w:val="0"/>
              <w:autoSpaceDE w:val="0"/>
              <w:autoSpaceDN w:val="0"/>
              <w:adjustRightInd w:val="0"/>
              <w:jc w:val="center"/>
              <w:rPr>
                <w:lang w:val="uk-UA"/>
              </w:rPr>
            </w:pPr>
            <w:r w:rsidRPr="001E0609">
              <w:rPr>
                <w:lang w:val="uk-UA"/>
              </w:rPr>
              <w:t>42.</w:t>
            </w:r>
          </w:p>
        </w:tc>
        <w:tc>
          <w:tcPr>
            <w:tcW w:w="1276" w:type="dxa"/>
          </w:tcPr>
          <w:p w:rsidR="00520A94" w:rsidRPr="001E0609" w:rsidRDefault="00520A94" w:rsidP="00EF629B">
            <w:pPr>
              <w:jc w:val="center"/>
              <w:rPr>
                <w:lang w:val="uk-UA"/>
              </w:rPr>
            </w:pPr>
            <w:r w:rsidRPr="001E0609">
              <w:rPr>
                <w:lang w:val="uk-UA"/>
              </w:rPr>
              <w:t>1746A2E</w:t>
            </w:r>
          </w:p>
        </w:tc>
        <w:tc>
          <w:tcPr>
            <w:tcW w:w="7088" w:type="dxa"/>
            <w:vAlign w:val="center"/>
          </w:tcPr>
          <w:p w:rsidR="00520A94" w:rsidRPr="001E0609" w:rsidRDefault="00520A94" w:rsidP="007631CD">
            <w:pPr>
              <w:rPr>
                <w:lang w:val="uk-UA"/>
              </w:rPr>
            </w:pPr>
            <w:r w:rsidRPr="001E0609">
              <w:rPr>
                <w:lang w:val="uk-UA"/>
              </w:rPr>
              <w:t xml:space="preserve">Дискова система збереження даних IBM </w:t>
            </w:r>
            <w:proofErr w:type="spellStart"/>
            <w:r w:rsidRPr="001E0609">
              <w:rPr>
                <w:lang w:val="uk-UA"/>
              </w:rPr>
              <w:t>System</w:t>
            </w:r>
            <w:proofErr w:type="spellEnd"/>
            <w:r w:rsidRPr="001E0609">
              <w:rPr>
                <w:lang w:val="uk-UA"/>
              </w:rPr>
              <w:t xml:space="preserve"> </w:t>
            </w:r>
            <w:proofErr w:type="spellStart"/>
            <w:r w:rsidRPr="001E0609">
              <w:rPr>
                <w:lang w:val="uk-UA"/>
              </w:rPr>
              <w:t>Storage</w:t>
            </w:r>
            <w:proofErr w:type="spellEnd"/>
            <w:r w:rsidRPr="001E0609">
              <w:rPr>
                <w:lang w:val="uk-UA"/>
              </w:rPr>
              <w:t xml:space="preserve"> EXP3512 Express </w:t>
            </w:r>
            <w:proofErr w:type="spellStart"/>
            <w:r w:rsidRPr="001E0609">
              <w:rPr>
                <w:lang w:val="uk-UA"/>
              </w:rPr>
              <w:t>Storage</w:t>
            </w:r>
            <w:proofErr w:type="spellEnd"/>
            <w:r w:rsidRPr="001E0609">
              <w:rPr>
                <w:lang w:val="uk-UA"/>
              </w:rPr>
              <w:t xml:space="preserve"> </w:t>
            </w:r>
            <w:proofErr w:type="spellStart"/>
            <w:r w:rsidRPr="001E0609">
              <w:rPr>
                <w:lang w:val="uk-UA"/>
              </w:rPr>
              <w:t>Expansion</w:t>
            </w:r>
            <w:proofErr w:type="spellEnd"/>
            <w:r w:rsidRPr="001E0609">
              <w:rPr>
                <w:lang w:val="uk-UA"/>
              </w:rPr>
              <w:t xml:space="preserve"> </w:t>
            </w:r>
            <w:proofErr w:type="spellStart"/>
            <w:r w:rsidRPr="001E0609">
              <w:rPr>
                <w:lang w:val="uk-UA"/>
              </w:rPr>
              <w:t>Unit</w:t>
            </w:r>
            <w:proofErr w:type="spellEnd"/>
          </w:p>
        </w:tc>
        <w:tc>
          <w:tcPr>
            <w:tcW w:w="850" w:type="dxa"/>
          </w:tcPr>
          <w:p w:rsidR="00520A94" w:rsidRPr="001E0609" w:rsidRDefault="00520A94" w:rsidP="00EF629B">
            <w:pPr>
              <w:jc w:val="center"/>
              <w:rPr>
                <w:lang w:val="uk-UA"/>
              </w:rPr>
            </w:pPr>
            <w:r w:rsidRPr="001E0609">
              <w:rPr>
                <w:lang w:val="uk-UA"/>
              </w:rPr>
              <w:t>1</w:t>
            </w:r>
          </w:p>
        </w:tc>
      </w:tr>
    </w:tbl>
    <w:p w:rsidR="00520A94" w:rsidRPr="001E0609" w:rsidRDefault="00520A94" w:rsidP="007631CD">
      <w:pPr>
        <w:ind w:left="4820"/>
        <w:jc w:val="right"/>
        <w:rPr>
          <w:sz w:val="28"/>
          <w:szCs w:val="28"/>
          <w:lang w:val="uk-UA"/>
        </w:rPr>
      </w:pPr>
    </w:p>
    <w:p w:rsidR="00520A94" w:rsidRPr="001E0609" w:rsidRDefault="00520A94" w:rsidP="009C43BA">
      <w:pPr>
        <w:ind w:left="4820"/>
        <w:jc w:val="center"/>
        <w:rPr>
          <w:b/>
          <w:lang w:val="uk-UA"/>
        </w:rPr>
      </w:pPr>
      <w:r w:rsidRPr="001E0609">
        <w:rPr>
          <w:sz w:val="28"/>
          <w:szCs w:val="28"/>
          <w:lang w:val="uk-UA"/>
        </w:rPr>
        <w:br w:type="page"/>
      </w:r>
      <w:r w:rsidRPr="001E0609">
        <w:rPr>
          <w:b/>
          <w:lang w:val="uk-UA"/>
        </w:rPr>
        <w:lastRenderedPageBreak/>
        <w:t xml:space="preserve">Додаток № 2 до Договору № ________ </w:t>
      </w:r>
    </w:p>
    <w:p w:rsidR="00520A94" w:rsidRPr="001E0609" w:rsidRDefault="00520A94" w:rsidP="007631CD">
      <w:pPr>
        <w:ind w:left="4962"/>
        <w:jc w:val="right"/>
        <w:rPr>
          <w:lang w:val="uk-UA"/>
        </w:rPr>
      </w:pPr>
      <w:r w:rsidRPr="001E0609">
        <w:rPr>
          <w:lang w:val="uk-UA"/>
        </w:rPr>
        <w:t>від “     “ __________ року</w:t>
      </w:r>
    </w:p>
    <w:p w:rsidR="00520A94" w:rsidRPr="001E0609" w:rsidRDefault="00520A94" w:rsidP="007631CD">
      <w:pPr>
        <w:rPr>
          <w:lang w:val="uk-UA"/>
        </w:rPr>
      </w:pPr>
    </w:p>
    <w:p w:rsidR="00520A94" w:rsidRPr="001E0609" w:rsidRDefault="00520A94" w:rsidP="007631CD">
      <w:pPr>
        <w:jc w:val="center"/>
        <w:rPr>
          <w:b/>
          <w:lang w:val="uk-UA"/>
        </w:rPr>
      </w:pPr>
      <w:r w:rsidRPr="001E0609">
        <w:rPr>
          <w:b/>
          <w:lang w:val="uk-UA"/>
        </w:rPr>
        <w:t>ПРОТОКОЛ</w:t>
      </w:r>
    </w:p>
    <w:p w:rsidR="00520A94" w:rsidRPr="001E0609" w:rsidRDefault="00520A94" w:rsidP="007631CD">
      <w:pPr>
        <w:jc w:val="center"/>
        <w:rPr>
          <w:b/>
          <w:lang w:val="uk-UA"/>
        </w:rPr>
      </w:pPr>
      <w:r w:rsidRPr="001E0609">
        <w:rPr>
          <w:b/>
          <w:lang w:val="uk-UA"/>
        </w:rPr>
        <w:t>СЕРВІСНОЇ ПОДІЇ</w:t>
      </w:r>
    </w:p>
    <w:p w:rsidR="00520A94" w:rsidRPr="001E0609" w:rsidRDefault="00520A94" w:rsidP="007631CD">
      <w:pPr>
        <w:rPr>
          <w:lang w:val="uk-UA"/>
        </w:rPr>
      </w:pPr>
    </w:p>
    <w:p w:rsidR="00520A94" w:rsidRPr="001E0609" w:rsidRDefault="00520A94" w:rsidP="007631CD">
      <w:pPr>
        <w:rPr>
          <w:lang w:val="uk-UA"/>
        </w:rPr>
      </w:pPr>
    </w:p>
    <w:p w:rsidR="00520A94" w:rsidRPr="001E0609" w:rsidRDefault="00520A94" w:rsidP="007631CD">
      <w:pPr>
        <w:rPr>
          <w:lang w:val="uk-UA"/>
        </w:rPr>
      </w:pPr>
      <w:r w:rsidRPr="001E0609">
        <w:rPr>
          <w:lang w:val="uk-UA"/>
        </w:rPr>
        <w:t>№ (____) від (__________)</w:t>
      </w:r>
      <w:r w:rsidRPr="001E0609">
        <w:rPr>
          <w:lang w:val="uk-UA"/>
        </w:rPr>
        <w:tab/>
      </w:r>
      <w:r w:rsidRPr="001E0609">
        <w:rPr>
          <w:lang w:val="uk-UA"/>
        </w:rPr>
        <w:tab/>
      </w:r>
      <w:r w:rsidRPr="001E0609">
        <w:rPr>
          <w:lang w:val="uk-UA"/>
        </w:rPr>
        <w:tab/>
        <w:t>До Договору __________________</w:t>
      </w:r>
    </w:p>
    <w:p w:rsidR="00520A94" w:rsidRPr="001E0609" w:rsidRDefault="00520A94" w:rsidP="007631CD">
      <w:pPr>
        <w:rPr>
          <w:lang w:val="uk-UA"/>
        </w:rPr>
      </w:pPr>
      <w:r w:rsidRPr="001E0609">
        <w:rPr>
          <w:lang w:val="uk-UA"/>
        </w:rPr>
        <w:t>м. Київ</w:t>
      </w:r>
      <w:r w:rsidRPr="001E0609">
        <w:rPr>
          <w:lang w:val="uk-UA"/>
        </w:rPr>
        <w:tab/>
      </w:r>
      <w:r w:rsidRPr="001E0609">
        <w:rPr>
          <w:lang w:val="uk-UA"/>
        </w:rPr>
        <w:tab/>
      </w:r>
      <w:r w:rsidRPr="001E0609">
        <w:rPr>
          <w:lang w:val="uk-UA"/>
        </w:rPr>
        <w:tab/>
      </w:r>
      <w:r w:rsidRPr="001E0609">
        <w:rPr>
          <w:lang w:val="uk-UA"/>
        </w:rPr>
        <w:tab/>
      </w:r>
      <w:r w:rsidRPr="001E0609">
        <w:rPr>
          <w:lang w:val="uk-UA"/>
        </w:rPr>
        <w:tab/>
      </w:r>
      <w:r w:rsidRPr="001E0609">
        <w:rPr>
          <w:lang w:val="uk-UA"/>
        </w:rPr>
        <w:tab/>
        <w:t>складається у двох примірниках</w:t>
      </w:r>
    </w:p>
    <w:p w:rsidR="00520A94" w:rsidRPr="001E0609" w:rsidRDefault="00520A94" w:rsidP="007631CD">
      <w:pPr>
        <w:rPr>
          <w:lang w:val="uk-UA"/>
        </w:rPr>
      </w:pPr>
    </w:p>
    <w:p w:rsidR="00520A94" w:rsidRPr="001E0609" w:rsidRDefault="00520A94" w:rsidP="007631CD">
      <w:pPr>
        <w:rPr>
          <w:lang w:val="uk-UA"/>
        </w:rPr>
      </w:pPr>
      <w:r w:rsidRPr="001E0609">
        <w:rPr>
          <w:lang w:val="uk-UA"/>
        </w:rPr>
        <w:t>Назва, артикул та серійний номер обладнання:</w:t>
      </w:r>
    </w:p>
    <w:p w:rsidR="00520A94" w:rsidRPr="001E0609" w:rsidRDefault="00520A94" w:rsidP="007631CD">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631CD">
      <w:pPr>
        <w:rPr>
          <w:lang w:val="uk-UA"/>
        </w:rPr>
      </w:pPr>
    </w:p>
    <w:p w:rsidR="00520A94" w:rsidRPr="001E0609" w:rsidRDefault="00520A94" w:rsidP="007631CD">
      <w:pPr>
        <w:rPr>
          <w:lang w:val="uk-UA"/>
        </w:rPr>
      </w:pPr>
      <w:r w:rsidRPr="001E0609">
        <w:rPr>
          <w:lang w:val="uk-UA"/>
        </w:rPr>
        <w:t>Дата та час подання Звернення:________________________</w:t>
      </w:r>
    </w:p>
    <w:p w:rsidR="00520A94" w:rsidRPr="001E0609" w:rsidRDefault="00520A94" w:rsidP="007631CD">
      <w:pPr>
        <w:rPr>
          <w:lang w:val="uk-UA"/>
        </w:rPr>
      </w:pPr>
      <w:r w:rsidRPr="001E0609">
        <w:rPr>
          <w:lang w:val="uk-UA"/>
        </w:rPr>
        <w:t xml:space="preserve">Номер звернення:____________________________________                                                                                                               </w:t>
      </w:r>
    </w:p>
    <w:p w:rsidR="00520A94" w:rsidRPr="001E0609" w:rsidRDefault="00520A94" w:rsidP="007631CD">
      <w:pPr>
        <w:rPr>
          <w:lang w:val="uk-UA"/>
        </w:rPr>
      </w:pPr>
      <w:r w:rsidRPr="001E0609">
        <w:rPr>
          <w:lang w:val="uk-UA"/>
        </w:rPr>
        <w:t xml:space="preserve">Дата та час прибуття фахівця Виконавця для проведення робіт:_____________________________________________________________  </w:t>
      </w:r>
    </w:p>
    <w:p w:rsidR="00520A94" w:rsidRPr="001E0609" w:rsidRDefault="00520A94" w:rsidP="007631CD">
      <w:pPr>
        <w:rPr>
          <w:lang w:val="uk-UA"/>
        </w:rPr>
      </w:pPr>
      <w:r w:rsidRPr="001E0609">
        <w:rPr>
          <w:lang w:val="uk-UA"/>
        </w:rPr>
        <w:t xml:space="preserve">Дата та час завершення робіт / відновлення працездатності обладнання: _____________________________________________________________                                                                          </w:t>
      </w:r>
    </w:p>
    <w:p w:rsidR="00520A94" w:rsidRPr="001E0609" w:rsidRDefault="00520A94" w:rsidP="007631CD">
      <w:pPr>
        <w:rPr>
          <w:lang w:val="uk-UA"/>
        </w:rPr>
      </w:pPr>
      <w:r w:rsidRPr="001E0609">
        <w:rPr>
          <w:lang w:val="uk-UA"/>
        </w:rPr>
        <w:t xml:space="preserve">                                                                        </w:t>
      </w:r>
    </w:p>
    <w:p w:rsidR="00520A94" w:rsidRPr="001E0609" w:rsidRDefault="00520A94" w:rsidP="007631CD">
      <w:pPr>
        <w:rPr>
          <w:lang w:val="uk-UA"/>
        </w:rPr>
      </w:pPr>
      <w:r w:rsidRPr="001E0609">
        <w:rPr>
          <w:lang w:val="uk-UA"/>
        </w:rPr>
        <w:t>Опис збоїв в роботі обладнання:</w:t>
      </w:r>
    </w:p>
    <w:p w:rsidR="00520A94" w:rsidRPr="001E0609" w:rsidRDefault="00520A94" w:rsidP="007631CD">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631CD">
      <w:pPr>
        <w:rPr>
          <w:lang w:val="uk-UA"/>
        </w:rPr>
      </w:pPr>
    </w:p>
    <w:p w:rsidR="00520A94" w:rsidRPr="001E0609" w:rsidRDefault="00520A94" w:rsidP="007631CD">
      <w:pPr>
        <w:rPr>
          <w:lang w:val="uk-UA"/>
        </w:rPr>
      </w:pPr>
      <w:r w:rsidRPr="001E0609">
        <w:rPr>
          <w:lang w:val="uk-UA"/>
        </w:rPr>
        <w:t>Вжиті заходи:</w:t>
      </w:r>
    </w:p>
    <w:p w:rsidR="00520A94" w:rsidRPr="001E0609" w:rsidRDefault="00520A94" w:rsidP="007631CD">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631CD">
      <w:pPr>
        <w:rPr>
          <w:lang w:val="uk-UA"/>
        </w:rPr>
      </w:pPr>
    </w:p>
    <w:p w:rsidR="00520A94" w:rsidRPr="001E0609" w:rsidRDefault="00520A94" w:rsidP="007631CD">
      <w:pPr>
        <w:rPr>
          <w:lang w:val="uk-UA"/>
        </w:rPr>
      </w:pPr>
      <w:r w:rsidRPr="001E0609">
        <w:rPr>
          <w:lang w:val="uk-UA"/>
        </w:rPr>
        <w:t>Висновки та рекомендації:</w:t>
      </w:r>
    </w:p>
    <w:p w:rsidR="00520A94" w:rsidRPr="001E0609" w:rsidRDefault="00520A94" w:rsidP="007631CD">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631CD">
      <w:pPr>
        <w:rPr>
          <w:lang w:val="uk-UA"/>
        </w:rPr>
      </w:pPr>
    </w:p>
    <w:p w:rsidR="00520A94" w:rsidRPr="001E0609" w:rsidRDefault="00520A94" w:rsidP="007631CD">
      <w:pPr>
        <w:rPr>
          <w:lang w:val="uk-UA"/>
        </w:rPr>
      </w:pPr>
      <w:r w:rsidRPr="001E0609">
        <w:rPr>
          <w:lang w:val="uk-UA"/>
        </w:rPr>
        <w:t>Представник Виконавця (ПІБ, підпис):</w:t>
      </w:r>
    </w:p>
    <w:p w:rsidR="00520A94" w:rsidRPr="001E0609" w:rsidRDefault="00520A94" w:rsidP="007631CD">
      <w:pPr>
        <w:rPr>
          <w:lang w:val="uk-UA"/>
        </w:rPr>
      </w:pPr>
      <w:r w:rsidRPr="001E0609">
        <w:rPr>
          <w:lang w:val="uk-UA"/>
        </w:rPr>
        <w:t xml:space="preserve">  __________________________________________________________________                                                                                                                                                                 </w:t>
      </w:r>
    </w:p>
    <w:p w:rsidR="00520A94" w:rsidRPr="001E0609" w:rsidRDefault="00520A94" w:rsidP="007631CD">
      <w:pPr>
        <w:rPr>
          <w:lang w:val="uk-UA"/>
        </w:rPr>
      </w:pPr>
    </w:p>
    <w:p w:rsidR="00520A94" w:rsidRPr="001E0609" w:rsidRDefault="00520A94" w:rsidP="007631CD">
      <w:pPr>
        <w:rPr>
          <w:lang w:val="uk-UA"/>
        </w:rPr>
      </w:pPr>
      <w:r w:rsidRPr="001E0609">
        <w:rPr>
          <w:lang w:val="uk-UA"/>
        </w:rPr>
        <w:t xml:space="preserve">Представник Замовника (ПІБ, підпис):                                                                                                                                                             </w:t>
      </w:r>
    </w:p>
    <w:p w:rsidR="00520A94" w:rsidRPr="001E0609" w:rsidRDefault="00520A94" w:rsidP="007631CD">
      <w:pPr>
        <w:rPr>
          <w:sz w:val="28"/>
          <w:szCs w:val="28"/>
          <w:lang w:val="uk-UA"/>
        </w:rPr>
      </w:pPr>
      <w:r w:rsidRPr="001E0609">
        <w:rPr>
          <w:lang w:val="uk-UA"/>
        </w:rPr>
        <w:t>__________________________________________________________________</w:t>
      </w:r>
    </w:p>
    <w:p w:rsidR="00520A94" w:rsidRPr="00102DB4" w:rsidRDefault="00520A94" w:rsidP="00102DB4">
      <w:pPr>
        <w:pStyle w:val="HTML"/>
        <w:keepNext/>
        <w:pageBreakBefore/>
        <w:widowControl w:val="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 xml:space="preserve">      ЛОТ №2</w:t>
      </w:r>
    </w:p>
    <w:p w:rsidR="00520A94" w:rsidRPr="001E0609" w:rsidRDefault="00520A94" w:rsidP="007440CF">
      <w:pPr>
        <w:pStyle w:val="aa"/>
        <w:spacing w:after="0"/>
        <w:ind w:left="360"/>
        <w:jc w:val="center"/>
      </w:pPr>
      <w:r w:rsidRPr="001E0609">
        <w:t>ПРЕДМЕТ ДОГОВОРУ</w:t>
      </w:r>
    </w:p>
    <w:p w:rsidR="00520A94" w:rsidRPr="001E0609" w:rsidRDefault="00520A94" w:rsidP="007440CF">
      <w:pPr>
        <w:pStyle w:val="Normal1"/>
        <w:widowControl/>
        <w:tabs>
          <w:tab w:val="left" w:pos="284"/>
        </w:tabs>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 xml:space="preserve">В порядку та на умовах, визначених цим Договором, Замовник доручає, а Виконавець приймає на себе зобов’язання надати </w:t>
      </w:r>
      <w:r w:rsidRPr="001E0609">
        <w:rPr>
          <w:rFonts w:ascii="Times New Roman" w:hAnsi="Times New Roman"/>
          <w:sz w:val="24"/>
          <w:szCs w:val="24"/>
        </w:rPr>
        <w:t xml:space="preserve">послуги професійні, технічні та комерційні, інші, </w:t>
      </w:r>
      <w:proofErr w:type="spellStart"/>
      <w:r w:rsidRPr="001E0609">
        <w:rPr>
          <w:rFonts w:ascii="Times New Roman" w:hAnsi="Times New Roman"/>
          <w:sz w:val="24"/>
          <w:szCs w:val="24"/>
        </w:rPr>
        <w:t>н.в.і.у</w:t>
      </w:r>
      <w:proofErr w:type="spellEnd"/>
      <w:r w:rsidRPr="001E0609">
        <w:rPr>
          <w:rFonts w:ascii="Times New Roman" w:hAnsi="Times New Roman"/>
          <w:sz w:val="24"/>
          <w:szCs w:val="24"/>
        </w:rPr>
        <w:t xml:space="preserve">. (сервісне супроводження Системи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sz w:val="24"/>
          <w:szCs w:val="24"/>
        </w:rPr>
        <w:t>ДП</w:t>
      </w:r>
      <w:proofErr w:type="spellEnd"/>
      <w:r w:rsidRPr="001E0609">
        <w:rPr>
          <w:rFonts w:ascii="Times New Roman" w:hAnsi="Times New Roman"/>
          <w:sz w:val="24"/>
          <w:szCs w:val="24"/>
        </w:rPr>
        <w:t xml:space="preserve">  "</w:t>
      </w:r>
      <w:proofErr w:type="spellStart"/>
      <w:r w:rsidRPr="001E0609">
        <w:rPr>
          <w:rFonts w:ascii="Times New Roman" w:hAnsi="Times New Roman"/>
          <w:sz w:val="24"/>
          <w:szCs w:val="24"/>
        </w:rPr>
        <w:t>Енергоринок</w:t>
      </w:r>
      <w:proofErr w:type="spellEnd"/>
      <w:r w:rsidRPr="001E0609">
        <w:rPr>
          <w:rFonts w:ascii="Times New Roman" w:hAnsi="Times New Roman"/>
          <w:sz w:val="24"/>
          <w:szCs w:val="24"/>
        </w:rPr>
        <w:t>" у 2016 р</w:t>
      </w:r>
      <w:r>
        <w:rPr>
          <w:rFonts w:ascii="Times New Roman" w:hAnsi="Times New Roman"/>
          <w:sz w:val="24"/>
          <w:szCs w:val="24"/>
        </w:rPr>
        <w:t>оці</w:t>
      </w:r>
      <w:r w:rsidRPr="001E0609">
        <w:rPr>
          <w:rFonts w:ascii="Times New Roman" w:hAnsi="Times New Roman"/>
          <w:sz w:val="24"/>
          <w:szCs w:val="24"/>
        </w:rPr>
        <w:t>).</w:t>
      </w:r>
    </w:p>
    <w:p w:rsidR="00520A94" w:rsidRPr="001E0609" w:rsidRDefault="00520A94" w:rsidP="007440CF">
      <w:pPr>
        <w:pStyle w:val="Normal1"/>
        <w:widowControl/>
        <w:tabs>
          <w:tab w:val="left" w:pos="284"/>
        </w:tabs>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 xml:space="preserve">Склад Системи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sz w:val="24"/>
          <w:szCs w:val="24"/>
          <w:lang w:eastAsia="uk-UA"/>
        </w:rPr>
        <w:t>ДП</w:t>
      </w:r>
      <w:proofErr w:type="spellEnd"/>
      <w:r w:rsidRPr="001E0609">
        <w:rPr>
          <w:rFonts w:ascii="Times New Roman" w:hAnsi="Times New Roman"/>
          <w:sz w:val="24"/>
          <w:szCs w:val="24"/>
          <w:lang w:eastAsia="uk-UA"/>
        </w:rPr>
        <w:t xml:space="preserve"> </w:t>
      </w:r>
      <w:r w:rsidRPr="001E0609">
        <w:rPr>
          <w:rFonts w:ascii="Times New Roman" w:hAnsi="Times New Roman"/>
          <w:sz w:val="24"/>
          <w:szCs w:val="24"/>
        </w:rPr>
        <w:t>"</w:t>
      </w:r>
      <w:proofErr w:type="spellStart"/>
      <w:r w:rsidRPr="001E0609">
        <w:rPr>
          <w:rFonts w:ascii="Times New Roman" w:hAnsi="Times New Roman"/>
          <w:sz w:val="24"/>
          <w:szCs w:val="24"/>
          <w:lang w:eastAsia="uk-UA"/>
        </w:rPr>
        <w:t>Енергоринок</w:t>
      </w:r>
      <w:proofErr w:type="spellEnd"/>
      <w:r w:rsidRPr="001E0609">
        <w:rPr>
          <w:rFonts w:ascii="Times New Roman" w:hAnsi="Times New Roman"/>
          <w:sz w:val="24"/>
          <w:szCs w:val="24"/>
        </w:rPr>
        <w:t>"</w:t>
      </w:r>
      <w:r w:rsidRPr="001E0609">
        <w:rPr>
          <w:rFonts w:ascii="Times New Roman" w:hAnsi="Times New Roman"/>
          <w:sz w:val="24"/>
          <w:szCs w:val="24"/>
          <w:lang w:eastAsia="uk-UA"/>
        </w:rPr>
        <w:t xml:space="preserve"> (далі – СРК) наведений у Додатку №1 до цього Договору.</w:t>
      </w:r>
    </w:p>
    <w:p w:rsidR="00520A94" w:rsidRPr="001E0609" w:rsidRDefault="00520A94" w:rsidP="007440CF">
      <w:pPr>
        <w:pStyle w:val="aa"/>
        <w:spacing w:after="0"/>
        <w:ind w:left="700"/>
        <w:jc w:val="center"/>
      </w:pPr>
      <w:r w:rsidRPr="001E0609">
        <w:t>СТРОК ДІЇ ДОГОВОРУ</w:t>
      </w:r>
    </w:p>
    <w:p w:rsidR="00520A94" w:rsidRPr="001E0609" w:rsidRDefault="00520A94" w:rsidP="003A696B">
      <w:pPr>
        <w:ind w:firstLine="851"/>
        <w:jc w:val="both"/>
        <w:rPr>
          <w:lang w:val="uk-UA"/>
        </w:rPr>
      </w:pPr>
      <w:r w:rsidRPr="001E0609">
        <w:rPr>
          <w:lang w:val="uk-UA"/>
        </w:rPr>
        <w:t xml:space="preserve">Цей Договір набирає чинності </w:t>
      </w:r>
      <w:r w:rsidRPr="00B22798">
        <w:rPr>
          <w:lang w:val="uk-UA"/>
        </w:rPr>
        <w:t xml:space="preserve">з моменту його підписання уповноваженими представниками Сторін, скріплення їх </w:t>
      </w:r>
      <w:r w:rsidR="00574527" w:rsidRPr="00574527">
        <w:rPr>
          <w:lang w:val="uk-UA"/>
        </w:rPr>
        <w:t>підписів</w:t>
      </w:r>
      <w:r w:rsidR="00574527" w:rsidRPr="00B22798">
        <w:rPr>
          <w:lang w:val="uk-UA"/>
        </w:rPr>
        <w:t xml:space="preserve"> </w:t>
      </w:r>
      <w:r w:rsidRPr="00B22798">
        <w:rPr>
          <w:lang w:val="uk-UA"/>
        </w:rPr>
        <w:t>печатками</w:t>
      </w:r>
      <w:r w:rsidRPr="001E0609">
        <w:rPr>
          <w:lang w:val="uk-UA"/>
        </w:rPr>
        <w:t xml:space="preserve"> та діє до 31.12.2016 включно, </w:t>
      </w:r>
      <w:r w:rsidR="000A71C5" w:rsidRPr="001E0609">
        <w:rPr>
          <w:lang w:val="uk-UA"/>
        </w:rPr>
        <w:t xml:space="preserve">але в </w:t>
      </w:r>
      <w:r w:rsidR="000A71C5">
        <w:rPr>
          <w:lang w:val="uk-UA"/>
        </w:rPr>
        <w:t>будь-якому випадку</w:t>
      </w:r>
      <w:r w:rsidR="000A71C5" w:rsidRPr="001E0609">
        <w:rPr>
          <w:lang w:val="uk-UA"/>
        </w:rPr>
        <w:t xml:space="preserve"> </w:t>
      </w:r>
      <w:r w:rsidRPr="001E0609">
        <w:rPr>
          <w:lang w:val="uk-UA"/>
        </w:rPr>
        <w:t>до повного виконання Сторонами взятих за цим Договором зобов’язань.</w:t>
      </w:r>
    </w:p>
    <w:p w:rsidR="00520A94" w:rsidRPr="001E0609" w:rsidRDefault="000A71C5" w:rsidP="007440CF">
      <w:pPr>
        <w:pStyle w:val="aa"/>
        <w:tabs>
          <w:tab w:val="left" w:pos="284"/>
        </w:tabs>
        <w:spacing w:after="0"/>
        <w:ind w:firstLine="851"/>
        <w:rPr>
          <w:b w:val="0"/>
        </w:rPr>
      </w:pPr>
      <w:r>
        <w:rPr>
          <w:b w:val="0"/>
        </w:rPr>
        <w:t>Термін надання Послуг</w:t>
      </w:r>
      <w:r w:rsidR="00520A94" w:rsidRPr="001E0609">
        <w:rPr>
          <w:b w:val="0"/>
        </w:rPr>
        <w:t xml:space="preserve"> з 01.01.2016 </w:t>
      </w:r>
      <w:r w:rsidR="00520A94">
        <w:rPr>
          <w:b w:val="0"/>
        </w:rPr>
        <w:t>до 31.12.2016.</w:t>
      </w:r>
    </w:p>
    <w:p w:rsidR="00520A94" w:rsidRPr="001E0609" w:rsidRDefault="00520A94" w:rsidP="007440CF">
      <w:pPr>
        <w:pStyle w:val="aa"/>
        <w:spacing w:after="0"/>
        <w:ind w:left="700"/>
        <w:jc w:val="center"/>
      </w:pPr>
      <w:r w:rsidRPr="001E0609">
        <w:t>ПОРЯДОК РОЗРАХУНКІВ</w:t>
      </w:r>
    </w:p>
    <w:p w:rsidR="00520A94" w:rsidRPr="001E0609" w:rsidRDefault="00520A94" w:rsidP="007440CF">
      <w:pPr>
        <w:ind w:firstLine="709"/>
        <w:jc w:val="both"/>
        <w:rPr>
          <w:lang w:val="uk-UA"/>
        </w:rPr>
      </w:pPr>
      <w:r w:rsidRPr="001E0609">
        <w:rPr>
          <w:lang w:val="uk-UA"/>
        </w:rPr>
        <w:t>Факт надання Послуг фіксується шляхом підписання акту надання Послуг (далі – Акт). Акт за минулий місяць підписується Сторонами до 5 числа поточного місяця.</w:t>
      </w:r>
    </w:p>
    <w:p w:rsidR="00520A94" w:rsidRPr="001E0609" w:rsidRDefault="00520A94" w:rsidP="007440CF">
      <w:pPr>
        <w:pStyle w:val="Normal1"/>
        <w:widowControl/>
        <w:snapToGrid w:val="0"/>
        <w:spacing w:line="240" w:lineRule="auto"/>
        <w:ind w:firstLine="709"/>
        <w:rPr>
          <w:rFonts w:ascii="Times New Roman" w:hAnsi="Times New Roman"/>
          <w:sz w:val="24"/>
          <w:szCs w:val="24"/>
        </w:rPr>
      </w:pPr>
      <w:r w:rsidRPr="001E0609">
        <w:rPr>
          <w:rFonts w:ascii="Times New Roman" w:hAnsi="Times New Roman"/>
          <w:sz w:val="24"/>
          <w:szCs w:val="24"/>
        </w:rPr>
        <w:t>Вартість Послуг за неповний місяць надання Послуг розраховується шляхом ділення суми вартості Послуг за один місяць на кількість календарних днів неповного місяця та помноженням на кількість днів фактичного надання Послуг в місяці.</w:t>
      </w:r>
    </w:p>
    <w:p w:rsidR="00520A94" w:rsidRPr="001E0609" w:rsidRDefault="00520A94" w:rsidP="007440CF">
      <w:pPr>
        <w:pStyle w:val="Normal1"/>
        <w:snapToGrid w:val="0"/>
        <w:spacing w:line="240" w:lineRule="auto"/>
        <w:ind w:firstLine="709"/>
        <w:rPr>
          <w:rFonts w:ascii="Times New Roman" w:hAnsi="Times New Roman"/>
          <w:sz w:val="24"/>
          <w:szCs w:val="24"/>
        </w:rPr>
      </w:pPr>
      <w:r w:rsidRPr="001E0609">
        <w:rPr>
          <w:rFonts w:ascii="Times New Roman" w:hAnsi="Times New Roman"/>
          <w:sz w:val="24"/>
          <w:szCs w:val="24"/>
        </w:rPr>
        <w:t>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5 (п’яти) банківських днів з дати отримання рахунку-фактури.</w:t>
      </w:r>
    </w:p>
    <w:p w:rsidR="00520A94" w:rsidRPr="001E0609" w:rsidRDefault="00520A94" w:rsidP="007440CF">
      <w:pPr>
        <w:pStyle w:val="Normal1"/>
        <w:widowControl/>
        <w:snapToGrid w:val="0"/>
        <w:spacing w:line="240" w:lineRule="auto"/>
        <w:ind w:firstLine="709"/>
        <w:rPr>
          <w:rFonts w:ascii="Times New Roman" w:hAnsi="Times New Roman"/>
          <w:sz w:val="24"/>
          <w:szCs w:val="24"/>
          <w:lang w:eastAsia="uk-UA"/>
        </w:rPr>
      </w:pPr>
      <w:r w:rsidRPr="001E0609">
        <w:rPr>
          <w:rFonts w:ascii="Times New Roman" w:hAnsi="Times New Roman"/>
          <w:sz w:val="24"/>
          <w:szCs w:val="24"/>
          <w:lang w:eastAsia="uk-UA"/>
        </w:rPr>
        <w:t>Оплату Послуг за грудень Замовник здійснює у грудні після отримання рахунку-фактури, який надає Виконавець до 20 грудня.</w:t>
      </w:r>
    </w:p>
    <w:p w:rsidR="00520A94" w:rsidRPr="001E0609" w:rsidRDefault="00520A94" w:rsidP="007440CF">
      <w:pPr>
        <w:pStyle w:val="Normal1"/>
        <w:widowControl/>
        <w:spacing w:line="240" w:lineRule="auto"/>
        <w:ind w:left="700" w:firstLine="0"/>
        <w:jc w:val="center"/>
        <w:rPr>
          <w:rFonts w:ascii="Times New Roman" w:hAnsi="Times New Roman"/>
          <w:b/>
          <w:sz w:val="24"/>
          <w:szCs w:val="24"/>
          <w:lang w:eastAsia="uk-UA"/>
        </w:rPr>
      </w:pPr>
      <w:r w:rsidRPr="001E0609">
        <w:rPr>
          <w:rFonts w:ascii="Times New Roman" w:hAnsi="Times New Roman"/>
          <w:b/>
          <w:sz w:val="24"/>
          <w:szCs w:val="24"/>
          <w:lang w:eastAsia="uk-UA"/>
        </w:rPr>
        <w:t>ПОРЯДОК НАДАННЯ ПОСЛУГ</w:t>
      </w:r>
    </w:p>
    <w:p w:rsidR="00520A94" w:rsidRPr="001E0609" w:rsidRDefault="00520A94" w:rsidP="007440CF">
      <w:pPr>
        <w:pStyle w:val="Normal1"/>
        <w:widowControl/>
        <w:tabs>
          <w:tab w:val="left" w:pos="284"/>
        </w:tabs>
        <w:spacing w:line="240" w:lineRule="auto"/>
        <w:ind w:firstLine="709"/>
        <w:rPr>
          <w:rFonts w:ascii="Times New Roman" w:hAnsi="Times New Roman"/>
          <w:sz w:val="24"/>
          <w:szCs w:val="24"/>
          <w:lang w:eastAsia="uk-UA"/>
        </w:rPr>
      </w:pPr>
      <w:r w:rsidRPr="001E0609">
        <w:rPr>
          <w:rFonts w:ascii="Times New Roman" w:hAnsi="Times New Roman"/>
          <w:sz w:val="24"/>
          <w:szCs w:val="24"/>
          <w:lang w:eastAsia="uk-UA"/>
        </w:rPr>
        <w:t>Послуги включають в себе:</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виїзд фахівця Виконавця двічі на місяць (один раз у перший та третій тиждень місяця) для аналізу роботи СРК та надання пропозицій щодо його оптимізації, упередження можливих збоїв та встановлення оновлень СРК у разі їх виходу;</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виїзд фахівця Виконавця на місце встановлення СРК у разі виникнення збоїв в роботі СРК для діагностування, усунення несправностей, конфігурування СРК;</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консультування технічного персоналу Замовника з питань експлуатації та конфігурування СРК а також у разі виходу оновлень до СРК у робочі дні з 8:30 до 17:30.</w:t>
      </w:r>
    </w:p>
    <w:p w:rsidR="00520A94" w:rsidRPr="001E0609" w:rsidRDefault="00520A94" w:rsidP="007440CF">
      <w:pPr>
        <w:pStyle w:val="Normal1"/>
        <w:widowControl/>
        <w:tabs>
          <w:tab w:val="left" w:pos="360"/>
        </w:tabs>
        <w:spacing w:line="240" w:lineRule="auto"/>
        <w:ind w:firstLine="0"/>
        <w:rPr>
          <w:rFonts w:ascii="Times New Roman" w:hAnsi="Times New Roman"/>
          <w:sz w:val="24"/>
          <w:szCs w:val="24"/>
          <w:lang w:eastAsia="uk-UA"/>
        </w:rPr>
      </w:pPr>
      <w:r w:rsidRPr="001E0609">
        <w:rPr>
          <w:rFonts w:ascii="Times New Roman" w:hAnsi="Times New Roman"/>
          <w:sz w:val="24"/>
          <w:szCs w:val="24"/>
          <w:lang w:eastAsia="uk-UA"/>
        </w:rPr>
        <w:tab/>
      </w:r>
      <w:r w:rsidRPr="001E0609">
        <w:rPr>
          <w:rFonts w:ascii="Times New Roman" w:hAnsi="Times New Roman"/>
          <w:sz w:val="24"/>
          <w:szCs w:val="24"/>
          <w:lang w:eastAsia="uk-UA"/>
        </w:rPr>
        <w:tab/>
        <w:t>Послуги повинні надаватися наступним чином:</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Гарантований час реакції Виконавця на звернення Замовника щодо відновлення працездатності СРК Замовника (далі - Звернення) не повинен перевищувати однієї робочої години, де гарантований час реакції – це період часу з моменту реєстрації Виконавцем Звернення, на протязі якого фахівець Виконавця зв’яжеться з представником Замовника та почне працювати над проблемою.</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Час прибуття представника Виконавця на територію Замовника з метою відновлення працездатності СРК у разі виникнення збоїв в роботі – чотири робочі години з моменту отримання Звернення.</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Термін надання інформації щодо результатів діагностування збоїв в роботі СРК та подальшого плану робіт з їх усунення складає не більше восьми робочих годин з моменту отримання Звернення.</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Термін усунення несправностей, має складати не більше двадцяти чотирьох робочих годин з моменту отримання Звернення.</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Терміном усунення несправностей вважається проміжок часу між повідомленням Замовником про проблему Виконавця та відновленням робочого стану СРК до оперативної готовності. Оперативна готовність  -   це придатність СРК до використання в межах попередньо узгодженої з фахівцями Виконавця конфігурації СРК.</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Звернення здійснюється Замовником за допомогою телефону, електронної пошти, інших засобів комунікацій (наприклад, факс).</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Після отримання Звернення Виконавець надає Замовнику підтвердження реєстрації </w:t>
      </w:r>
      <w:r w:rsidRPr="001E0609">
        <w:rPr>
          <w:rFonts w:ascii="Times New Roman" w:hAnsi="Times New Roman"/>
          <w:sz w:val="24"/>
          <w:szCs w:val="24"/>
          <w:lang w:eastAsia="uk-UA"/>
        </w:rPr>
        <w:lastRenderedPageBreak/>
        <w:t>Звернення із зазначенням номеру, часу та дати реєстрації. Замовник реєструє Звернення в журналі сервісних події із зазначенням номеру, часу та дати реєстрації, номеру протоколу сервісної події, якщо такий складається, та часу закриття Звернення.</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Кожен виїзд фахівця Виконавця до Замовника супроводжується протоколом сервісної події, які підписують представники Виконавця та Замовника. Шаблон протоколу сервісної події наведено у Додатку №2 до цього Договору. </w:t>
      </w:r>
    </w:p>
    <w:p w:rsidR="00520A94" w:rsidRPr="001E0609" w:rsidRDefault="00520A94" w:rsidP="007440CF">
      <w:pPr>
        <w:pStyle w:val="Normal1"/>
        <w:widowControl/>
        <w:spacing w:line="240" w:lineRule="auto"/>
        <w:ind w:left="700" w:firstLine="0"/>
        <w:jc w:val="center"/>
        <w:rPr>
          <w:rFonts w:ascii="Times New Roman" w:hAnsi="Times New Roman"/>
          <w:b/>
          <w:sz w:val="24"/>
          <w:szCs w:val="24"/>
          <w:lang w:eastAsia="uk-UA"/>
        </w:rPr>
      </w:pPr>
      <w:r w:rsidRPr="001E0609">
        <w:rPr>
          <w:rFonts w:ascii="Times New Roman" w:hAnsi="Times New Roman"/>
          <w:b/>
          <w:sz w:val="24"/>
          <w:szCs w:val="24"/>
          <w:lang w:eastAsia="uk-UA"/>
        </w:rPr>
        <w:t>ПРАВА ТА ОБОВ’ЯЗКИ СТОРІН</w:t>
      </w:r>
    </w:p>
    <w:p w:rsidR="00520A94" w:rsidRPr="001E0609" w:rsidRDefault="00520A94" w:rsidP="007440CF">
      <w:pPr>
        <w:pStyle w:val="Normal1"/>
        <w:widowControl/>
        <w:spacing w:line="240" w:lineRule="auto"/>
        <w:ind w:left="851" w:firstLine="0"/>
        <w:rPr>
          <w:rFonts w:ascii="Times New Roman" w:hAnsi="Times New Roman"/>
          <w:sz w:val="24"/>
          <w:szCs w:val="24"/>
          <w:lang w:eastAsia="uk-UA"/>
        </w:rPr>
      </w:pPr>
      <w:r w:rsidRPr="001E0609">
        <w:rPr>
          <w:rFonts w:ascii="Times New Roman" w:hAnsi="Times New Roman"/>
          <w:sz w:val="24"/>
          <w:szCs w:val="24"/>
          <w:lang w:eastAsia="uk-UA"/>
        </w:rPr>
        <w:t xml:space="preserve"> Виконавець зобов'язаний:</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якісно та вчасно надавати Послуги, передбачені цим Договором, у порядку, зазначеному в розділі “Порядок надання </w:t>
      </w:r>
      <w:proofErr w:type="spellStart"/>
      <w:r w:rsidRPr="001E0609">
        <w:rPr>
          <w:rFonts w:ascii="Times New Roman" w:hAnsi="Times New Roman"/>
          <w:sz w:val="24"/>
          <w:szCs w:val="24"/>
          <w:lang w:eastAsia="uk-UA"/>
        </w:rPr>
        <w:t>Послуг”</w:t>
      </w:r>
      <w:proofErr w:type="spellEnd"/>
      <w:r w:rsidRPr="001E0609">
        <w:rPr>
          <w:rFonts w:ascii="Times New Roman" w:hAnsi="Times New Roman"/>
          <w:sz w:val="24"/>
          <w:szCs w:val="24"/>
          <w:lang w:eastAsia="uk-UA"/>
        </w:rPr>
        <w:t xml:space="preserve"> цього Договору.</w:t>
      </w:r>
      <w:r w:rsidRPr="001E0609">
        <w:rPr>
          <w:rFonts w:ascii="Times New Roman" w:hAnsi="Times New Roman"/>
          <w:sz w:val="24"/>
          <w:szCs w:val="24"/>
          <w:lang w:eastAsia="uk-UA"/>
        </w:rPr>
        <w:tab/>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Виконавець має право: </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отримати за надані послуги оплату в розмірах і строках, передбачених цим Договором;</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у разі невиконання Замовником зобов’язань за цим Договором достроково розірвати цей Договір, повідомивши про це Замовника у строк не менше ніж за два тижні;</w:t>
      </w:r>
    </w:p>
    <w:p w:rsidR="00520A94" w:rsidRPr="001E0609" w:rsidRDefault="00520A94" w:rsidP="007440CF">
      <w:pPr>
        <w:pStyle w:val="Normal1"/>
        <w:widowControl/>
        <w:tabs>
          <w:tab w:val="left" w:pos="426"/>
        </w:tabs>
        <w:spacing w:line="240" w:lineRule="auto"/>
        <w:ind w:left="851" w:firstLine="0"/>
        <w:rPr>
          <w:rFonts w:ascii="Times New Roman" w:hAnsi="Times New Roman"/>
          <w:sz w:val="24"/>
          <w:szCs w:val="24"/>
          <w:lang w:eastAsia="uk-UA"/>
        </w:rPr>
      </w:pPr>
      <w:r w:rsidRPr="001E0609">
        <w:rPr>
          <w:rFonts w:ascii="Times New Roman" w:hAnsi="Times New Roman"/>
          <w:sz w:val="24"/>
          <w:szCs w:val="24"/>
          <w:lang w:eastAsia="uk-UA"/>
        </w:rPr>
        <w:t xml:space="preserve">Замовник зобов’язаний:      </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 xml:space="preserve">протягом 3 робочих днів з моменту підписання Договору призначити головну контактну особу з технічних питань збоку Замовника та повідомити про це Виконавця (листом, електронної поштою, факсом тощо). Головною контактною особою з боку Замовника вважається представник Замовника, якому Виконавець може надати пряму технічну інформацію щодо Послуг, і який матиме повноваження діяти від імені Замовника з питань, що стосуватимуться надання Послуг; </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приймати надані Послуги  згідно з Актом надання послуг, якщо ці Послуги відповідають умовам цього Договору;</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оплатити надані Виконавцем Послуги, в розмірі та у строки, передбачені цим Договором;</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узгоджувати з фахівцями Виконавця письмово або електронною поштою зміни до конфігурації СРК.</w:t>
      </w:r>
    </w:p>
    <w:p w:rsidR="00520A94" w:rsidRPr="001E0609" w:rsidRDefault="00520A94" w:rsidP="007440CF">
      <w:pPr>
        <w:pStyle w:val="Normal1"/>
        <w:widowControl/>
        <w:tabs>
          <w:tab w:val="left" w:pos="426"/>
        </w:tabs>
        <w:spacing w:line="240" w:lineRule="auto"/>
        <w:ind w:left="851" w:firstLine="0"/>
        <w:rPr>
          <w:rFonts w:ascii="Times New Roman" w:hAnsi="Times New Roman"/>
          <w:sz w:val="24"/>
          <w:szCs w:val="24"/>
          <w:lang w:eastAsia="uk-UA"/>
        </w:rPr>
      </w:pPr>
      <w:r w:rsidRPr="001E0609">
        <w:rPr>
          <w:rFonts w:ascii="Times New Roman" w:hAnsi="Times New Roman"/>
          <w:sz w:val="24"/>
          <w:szCs w:val="24"/>
          <w:lang w:eastAsia="uk-UA"/>
        </w:rPr>
        <w:t>Замовник має право:</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своєчасно і в повному обсязі отримувати від Виконавця Послуги, передбачені цим Договором;</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повернути рахунок Виконавцю без здійснення оплати в разі неналежного оформлення документів (відсутність печатки, підписів тощо);</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відмовитися від підписання Акта надання послуг, якщо за звітній місяць у журналі сервісних подій Замовника наявні незакриті звернення щодо сервісного обслуговування;</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відмовитися від прийняття Послуг та підписання Акта надання послуг, якщо Послуги не відповідають умовам цього Договору, і вимагати від Виконавця відшкодування збитків, якщо вони виникли внаслідок невиконання або неналежного виконання Виконавцем взятих на себе обов'язків за цим Договором;</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достроково розірвати цей Договір у разі невиконання зобов’язань Виконавцем, повідомивши його у строк не менш ніж за два тижні;</w:t>
      </w:r>
    </w:p>
    <w:p w:rsidR="00520A94" w:rsidRPr="001E0609" w:rsidRDefault="00520A94" w:rsidP="007440CF">
      <w:pPr>
        <w:pStyle w:val="Normal1"/>
        <w:widowControl/>
        <w:numPr>
          <w:ilvl w:val="0"/>
          <w:numId w:val="36"/>
        </w:numPr>
        <w:tabs>
          <w:tab w:val="left" w:pos="284"/>
        </w:tabs>
        <w:spacing w:line="240" w:lineRule="auto"/>
        <w:ind w:left="720"/>
        <w:rPr>
          <w:rFonts w:ascii="Times New Roman" w:hAnsi="Times New Roman"/>
          <w:sz w:val="24"/>
          <w:szCs w:val="24"/>
          <w:lang w:eastAsia="uk-UA"/>
        </w:rPr>
      </w:pPr>
      <w:r w:rsidRPr="001E0609">
        <w:rPr>
          <w:rFonts w:ascii="Times New Roman" w:hAnsi="Times New Roman"/>
          <w:sz w:val="24"/>
          <w:szCs w:val="24"/>
          <w:lang w:eastAsia="uk-UA"/>
        </w:rPr>
        <w:t>вимагати від Виконавця відшкодування збитків Замовника, якщо вони виникли внаслідок неналежного виконання Виконавцем взятих на себе обов'язків за цим Договором.</w:t>
      </w:r>
    </w:p>
    <w:p w:rsidR="00520A94" w:rsidRPr="001E0609" w:rsidRDefault="00520A94" w:rsidP="007440CF">
      <w:pPr>
        <w:pStyle w:val="Normal1"/>
        <w:widowControl/>
        <w:spacing w:line="240" w:lineRule="auto"/>
        <w:ind w:left="700" w:firstLine="0"/>
        <w:jc w:val="center"/>
        <w:rPr>
          <w:rFonts w:ascii="Times New Roman" w:hAnsi="Times New Roman"/>
          <w:b/>
          <w:sz w:val="24"/>
          <w:szCs w:val="24"/>
          <w:lang w:eastAsia="uk-UA"/>
        </w:rPr>
      </w:pPr>
      <w:r w:rsidRPr="001E0609">
        <w:rPr>
          <w:rFonts w:ascii="Times New Roman" w:hAnsi="Times New Roman"/>
          <w:b/>
          <w:sz w:val="24"/>
          <w:szCs w:val="24"/>
          <w:lang w:eastAsia="uk-UA"/>
        </w:rPr>
        <w:t>ВІДПОВІДАЛЬНІСТЬ СТОРІН</w:t>
      </w:r>
    </w:p>
    <w:p w:rsidR="00520A94" w:rsidRPr="001E0609" w:rsidRDefault="00520A94" w:rsidP="007440CF">
      <w:pPr>
        <w:pStyle w:val="Normal1"/>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520A94" w:rsidRPr="001E0609" w:rsidRDefault="00520A94" w:rsidP="007440CF">
      <w:pPr>
        <w:pStyle w:val="Normal1"/>
        <w:widowControl/>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 xml:space="preserve">Порушення Договору є його невиконання або неналежне виконання, тобто виконання з порушенням умов, визначених змістом Договору. </w:t>
      </w:r>
    </w:p>
    <w:p w:rsidR="00520A94" w:rsidRPr="001E0609" w:rsidRDefault="00520A94" w:rsidP="007440CF">
      <w:pPr>
        <w:pStyle w:val="Normal1"/>
        <w:widowControl/>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520A94" w:rsidRPr="001E0609" w:rsidRDefault="00520A94" w:rsidP="007440CF">
      <w:pPr>
        <w:pStyle w:val="aa"/>
        <w:spacing w:after="0"/>
        <w:ind w:right="22" w:firstLine="851"/>
        <w:rPr>
          <w:b w:val="0"/>
        </w:rPr>
      </w:pPr>
      <w:r w:rsidRPr="001E0609">
        <w:rPr>
          <w:b w:val="0"/>
        </w:rPr>
        <w:t>Замовник не несе відповідальності за порушення термінів оплати за цим Договором в разі, якщо рахунок наданий Виконавцем несвоєчасно або оформлений неналежним чином.</w:t>
      </w:r>
    </w:p>
    <w:p w:rsidR="00520A94" w:rsidRPr="001E0609" w:rsidRDefault="00520A94" w:rsidP="007440CF">
      <w:pPr>
        <w:pStyle w:val="Normal1"/>
        <w:widowControl/>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 xml:space="preserve">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w:t>
      </w:r>
      <w:r w:rsidRPr="001E0609">
        <w:rPr>
          <w:rFonts w:ascii="Times New Roman" w:hAnsi="Times New Roman"/>
          <w:sz w:val="24"/>
          <w:szCs w:val="24"/>
          <w:lang w:eastAsia="uk-UA"/>
        </w:rPr>
        <w:lastRenderedPageBreak/>
        <w:t>виконання цього Договору.</w:t>
      </w:r>
    </w:p>
    <w:p w:rsidR="00520A94" w:rsidRPr="001E0609" w:rsidRDefault="00520A94" w:rsidP="007440CF">
      <w:pPr>
        <w:pStyle w:val="Normal1"/>
        <w:widowControl/>
        <w:spacing w:line="240" w:lineRule="auto"/>
        <w:ind w:firstLine="851"/>
        <w:rPr>
          <w:rFonts w:ascii="Times New Roman" w:hAnsi="Times New Roman"/>
          <w:sz w:val="24"/>
          <w:szCs w:val="24"/>
          <w:lang w:eastAsia="uk-UA"/>
        </w:rPr>
      </w:pPr>
      <w:r w:rsidRPr="001E0609">
        <w:rPr>
          <w:rFonts w:ascii="Times New Roman" w:hAnsi="Times New Roman"/>
          <w:sz w:val="24"/>
          <w:szCs w:val="24"/>
          <w:lang w:eastAsia="uk-UA"/>
        </w:rPr>
        <w:t>Оплата Стороною штрафних санкцій не звільняє її від виконання зобов'язань за цим Договором.</w:t>
      </w:r>
    </w:p>
    <w:p w:rsidR="00520A94" w:rsidRPr="001E0609" w:rsidRDefault="00520A94" w:rsidP="007440CF">
      <w:pPr>
        <w:pStyle w:val="aa"/>
        <w:spacing w:after="0"/>
        <w:ind w:left="360" w:right="22"/>
        <w:jc w:val="center"/>
        <w:rPr>
          <w:bCs w:val="0"/>
          <w:snapToGrid w:val="0"/>
        </w:rPr>
      </w:pPr>
      <w:r w:rsidRPr="001E0609">
        <w:t>ОБСТАВИНИ НЕПЕРЕБОРНОЇ СИЛИ</w:t>
      </w:r>
    </w:p>
    <w:p w:rsidR="00520A94" w:rsidRPr="001E0609" w:rsidRDefault="00520A94" w:rsidP="007440CF">
      <w:pPr>
        <w:pStyle w:val="aa"/>
        <w:tabs>
          <w:tab w:val="left" w:pos="-3420"/>
          <w:tab w:val="left" w:pos="-2160"/>
          <w:tab w:val="left" w:pos="900"/>
        </w:tabs>
        <w:spacing w:after="0"/>
        <w:ind w:right="22" w:firstLine="851"/>
        <w:rPr>
          <w:b w:val="0"/>
        </w:rPr>
      </w:pPr>
      <w:r w:rsidRPr="001E0609">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20A94" w:rsidRPr="001E0609" w:rsidRDefault="00520A94" w:rsidP="007440CF">
      <w:pPr>
        <w:pStyle w:val="aa"/>
        <w:tabs>
          <w:tab w:val="left" w:pos="-1080"/>
          <w:tab w:val="left" w:pos="900"/>
        </w:tabs>
        <w:spacing w:after="0"/>
        <w:ind w:right="22" w:firstLine="851"/>
        <w:rPr>
          <w:b w:val="0"/>
        </w:rPr>
      </w:pPr>
      <w:r w:rsidRPr="001E0609">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520A94" w:rsidRPr="001E0609" w:rsidRDefault="00520A94" w:rsidP="007440CF">
      <w:pPr>
        <w:pStyle w:val="aa"/>
        <w:tabs>
          <w:tab w:val="left" w:pos="900"/>
        </w:tabs>
        <w:spacing w:after="0"/>
        <w:ind w:right="22" w:firstLine="851"/>
        <w:rPr>
          <w:b w:val="0"/>
        </w:rPr>
      </w:pPr>
      <w:r w:rsidRPr="001E0609">
        <w:rPr>
          <w:b w:val="0"/>
        </w:rPr>
        <w:t>Наявність обставин непереборної сили підтверджується відповідною довідкою (сертифікатом) Торгово-промислової палати України.</w:t>
      </w:r>
    </w:p>
    <w:p w:rsidR="00520A94" w:rsidRPr="001E0609" w:rsidRDefault="00520A94" w:rsidP="007440CF">
      <w:pPr>
        <w:pStyle w:val="aa"/>
        <w:tabs>
          <w:tab w:val="left" w:pos="900"/>
        </w:tabs>
        <w:spacing w:after="0"/>
        <w:ind w:right="22" w:firstLine="851"/>
        <w:rPr>
          <w:b w:val="0"/>
        </w:rPr>
      </w:pPr>
      <w:r w:rsidRPr="001E0609">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520A94" w:rsidRPr="001E0609" w:rsidRDefault="00520A94" w:rsidP="007440CF">
      <w:pPr>
        <w:pStyle w:val="aa"/>
        <w:spacing w:after="0"/>
        <w:ind w:left="360" w:right="22"/>
        <w:jc w:val="center"/>
        <w:rPr>
          <w:bCs w:val="0"/>
          <w:snapToGrid w:val="0"/>
        </w:rPr>
      </w:pPr>
      <w:r w:rsidRPr="001E0609">
        <w:t>ВИРІШЕННЯ СПОРІВ</w:t>
      </w:r>
    </w:p>
    <w:p w:rsidR="00520A94" w:rsidRPr="001E0609" w:rsidRDefault="00520A94" w:rsidP="007440CF">
      <w:pPr>
        <w:pStyle w:val="aa"/>
        <w:tabs>
          <w:tab w:val="left" w:pos="-1980"/>
          <w:tab w:val="left" w:pos="900"/>
        </w:tabs>
        <w:spacing w:after="0"/>
        <w:ind w:right="22" w:firstLine="851"/>
        <w:rPr>
          <w:b w:val="0"/>
        </w:rPr>
      </w:pPr>
      <w:r w:rsidRPr="001E0609">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520A94" w:rsidRPr="001E0609" w:rsidRDefault="00520A94" w:rsidP="007440CF">
      <w:pPr>
        <w:pStyle w:val="aa"/>
        <w:tabs>
          <w:tab w:val="num" w:pos="-2880"/>
          <w:tab w:val="left" w:pos="-1980"/>
          <w:tab w:val="left" w:pos="900"/>
        </w:tabs>
        <w:ind w:firstLine="851"/>
        <w:rPr>
          <w:b w:val="0"/>
        </w:rPr>
      </w:pPr>
      <w:r w:rsidRPr="001E0609">
        <w:rPr>
          <w:b w:val="0"/>
        </w:rPr>
        <w:t xml:space="preserve">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20A94" w:rsidRDefault="00520A94" w:rsidP="007440CF">
      <w:pPr>
        <w:pStyle w:val="aa"/>
        <w:spacing w:after="0"/>
        <w:ind w:left="360" w:right="22"/>
        <w:jc w:val="center"/>
      </w:pPr>
      <w:r w:rsidRPr="001E0609">
        <w:t>ПРИКІНЦЕВІ ПОЛОЖЕННЯ</w:t>
      </w:r>
    </w:p>
    <w:p w:rsidR="00520A94" w:rsidRPr="00E43F37" w:rsidRDefault="00520A94" w:rsidP="00102DB4">
      <w:pPr>
        <w:ind w:firstLine="851"/>
        <w:jc w:val="both"/>
        <w:rPr>
          <w:lang w:val="uk-UA"/>
        </w:rPr>
      </w:pPr>
      <w:r w:rsidRPr="00E43F37">
        <w:rPr>
          <w:lang w:val="uk-UA"/>
        </w:rPr>
        <w:t>Умови договору про закупівлю не відрізняються від змісту пропозиції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 визначених в частині 5 статті 40 Закону</w:t>
      </w:r>
      <w:r w:rsidRPr="00E43F37">
        <w:rPr>
          <w:bCs/>
          <w:lang w:val="uk-UA"/>
        </w:rPr>
        <w:t xml:space="preserve"> України “Про здійснення державних </w:t>
      </w:r>
      <w:proofErr w:type="spellStart"/>
      <w:r w:rsidRPr="00E43F37">
        <w:rPr>
          <w:bCs/>
          <w:lang w:val="uk-UA"/>
        </w:rPr>
        <w:t>закупівель”</w:t>
      </w:r>
      <w:proofErr w:type="spellEnd"/>
      <w:r w:rsidRPr="00E43F37">
        <w:rPr>
          <w:bCs/>
          <w:lang w:val="uk-UA"/>
        </w:rPr>
        <w:t xml:space="preserve"> від 10.04.2014 № 1197-VII</w:t>
      </w:r>
      <w:r w:rsidRPr="00E43F37">
        <w:rPr>
          <w:lang w:val="uk-UA"/>
        </w:rPr>
        <w:t>.</w:t>
      </w:r>
    </w:p>
    <w:p w:rsidR="00520A94" w:rsidRPr="001E0609" w:rsidRDefault="00520A94" w:rsidP="007440CF">
      <w:pPr>
        <w:pStyle w:val="aa"/>
        <w:tabs>
          <w:tab w:val="left" w:pos="900"/>
        </w:tabs>
        <w:spacing w:after="0"/>
        <w:ind w:firstLine="851"/>
        <w:rPr>
          <w:b w:val="0"/>
        </w:rPr>
      </w:pPr>
      <w:r w:rsidRPr="001E0609">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520A94" w:rsidRPr="001E0609" w:rsidRDefault="00520A94" w:rsidP="007440CF">
      <w:pPr>
        <w:pStyle w:val="aa"/>
        <w:tabs>
          <w:tab w:val="left" w:pos="900"/>
        </w:tabs>
        <w:spacing w:after="0"/>
        <w:ind w:firstLine="851"/>
        <w:rPr>
          <w:b w:val="0"/>
        </w:rPr>
      </w:pPr>
      <w:r w:rsidRPr="001E0609">
        <w:rPr>
          <w:b w:val="0"/>
        </w:rPr>
        <w:t xml:space="preserve">На момент підписання цього Договору Сторони мають статус платника податку на прибуток на загальних умовах. </w:t>
      </w:r>
    </w:p>
    <w:p w:rsidR="00520A94" w:rsidRPr="001E0609" w:rsidRDefault="00520A94" w:rsidP="007440CF">
      <w:pPr>
        <w:pStyle w:val="aa"/>
        <w:tabs>
          <w:tab w:val="left" w:pos="900"/>
        </w:tabs>
        <w:spacing w:after="0"/>
        <w:ind w:firstLine="851"/>
        <w:rPr>
          <w:b w:val="0"/>
        </w:rPr>
      </w:pPr>
      <w:r w:rsidRPr="001E0609">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520A94" w:rsidRPr="001E0609" w:rsidRDefault="00520A94" w:rsidP="007440CF">
      <w:pPr>
        <w:pStyle w:val="aa"/>
        <w:tabs>
          <w:tab w:val="left" w:pos="900"/>
        </w:tabs>
        <w:spacing w:after="0"/>
        <w:ind w:firstLine="851"/>
        <w:rPr>
          <w:b w:val="0"/>
        </w:rPr>
      </w:pPr>
      <w:r w:rsidRPr="001E0609">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520A94" w:rsidRPr="001E0609" w:rsidRDefault="00520A94" w:rsidP="007440CF">
      <w:pPr>
        <w:pStyle w:val="aa"/>
        <w:tabs>
          <w:tab w:val="left" w:pos="900"/>
        </w:tabs>
        <w:spacing w:after="0"/>
        <w:ind w:firstLine="851"/>
        <w:rPr>
          <w:b w:val="0"/>
        </w:rPr>
      </w:pPr>
      <w:r w:rsidRPr="001E0609">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p>
    <w:p w:rsidR="00520A94" w:rsidRPr="001E0609" w:rsidRDefault="00520A94" w:rsidP="007440CF">
      <w:pPr>
        <w:pStyle w:val="aa"/>
        <w:tabs>
          <w:tab w:val="left" w:pos="900"/>
        </w:tabs>
        <w:spacing w:after="0"/>
        <w:ind w:firstLine="851"/>
        <w:rPr>
          <w:b w:val="0"/>
        </w:rPr>
      </w:pPr>
      <w:r w:rsidRPr="001E0609">
        <w:rPr>
          <w:b w:val="0"/>
        </w:rPr>
        <w:t>Всі інші умови, не врегульовані цим Договором, регулюються чинним законодавством України.</w:t>
      </w:r>
    </w:p>
    <w:p w:rsidR="00520A94" w:rsidRPr="001E0609" w:rsidRDefault="00520A94" w:rsidP="007440CF">
      <w:pPr>
        <w:pStyle w:val="aa"/>
        <w:tabs>
          <w:tab w:val="left" w:pos="900"/>
        </w:tabs>
        <w:spacing w:after="0"/>
        <w:ind w:firstLine="851"/>
        <w:rPr>
          <w:b w:val="0"/>
        </w:rPr>
      </w:pPr>
      <w:r w:rsidRPr="001E0609">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520A94" w:rsidRPr="001E0609" w:rsidRDefault="00520A94" w:rsidP="00EC6C8E">
      <w:pPr>
        <w:jc w:val="center"/>
        <w:rPr>
          <w:b/>
          <w:bCs/>
          <w:lang w:val="uk-UA"/>
        </w:rPr>
      </w:pPr>
      <w:r w:rsidRPr="001E0609">
        <w:rPr>
          <w:b/>
          <w:lang w:val="uk-UA"/>
        </w:rPr>
        <w:t>ДОДАТКИ ДО ДОГОВОРУ</w:t>
      </w:r>
    </w:p>
    <w:p w:rsidR="00520A94" w:rsidRPr="001E0609" w:rsidRDefault="00520A94" w:rsidP="00EC6C8E">
      <w:pPr>
        <w:tabs>
          <w:tab w:val="left" w:pos="1276"/>
        </w:tabs>
        <w:ind w:left="709" w:firstLine="142"/>
        <w:rPr>
          <w:bCs/>
          <w:lang w:val="uk-UA"/>
        </w:rPr>
      </w:pPr>
      <w:r w:rsidRPr="001E0609">
        <w:rPr>
          <w:bCs/>
          <w:lang w:val="uk-UA"/>
        </w:rPr>
        <w:t>Невід’ємною частиною Договору є Додаток № 1</w:t>
      </w:r>
      <w:r w:rsidRPr="001E0609">
        <w:rPr>
          <w:lang w:val="uk-UA"/>
        </w:rPr>
        <w:t xml:space="preserve"> та </w:t>
      </w:r>
      <w:r w:rsidRPr="001E0609">
        <w:rPr>
          <w:bCs/>
          <w:lang w:val="uk-UA"/>
        </w:rPr>
        <w:t>Додаток № 2.</w:t>
      </w:r>
    </w:p>
    <w:p w:rsidR="00520A94" w:rsidRPr="001E0609" w:rsidRDefault="00520A94" w:rsidP="00EC6C8E">
      <w:pPr>
        <w:pStyle w:val="af1"/>
        <w:widowControl w:val="0"/>
        <w:spacing w:after="0"/>
        <w:jc w:val="center"/>
        <w:rPr>
          <w:b/>
          <w:lang w:val="uk-UA"/>
        </w:rPr>
      </w:pPr>
      <w:r w:rsidRPr="001E0609">
        <w:rPr>
          <w:b/>
          <w:lang w:val="uk-UA"/>
        </w:rPr>
        <w:t>РЕКВІЗІТИ СТОРОН</w:t>
      </w:r>
    </w:p>
    <w:p w:rsidR="00520A94" w:rsidRPr="001E0609" w:rsidRDefault="00520A94" w:rsidP="007440CF">
      <w:pPr>
        <w:pStyle w:val="Normal1"/>
        <w:widowControl/>
        <w:spacing w:line="240" w:lineRule="auto"/>
        <w:ind w:left="4962" w:firstLine="0"/>
        <w:jc w:val="right"/>
        <w:rPr>
          <w:rFonts w:ascii="Times New Roman" w:hAnsi="Times New Roman"/>
          <w:color w:val="000000"/>
          <w:sz w:val="24"/>
          <w:szCs w:val="24"/>
        </w:rPr>
      </w:pPr>
    </w:p>
    <w:p w:rsidR="00520A94" w:rsidRDefault="00520A94" w:rsidP="007440CF">
      <w:pPr>
        <w:pStyle w:val="Normal1"/>
        <w:widowControl/>
        <w:spacing w:line="240" w:lineRule="auto"/>
        <w:ind w:left="4962" w:firstLine="0"/>
        <w:jc w:val="right"/>
        <w:rPr>
          <w:rFonts w:ascii="Times New Roman" w:hAnsi="Times New Roman"/>
          <w:b/>
          <w:color w:val="000000"/>
          <w:sz w:val="24"/>
          <w:szCs w:val="24"/>
        </w:rPr>
      </w:pPr>
    </w:p>
    <w:p w:rsidR="00520A94" w:rsidRPr="001E0609" w:rsidRDefault="00520A94" w:rsidP="007440CF">
      <w:pPr>
        <w:pStyle w:val="Normal1"/>
        <w:widowControl/>
        <w:spacing w:line="240" w:lineRule="auto"/>
        <w:ind w:left="4962" w:firstLine="0"/>
        <w:jc w:val="right"/>
        <w:rPr>
          <w:rFonts w:ascii="Times New Roman" w:hAnsi="Times New Roman"/>
          <w:b/>
          <w:color w:val="000000"/>
          <w:sz w:val="24"/>
          <w:szCs w:val="24"/>
        </w:rPr>
      </w:pPr>
      <w:r w:rsidRPr="001E0609">
        <w:rPr>
          <w:rFonts w:ascii="Times New Roman" w:hAnsi="Times New Roman"/>
          <w:b/>
          <w:color w:val="000000"/>
          <w:sz w:val="24"/>
          <w:szCs w:val="24"/>
        </w:rPr>
        <w:lastRenderedPageBreak/>
        <w:t xml:space="preserve">Додаток №1 до Договору № ________ </w:t>
      </w:r>
    </w:p>
    <w:p w:rsidR="00520A94" w:rsidRPr="001E0609" w:rsidRDefault="00520A94" w:rsidP="007440CF">
      <w:pPr>
        <w:pStyle w:val="Normal1"/>
        <w:widowControl/>
        <w:spacing w:line="240" w:lineRule="auto"/>
        <w:ind w:left="4962" w:firstLine="0"/>
        <w:jc w:val="right"/>
        <w:rPr>
          <w:rFonts w:ascii="Times New Roman" w:hAnsi="Times New Roman"/>
          <w:sz w:val="24"/>
          <w:szCs w:val="24"/>
          <w:lang w:eastAsia="uk-UA"/>
        </w:rPr>
      </w:pPr>
      <w:r w:rsidRPr="001E0609">
        <w:rPr>
          <w:rFonts w:ascii="Times New Roman" w:hAnsi="Times New Roman"/>
          <w:color w:val="000000"/>
          <w:sz w:val="24"/>
          <w:szCs w:val="24"/>
        </w:rPr>
        <w:t>від “</w:t>
      </w:r>
      <w:r w:rsidRPr="001E0609">
        <w:rPr>
          <w:rFonts w:ascii="Times New Roman" w:hAnsi="Times New Roman"/>
          <w:color w:val="000000"/>
          <w:sz w:val="24"/>
          <w:szCs w:val="24"/>
          <w:u w:val="single"/>
        </w:rPr>
        <w:t xml:space="preserve">     </w:t>
      </w:r>
      <w:r w:rsidRPr="001E0609">
        <w:rPr>
          <w:rFonts w:ascii="Times New Roman" w:hAnsi="Times New Roman"/>
          <w:color w:val="000000"/>
          <w:sz w:val="24"/>
          <w:szCs w:val="24"/>
        </w:rPr>
        <w:t>“ __________ року</w:t>
      </w:r>
    </w:p>
    <w:p w:rsidR="00520A94" w:rsidRPr="001E0609" w:rsidRDefault="00520A94" w:rsidP="00514F25">
      <w:pPr>
        <w:pStyle w:val="Normal1"/>
        <w:widowControl/>
        <w:spacing w:line="240" w:lineRule="auto"/>
        <w:ind w:firstLine="700"/>
        <w:jc w:val="center"/>
        <w:rPr>
          <w:rFonts w:ascii="Times New Roman" w:hAnsi="Times New Roman"/>
          <w:b/>
          <w:sz w:val="24"/>
          <w:szCs w:val="24"/>
        </w:rPr>
      </w:pPr>
      <w:r w:rsidRPr="001E0609">
        <w:rPr>
          <w:rFonts w:ascii="Times New Roman" w:hAnsi="Times New Roman"/>
          <w:b/>
          <w:sz w:val="24"/>
          <w:szCs w:val="24"/>
          <w:lang w:eastAsia="uk-UA"/>
        </w:rPr>
        <w:t>Специфікація с</w:t>
      </w:r>
      <w:r w:rsidRPr="001E0609">
        <w:rPr>
          <w:rFonts w:ascii="Times New Roman" w:hAnsi="Times New Roman"/>
          <w:b/>
          <w:sz w:val="24"/>
          <w:szCs w:val="24"/>
        </w:rPr>
        <w:t xml:space="preserve">истеми автоматичного резервного копіювання та зберігання технологічної інформації серверів </w:t>
      </w:r>
      <w:proofErr w:type="spellStart"/>
      <w:r w:rsidRPr="001E0609">
        <w:rPr>
          <w:rFonts w:ascii="Times New Roman" w:hAnsi="Times New Roman"/>
          <w:b/>
          <w:sz w:val="24"/>
          <w:szCs w:val="24"/>
        </w:rPr>
        <w:t>ДП</w:t>
      </w:r>
      <w:proofErr w:type="spellEnd"/>
      <w:r w:rsidRPr="001E0609">
        <w:rPr>
          <w:rFonts w:ascii="Times New Roman" w:hAnsi="Times New Roman"/>
          <w:b/>
          <w:sz w:val="24"/>
          <w:szCs w:val="24"/>
        </w:rPr>
        <w:t xml:space="preserve"> "</w:t>
      </w:r>
      <w:proofErr w:type="spellStart"/>
      <w:r w:rsidRPr="001E0609">
        <w:rPr>
          <w:rFonts w:ascii="Times New Roman" w:hAnsi="Times New Roman"/>
          <w:b/>
          <w:sz w:val="24"/>
          <w:szCs w:val="24"/>
        </w:rPr>
        <w:t>Енергоринок</w:t>
      </w:r>
      <w:proofErr w:type="spellEnd"/>
      <w:r w:rsidRPr="001E0609">
        <w:rPr>
          <w:rFonts w:ascii="Times New Roman" w:hAnsi="Times New Roman"/>
          <w:b/>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037"/>
        <w:gridCol w:w="1177"/>
      </w:tblGrid>
      <w:tr w:rsidR="00520A94" w:rsidRPr="001E0609" w:rsidTr="00EC6C8E">
        <w:tc>
          <w:tcPr>
            <w:tcW w:w="675" w:type="dxa"/>
          </w:tcPr>
          <w:p w:rsidR="00520A94" w:rsidRPr="001E0609" w:rsidRDefault="00520A94" w:rsidP="00EC6C8E">
            <w:pPr>
              <w:jc w:val="center"/>
              <w:rPr>
                <w:lang w:val="uk-UA"/>
              </w:rPr>
            </w:pPr>
            <w:r w:rsidRPr="001E0609">
              <w:rPr>
                <w:lang w:val="uk-UA"/>
              </w:rPr>
              <w:t>№ п/</w:t>
            </w:r>
            <w:proofErr w:type="spellStart"/>
            <w:r w:rsidRPr="001E0609">
              <w:rPr>
                <w:lang w:val="uk-UA"/>
              </w:rPr>
              <w:t>п</w:t>
            </w:r>
            <w:proofErr w:type="spellEnd"/>
          </w:p>
        </w:tc>
        <w:tc>
          <w:tcPr>
            <w:tcW w:w="8037" w:type="dxa"/>
          </w:tcPr>
          <w:p w:rsidR="00520A94" w:rsidRPr="001E0609" w:rsidRDefault="00520A94" w:rsidP="00EC6C8E">
            <w:pPr>
              <w:jc w:val="center"/>
              <w:rPr>
                <w:lang w:val="uk-UA"/>
              </w:rPr>
            </w:pPr>
            <w:r w:rsidRPr="001E0609">
              <w:rPr>
                <w:lang w:val="uk-UA"/>
              </w:rPr>
              <w:t>Назва програмного забезпечення</w:t>
            </w:r>
          </w:p>
        </w:tc>
        <w:tc>
          <w:tcPr>
            <w:tcW w:w="1177" w:type="dxa"/>
          </w:tcPr>
          <w:p w:rsidR="00520A94" w:rsidRPr="001E0609" w:rsidRDefault="00520A94" w:rsidP="00EC6C8E">
            <w:pPr>
              <w:jc w:val="center"/>
              <w:rPr>
                <w:lang w:val="uk-UA"/>
              </w:rPr>
            </w:pPr>
            <w:r w:rsidRPr="001E0609">
              <w:rPr>
                <w:lang w:val="uk-UA"/>
              </w:rPr>
              <w:t>Кількість</w:t>
            </w:r>
          </w:p>
        </w:tc>
      </w:tr>
      <w:tr w:rsidR="00520A94" w:rsidRPr="001E0609" w:rsidTr="00EC6C8E">
        <w:trPr>
          <w:trHeight w:val="586"/>
        </w:trPr>
        <w:tc>
          <w:tcPr>
            <w:tcW w:w="675" w:type="dxa"/>
          </w:tcPr>
          <w:p w:rsidR="00520A94" w:rsidRPr="001E0609" w:rsidRDefault="00520A94" w:rsidP="00EC6C8E">
            <w:pPr>
              <w:jc w:val="center"/>
              <w:rPr>
                <w:lang w:val="uk-UA"/>
              </w:rPr>
            </w:pPr>
            <w:r w:rsidRPr="001E0609">
              <w:rPr>
                <w:lang w:val="uk-UA"/>
              </w:rPr>
              <w:t>1</w:t>
            </w:r>
          </w:p>
        </w:tc>
        <w:tc>
          <w:tcPr>
            <w:tcW w:w="8037" w:type="dxa"/>
          </w:tcPr>
          <w:p w:rsidR="00520A94" w:rsidRPr="001E0609" w:rsidRDefault="00520A94" w:rsidP="00EC6C8E">
            <w:pPr>
              <w:jc w:val="both"/>
              <w:rPr>
                <w:lang w:val="uk-UA"/>
              </w:rPr>
            </w:pPr>
            <w:r w:rsidRPr="001E0609">
              <w:rPr>
                <w:color w:val="000000"/>
                <w:lang w:val="uk-UA"/>
              </w:rPr>
              <w:t>Ліцензія IBM TIVOLI STORAGE MANAGER 10 PROCESSOR VALUE UNITS (PLUS) LICENSE</w:t>
            </w:r>
          </w:p>
        </w:tc>
        <w:tc>
          <w:tcPr>
            <w:tcW w:w="1177" w:type="dxa"/>
          </w:tcPr>
          <w:p w:rsidR="00520A94" w:rsidRPr="001E0609" w:rsidRDefault="00520A94" w:rsidP="00EC6C8E">
            <w:pPr>
              <w:jc w:val="center"/>
              <w:rPr>
                <w:lang w:val="uk-UA"/>
              </w:rPr>
            </w:pPr>
            <w:r w:rsidRPr="001E0609">
              <w:rPr>
                <w:lang w:val="uk-UA"/>
              </w:rPr>
              <w:t>96 шт.</w:t>
            </w:r>
          </w:p>
        </w:tc>
      </w:tr>
      <w:tr w:rsidR="00520A94" w:rsidRPr="001E0609" w:rsidTr="00EC6C8E">
        <w:tc>
          <w:tcPr>
            <w:tcW w:w="675" w:type="dxa"/>
          </w:tcPr>
          <w:p w:rsidR="00520A94" w:rsidRPr="001E0609" w:rsidRDefault="00520A94" w:rsidP="00EC6C8E">
            <w:pPr>
              <w:jc w:val="center"/>
              <w:rPr>
                <w:lang w:val="uk-UA"/>
              </w:rPr>
            </w:pPr>
            <w:r w:rsidRPr="001E0609">
              <w:rPr>
                <w:lang w:val="uk-UA"/>
              </w:rPr>
              <w:t>2</w:t>
            </w:r>
          </w:p>
        </w:tc>
        <w:tc>
          <w:tcPr>
            <w:tcW w:w="8037" w:type="dxa"/>
          </w:tcPr>
          <w:p w:rsidR="00520A94" w:rsidRPr="001E0609" w:rsidRDefault="00520A94" w:rsidP="00EC6C8E">
            <w:pPr>
              <w:jc w:val="both"/>
              <w:rPr>
                <w:lang w:val="uk-UA"/>
              </w:rPr>
            </w:pPr>
            <w:r w:rsidRPr="001E0609">
              <w:rPr>
                <w:color w:val="000000"/>
                <w:lang w:val="uk-UA"/>
              </w:rPr>
              <w:t>Ліцензія IBM TIVOLI STORAGE MANAGER STORAGE AREA NETWORKS 10 PROCESSOR VALUE UNITS (PLUS) LICENSE</w:t>
            </w:r>
          </w:p>
        </w:tc>
        <w:tc>
          <w:tcPr>
            <w:tcW w:w="1177" w:type="dxa"/>
          </w:tcPr>
          <w:p w:rsidR="00520A94" w:rsidRPr="001E0609" w:rsidRDefault="00520A94" w:rsidP="00EC6C8E">
            <w:pPr>
              <w:jc w:val="center"/>
              <w:rPr>
                <w:lang w:val="uk-UA"/>
              </w:rPr>
            </w:pPr>
            <w:r w:rsidRPr="001E0609">
              <w:rPr>
                <w:lang w:val="uk-UA"/>
              </w:rPr>
              <w:t>76 шт.</w:t>
            </w:r>
          </w:p>
        </w:tc>
      </w:tr>
      <w:tr w:rsidR="00520A94" w:rsidRPr="001E0609" w:rsidTr="00EC6C8E">
        <w:tc>
          <w:tcPr>
            <w:tcW w:w="675" w:type="dxa"/>
          </w:tcPr>
          <w:p w:rsidR="00520A94" w:rsidRPr="001E0609" w:rsidRDefault="00520A94" w:rsidP="00EC6C8E">
            <w:pPr>
              <w:jc w:val="center"/>
              <w:rPr>
                <w:lang w:val="uk-UA"/>
              </w:rPr>
            </w:pPr>
            <w:r w:rsidRPr="001E0609">
              <w:rPr>
                <w:lang w:val="uk-UA"/>
              </w:rPr>
              <w:t>3</w:t>
            </w:r>
          </w:p>
        </w:tc>
        <w:tc>
          <w:tcPr>
            <w:tcW w:w="8037" w:type="dxa"/>
          </w:tcPr>
          <w:p w:rsidR="00520A94" w:rsidRPr="001E0609" w:rsidRDefault="00520A94" w:rsidP="009C43BA">
            <w:pPr>
              <w:pStyle w:val="31"/>
              <w:ind w:firstLine="0"/>
            </w:pPr>
            <w:r w:rsidRPr="001E0609">
              <w:rPr>
                <w:color w:val="000000"/>
                <w:lang w:eastAsia="uk-UA"/>
              </w:rPr>
              <w:t>Ліцензія IBM TIVOLI STORAGE MANAGER FOR DATABASES 10 PROCESSOR VALUE UNITS (PLUS) LICENSE</w:t>
            </w:r>
          </w:p>
        </w:tc>
        <w:tc>
          <w:tcPr>
            <w:tcW w:w="1177" w:type="dxa"/>
          </w:tcPr>
          <w:p w:rsidR="00520A94" w:rsidRPr="001E0609" w:rsidRDefault="00520A94" w:rsidP="00EC6C8E">
            <w:pPr>
              <w:jc w:val="center"/>
              <w:rPr>
                <w:lang w:val="uk-UA"/>
              </w:rPr>
            </w:pPr>
            <w:r w:rsidRPr="001E0609">
              <w:rPr>
                <w:lang w:val="uk-UA"/>
              </w:rPr>
              <w:t>20 шт.</w:t>
            </w:r>
          </w:p>
        </w:tc>
      </w:tr>
    </w:tbl>
    <w:p w:rsidR="00520A94" w:rsidRPr="001E0609" w:rsidRDefault="00520A94" w:rsidP="007440CF">
      <w:pPr>
        <w:ind w:left="4962"/>
        <w:jc w:val="right"/>
        <w:rPr>
          <w:b/>
          <w:lang w:val="uk-UA"/>
        </w:rPr>
      </w:pPr>
      <w:r w:rsidRPr="001E0609">
        <w:rPr>
          <w:b/>
          <w:lang w:val="uk-UA"/>
        </w:rPr>
        <w:t xml:space="preserve">Додаток № 2 до Договору № ________ </w:t>
      </w:r>
    </w:p>
    <w:p w:rsidR="00520A94" w:rsidRPr="001E0609" w:rsidRDefault="00520A94" w:rsidP="007440CF">
      <w:pPr>
        <w:ind w:left="4962"/>
        <w:jc w:val="right"/>
        <w:rPr>
          <w:lang w:val="uk-UA"/>
        </w:rPr>
      </w:pPr>
      <w:r w:rsidRPr="001E0609">
        <w:rPr>
          <w:lang w:val="uk-UA"/>
        </w:rPr>
        <w:t>від “     “ __________ року</w:t>
      </w:r>
    </w:p>
    <w:p w:rsidR="00520A94" w:rsidRPr="001E0609" w:rsidRDefault="00520A94" w:rsidP="007440CF">
      <w:pPr>
        <w:jc w:val="center"/>
        <w:rPr>
          <w:b/>
          <w:lang w:val="uk-UA"/>
        </w:rPr>
      </w:pPr>
      <w:r w:rsidRPr="001E0609">
        <w:rPr>
          <w:b/>
          <w:lang w:val="uk-UA"/>
        </w:rPr>
        <w:t>ПРОТОКОЛ</w:t>
      </w:r>
    </w:p>
    <w:p w:rsidR="00520A94" w:rsidRPr="001E0609" w:rsidRDefault="00520A94" w:rsidP="007440CF">
      <w:pPr>
        <w:jc w:val="center"/>
        <w:rPr>
          <w:b/>
          <w:lang w:val="uk-UA"/>
        </w:rPr>
      </w:pPr>
      <w:r w:rsidRPr="001E0609">
        <w:rPr>
          <w:b/>
          <w:lang w:val="uk-UA"/>
        </w:rPr>
        <w:t>СЕРВІСНОЇ ПОДІЇ</w:t>
      </w:r>
    </w:p>
    <w:p w:rsidR="00520A94" w:rsidRPr="001E0609" w:rsidRDefault="00520A94" w:rsidP="007440CF">
      <w:pPr>
        <w:rPr>
          <w:lang w:val="uk-UA"/>
        </w:rPr>
      </w:pPr>
    </w:p>
    <w:p w:rsidR="00520A94" w:rsidRPr="001E0609" w:rsidRDefault="00520A94" w:rsidP="007440CF">
      <w:pPr>
        <w:rPr>
          <w:lang w:val="uk-UA"/>
        </w:rPr>
      </w:pPr>
      <w:r w:rsidRPr="001E0609">
        <w:rPr>
          <w:lang w:val="uk-UA"/>
        </w:rPr>
        <w:t>№ (____) від (__________)</w:t>
      </w:r>
      <w:r w:rsidRPr="001E0609">
        <w:rPr>
          <w:lang w:val="uk-UA"/>
        </w:rPr>
        <w:tab/>
      </w:r>
      <w:r w:rsidRPr="001E0609">
        <w:rPr>
          <w:lang w:val="uk-UA"/>
        </w:rPr>
        <w:tab/>
      </w:r>
      <w:r w:rsidRPr="001E0609">
        <w:rPr>
          <w:lang w:val="uk-UA"/>
        </w:rPr>
        <w:tab/>
        <w:t>До Договору __________________</w:t>
      </w:r>
    </w:p>
    <w:p w:rsidR="00520A94" w:rsidRPr="001E0609" w:rsidRDefault="00520A94" w:rsidP="007440CF">
      <w:pPr>
        <w:rPr>
          <w:lang w:val="uk-UA"/>
        </w:rPr>
      </w:pPr>
      <w:r w:rsidRPr="001E0609">
        <w:rPr>
          <w:lang w:val="uk-UA"/>
        </w:rPr>
        <w:t>м. Київ</w:t>
      </w:r>
      <w:r w:rsidRPr="001E0609">
        <w:rPr>
          <w:lang w:val="uk-UA"/>
        </w:rPr>
        <w:tab/>
      </w:r>
      <w:r w:rsidRPr="001E0609">
        <w:rPr>
          <w:lang w:val="uk-UA"/>
        </w:rPr>
        <w:tab/>
      </w:r>
      <w:r w:rsidRPr="001E0609">
        <w:rPr>
          <w:lang w:val="uk-UA"/>
        </w:rPr>
        <w:tab/>
      </w:r>
      <w:r w:rsidRPr="001E0609">
        <w:rPr>
          <w:lang w:val="uk-UA"/>
        </w:rPr>
        <w:tab/>
      </w:r>
      <w:r w:rsidRPr="001E0609">
        <w:rPr>
          <w:lang w:val="uk-UA"/>
        </w:rPr>
        <w:tab/>
      </w:r>
      <w:r w:rsidRPr="001E0609">
        <w:rPr>
          <w:lang w:val="uk-UA"/>
        </w:rPr>
        <w:tab/>
        <w:t>складається у двох примірниках</w:t>
      </w:r>
    </w:p>
    <w:p w:rsidR="00520A94" w:rsidRPr="001E0609" w:rsidRDefault="00520A94" w:rsidP="007440CF">
      <w:pPr>
        <w:rPr>
          <w:lang w:val="uk-UA"/>
        </w:rPr>
      </w:pPr>
    </w:p>
    <w:p w:rsidR="00520A94" w:rsidRPr="001E0609" w:rsidRDefault="00520A94" w:rsidP="007440CF">
      <w:pPr>
        <w:rPr>
          <w:lang w:val="uk-UA"/>
        </w:rPr>
      </w:pPr>
      <w:r w:rsidRPr="001E0609">
        <w:rPr>
          <w:lang w:val="uk-UA"/>
        </w:rPr>
        <w:t>Назва СРК:</w:t>
      </w:r>
    </w:p>
    <w:p w:rsidR="00520A94" w:rsidRPr="001E0609" w:rsidRDefault="00520A94" w:rsidP="007440CF">
      <w:pPr>
        <w:rPr>
          <w:lang w:val="uk-UA"/>
        </w:rPr>
      </w:pPr>
      <w:r w:rsidRPr="001E0609">
        <w:rPr>
          <w:lang w:val="uk-UA"/>
        </w:rPr>
        <w:t>__________________________________________________________________________________</w:t>
      </w:r>
    </w:p>
    <w:p w:rsidR="00520A94" w:rsidRPr="001E0609" w:rsidRDefault="00520A94" w:rsidP="007440CF">
      <w:pPr>
        <w:rPr>
          <w:lang w:val="uk-UA"/>
        </w:rPr>
      </w:pPr>
    </w:p>
    <w:p w:rsidR="00520A94" w:rsidRPr="001E0609" w:rsidRDefault="00520A94" w:rsidP="007440CF">
      <w:pPr>
        <w:rPr>
          <w:lang w:val="uk-UA"/>
        </w:rPr>
      </w:pPr>
      <w:r w:rsidRPr="001E0609">
        <w:rPr>
          <w:lang w:val="uk-UA"/>
        </w:rPr>
        <w:t>Дата та час подання Звернення:________________________</w:t>
      </w:r>
    </w:p>
    <w:p w:rsidR="00520A94" w:rsidRPr="001E0609" w:rsidRDefault="00520A94" w:rsidP="007440CF">
      <w:pPr>
        <w:rPr>
          <w:lang w:val="uk-UA"/>
        </w:rPr>
      </w:pPr>
      <w:r w:rsidRPr="001E0609">
        <w:rPr>
          <w:lang w:val="uk-UA"/>
        </w:rPr>
        <w:t xml:space="preserve">Номер звернення:____________________________________                                                                                                               </w:t>
      </w:r>
    </w:p>
    <w:p w:rsidR="00520A94" w:rsidRPr="001E0609" w:rsidRDefault="00520A94" w:rsidP="007440CF">
      <w:pPr>
        <w:rPr>
          <w:lang w:val="uk-UA"/>
        </w:rPr>
      </w:pPr>
      <w:r w:rsidRPr="001E0609">
        <w:rPr>
          <w:lang w:val="uk-UA"/>
        </w:rPr>
        <w:t xml:space="preserve">Дата та час прибуття фахівця Виконавця для проведення робіт:_____________________________________________________________  </w:t>
      </w:r>
    </w:p>
    <w:p w:rsidR="00520A94" w:rsidRPr="001E0609" w:rsidRDefault="00520A94" w:rsidP="007440CF">
      <w:pPr>
        <w:rPr>
          <w:lang w:val="uk-UA"/>
        </w:rPr>
      </w:pPr>
      <w:r w:rsidRPr="001E0609">
        <w:rPr>
          <w:lang w:val="uk-UA"/>
        </w:rPr>
        <w:t xml:space="preserve">Дата та час завершення робіт / відновлення працездатності СРК: _____________________________________________________________                                                                          </w:t>
      </w:r>
    </w:p>
    <w:p w:rsidR="00520A94" w:rsidRPr="001E0609" w:rsidRDefault="00520A94" w:rsidP="007440CF">
      <w:pPr>
        <w:rPr>
          <w:lang w:val="uk-UA"/>
        </w:rPr>
      </w:pPr>
      <w:r w:rsidRPr="001E0609">
        <w:rPr>
          <w:lang w:val="uk-UA"/>
        </w:rPr>
        <w:t xml:space="preserve">                                                                        </w:t>
      </w:r>
    </w:p>
    <w:p w:rsidR="00520A94" w:rsidRPr="001E0609" w:rsidRDefault="00520A94" w:rsidP="007440CF">
      <w:pPr>
        <w:rPr>
          <w:lang w:val="uk-UA"/>
        </w:rPr>
      </w:pPr>
      <w:r w:rsidRPr="001E0609">
        <w:rPr>
          <w:lang w:val="uk-UA"/>
        </w:rPr>
        <w:t>Опис збоїв в роботі СРК:</w:t>
      </w:r>
    </w:p>
    <w:p w:rsidR="00520A94" w:rsidRPr="001E0609" w:rsidRDefault="00520A94" w:rsidP="007440CF">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440CF">
      <w:pPr>
        <w:rPr>
          <w:lang w:val="uk-UA"/>
        </w:rPr>
      </w:pPr>
    </w:p>
    <w:p w:rsidR="00520A94" w:rsidRPr="001E0609" w:rsidRDefault="00520A94" w:rsidP="007440CF">
      <w:pPr>
        <w:rPr>
          <w:lang w:val="uk-UA"/>
        </w:rPr>
      </w:pPr>
      <w:r w:rsidRPr="001E0609">
        <w:rPr>
          <w:lang w:val="uk-UA"/>
        </w:rPr>
        <w:t>Вжиті заходи:</w:t>
      </w:r>
    </w:p>
    <w:p w:rsidR="00520A94" w:rsidRPr="001E0609" w:rsidRDefault="00520A94" w:rsidP="007440CF">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440CF">
      <w:pPr>
        <w:rPr>
          <w:lang w:val="uk-UA"/>
        </w:rPr>
      </w:pPr>
    </w:p>
    <w:p w:rsidR="00520A94" w:rsidRPr="001E0609" w:rsidRDefault="00520A94" w:rsidP="007440CF">
      <w:pPr>
        <w:rPr>
          <w:lang w:val="uk-UA"/>
        </w:rPr>
      </w:pPr>
      <w:r w:rsidRPr="001E0609">
        <w:rPr>
          <w:lang w:val="uk-UA"/>
        </w:rPr>
        <w:t>Висновки та рекомендації:</w:t>
      </w:r>
    </w:p>
    <w:p w:rsidR="00520A94" w:rsidRPr="001E0609" w:rsidRDefault="00520A94" w:rsidP="007440CF">
      <w:pPr>
        <w:rPr>
          <w:lang w:val="uk-UA"/>
        </w:rPr>
      </w:pPr>
      <w:r w:rsidRPr="001E0609">
        <w:rPr>
          <w:lang w:val="uk-UA"/>
        </w:rPr>
        <w:t>______________________________________________________________________________________________________________________________________________________________________________________________________________________________________________________</w:t>
      </w:r>
    </w:p>
    <w:p w:rsidR="00520A94" w:rsidRPr="001E0609" w:rsidRDefault="00520A94" w:rsidP="007440CF">
      <w:pPr>
        <w:rPr>
          <w:lang w:val="uk-UA"/>
        </w:rPr>
      </w:pPr>
      <w:r w:rsidRPr="001E0609">
        <w:rPr>
          <w:lang w:val="uk-UA"/>
        </w:rPr>
        <w:t>__________________________________________________________________________________</w:t>
      </w:r>
    </w:p>
    <w:p w:rsidR="00520A94" w:rsidRPr="001E0609" w:rsidRDefault="00520A94" w:rsidP="007440CF">
      <w:pPr>
        <w:rPr>
          <w:lang w:val="uk-UA"/>
        </w:rPr>
      </w:pPr>
    </w:p>
    <w:p w:rsidR="00520A94" w:rsidRPr="001E0609" w:rsidRDefault="00520A94" w:rsidP="007440CF">
      <w:pPr>
        <w:rPr>
          <w:lang w:val="uk-UA"/>
        </w:rPr>
      </w:pPr>
      <w:r w:rsidRPr="001E0609">
        <w:rPr>
          <w:lang w:val="uk-UA"/>
        </w:rPr>
        <w:t>Представник Виконавця (ПІБ, підпис):</w:t>
      </w:r>
    </w:p>
    <w:p w:rsidR="00520A94" w:rsidRPr="001E0609" w:rsidRDefault="00520A94" w:rsidP="007440CF">
      <w:pPr>
        <w:rPr>
          <w:lang w:val="uk-UA"/>
        </w:rPr>
      </w:pPr>
      <w:r w:rsidRPr="001E0609">
        <w:rPr>
          <w:lang w:val="uk-UA"/>
        </w:rPr>
        <w:t xml:space="preserve">  __________________________________________________________________                                                                                                                                                                 </w:t>
      </w:r>
    </w:p>
    <w:p w:rsidR="00520A94" w:rsidRPr="001E0609" w:rsidRDefault="00520A94" w:rsidP="007440CF">
      <w:pPr>
        <w:rPr>
          <w:lang w:val="uk-UA"/>
        </w:rPr>
      </w:pPr>
    </w:p>
    <w:p w:rsidR="00520A94" w:rsidRPr="001E0609" w:rsidRDefault="00520A94" w:rsidP="007440CF">
      <w:pPr>
        <w:rPr>
          <w:lang w:val="uk-UA"/>
        </w:rPr>
      </w:pPr>
      <w:r w:rsidRPr="001E0609">
        <w:rPr>
          <w:lang w:val="uk-UA"/>
        </w:rPr>
        <w:t xml:space="preserve">Представник Замовника (ПІБ, підпис):                                                                                                                                                             </w:t>
      </w:r>
    </w:p>
    <w:p w:rsidR="00520A94" w:rsidRPr="001E0609" w:rsidRDefault="00520A94" w:rsidP="007440CF">
      <w:pPr>
        <w:rPr>
          <w:lang w:val="uk-UA"/>
        </w:rPr>
      </w:pPr>
      <w:r w:rsidRPr="001E0609">
        <w:rPr>
          <w:lang w:val="uk-UA"/>
        </w:rPr>
        <w:t>__________________________________________________________________</w:t>
      </w:r>
    </w:p>
    <w:p w:rsidR="00520A94" w:rsidRPr="001E0609" w:rsidRDefault="00520A94" w:rsidP="007440CF">
      <w:pPr>
        <w:rPr>
          <w:lang w:val="uk-UA"/>
        </w:rPr>
      </w:pPr>
    </w:p>
    <w:p w:rsidR="00520A94" w:rsidRPr="001E0609" w:rsidRDefault="00520A94" w:rsidP="001C7F39">
      <w:pPr>
        <w:pStyle w:val="HTML"/>
        <w:keepNext/>
        <w:pageBreakBefore/>
        <w:widowControl w:val="0"/>
        <w:jc w:val="right"/>
        <w:rPr>
          <w:rFonts w:ascii="Times New Roman" w:hAnsi="Times New Roman" w:cs="Times New Roman"/>
          <w:b/>
          <w:bCs/>
          <w:sz w:val="24"/>
          <w:lang w:val="uk-UA"/>
        </w:rPr>
      </w:pPr>
      <w:r w:rsidRPr="001E0609">
        <w:rPr>
          <w:rFonts w:ascii="Times New Roman" w:hAnsi="Times New Roman" w:cs="Times New Roman"/>
          <w:b/>
          <w:bCs/>
          <w:sz w:val="24"/>
          <w:lang w:val="uk-UA"/>
        </w:rPr>
        <w:lastRenderedPageBreak/>
        <w:t xml:space="preserve">ДОДАТОК </w:t>
      </w:r>
      <w:r>
        <w:rPr>
          <w:rFonts w:ascii="Times New Roman" w:hAnsi="Times New Roman" w:cs="Times New Roman"/>
          <w:b/>
          <w:bCs/>
          <w:sz w:val="24"/>
          <w:lang w:val="uk-UA"/>
        </w:rPr>
        <w:t>4</w:t>
      </w:r>
    </w:p>
    <w:p w:rsidR="00520A94" w:rsidRPr="001E0609" w:rsidRDefault="00520A94" w:rsidP="001C7F39">
      <w:pPr>
        <w:pStyle w:val="HTML"/>
        <w:ind w:firstLine="540"/>
        <w:jc w:val="both"/>
        <w:rPr>
          <w:rFonts w:ascii="Times New Roman" w:hAnsi="Times New Roman" w:cs="Times New Roman"/>
          <w:sz w:val="24"/>
          <w:lang w:val="uk-UA"/>
        </w:rPr>
      </w:pPr>
    </w:p>
    <w:p w:rsidR="00520A94" w:rsidRPr="001E0609" w:rsidRDefault="00520A94" w:rsidP="001C7F39">
      <w:pPr>
        <w:pStyle w:val="HTML"/>
        <w:rPr>
          <w:rFonts w:ascii="Times New Roman" w:hAnsi="Times New Roman" w:cs="Times New Roman"/>
          <w:i/>
          <w:iCs/>
          <w:sz w:val="24"/>
          <w:lang w:val="uk-UA"/>
        </w:rPr>
      </w:pPr>
      <w:r w:rsidRPr="001E0609">
        <w:rPr>
          <w:rFonts w:ascii="Times New Roman" w:hAnsi="Times New Roman" w:cs="Times New Roman"/>
          <w:i/>
          <w:iCs/>
          <w:sz w:val="24"/>
          <w:lang w:val="uk-UA"/>
        </w:rPr>
        <w:t xml:space="preserve">Форма “Цінова </w:t>
      </w:r>
      <w:proofErr w:type="spellStart"/>
      <w:r w:rsidRPr="001E0609">
        <w:rPr>
          <w:rFonts w:ascii="Times New Roman" w:hAnsi="Times New Roman" w:cs="Times New Roman"/>
          <w:i/>
          <w:iCs/>
          <w:sz w:val="24"/>
          <w:lang w:val="uk-UA"/>
        </w:rPr>
        <w:t>пропозиція”</w:t>
      </w:r>
      <w:proofErr w:type="spellEnd"/>
      <w:r w:rsidRPr="001E0609">
        <w:rPr>
          <w:rFonts w:ascii="Times New Roman" w:hAnsi="Times New Roman" w:cs="Times New Roman"/>
          <w:i/>
          <w:iCs/>
          <w:sz w:val="24"/>
          <w:lang w:val="uk-UA"/>
        </w:rPr>
        <w:t xml:space="preserve"> подається на фірмовому бланку, </w:t>
      </w:r>
    </w:p>
    <w:p w:rsidR="00520A94" w:rsidRPr="001E0609" w:rsidRDefault="00520A94" w:rsidP="001C7F39">
      <w:pPr>
        <w:pStyle w:val="HTML"/>
        <w:rPr>
          <w:i/>
          <w:iCs/>
          <w:lang w:val="uk-UA"/>
        </w:rPr>
      </w:pPr>
      <w:r w:rsidRPr="001E0609">
        <w:rPr>
          <w:rFonts w:ascii="Times New Roman" w:hAnsi="Times New Roman" w:cs="Times New Roman"/>
          <w:i/>
          <w:iCs/>
          <w:sz w:val="24"/>
          <w:lang w:val="uk-UA"/>
        </w:rPr>
        <w:t>у вигляді, наведеному нижче. Учасник не повинен відступати від даної форми.</w:t>
      </w:r>
    </w:p>
    <w:p w:rsidR="00520A94" w:rsidRPr="001E0609" w:rsidRDefault="00520A94" w:rsidP="001C7F39">
      <w:pPr>
        <w:shd w:val="clear" w:color="auto" w:fill="FFFFFF"/>
        <w:tabs>
          <w:tab w:val="left" w:leader="underscore" w:pos="7349"/>
        </w:tabs>
        <w:spacing w:after="120"/>
        <w:jc w:val="center"/>
        <w:rPr>
          <w:b/>
          <w:bCs/>
          <w:i/>
          <w:iCs/>
          <w:lang w:val="uk-UA"/>
        </w:rPr>
      </w:pPr>
    </w:p>
    <w:p w:rsidR="00520A94" w:rsidRPr="001E0609" w:rsidRDefault="00520A94" w:rsidP="001C7F39">
      <w:pPr>
        <w:shd w:val="clear" w:color="auto" w:fill="FFFFFF"/>
        <w:tabs>
          <w:tab w:val="left" w:leader="underscore" w:pos="7349"/>
        </w:tabs>
        <w:spacing w:after="120"/>
        <w:jc w:val="center"/>
        <w:rPr>
          <w:b/>
          <w:bCs/>
          <w:i/>
          <w:iCs/>
          <w:lang w:val="uk-UA"/>
        </w:rPr>
      </w:pPr>
      <w:r w:rsidRPr="001E0609">
        <w:rPr>
          <w:b/>
          <w:bCs/>
          <w:i/>
          <w:iCs/>
          <w:lang w:val="uk-UA"/>
        </w:rPr>
        <w:t>Цінова пропозиція</w:t>
      </w:r>
    </w:p>
    <w:p w:rsidR="00520A94" w:rsidRPr="001E0609" w:rsidRDefault="00520A94" w:rsidP="001C7F39">
      <w:pPr>
        <w:shd w:val="clear" w:color="auto" w:fill="FFFFFF"/>
        <w:tabs>
          <w:tab w:val="left" w:leader="underscore" w:pos="7349"/>
        </w:tabs>
        <w:spacing w:after="120"/>
        <w:jc w:val="center"/>
        <w:rPr>
          <w:b/>
          <w:bCs/>
          <w:lang w:val="uk-UA"/>
        </w:rPr>
      </w:pPr>
    </w:p>
    <w:p w:rsidR="00520A94" w:rsidRPr="001E0609" w:rsidRDefault="00520A94" w:rsidP="001C7F39">
      <w:pPr>
        <w:ind w:right="196"/>
        <w:jc w:val="center"/>
        <w:outlineLvl w:val="0"/>
        <w:rPr>
          <w:lang w:val="uk-UA"/>
        </w:rPr>
      </w:pPr>
      <w:r w:rsidRPr="001E0609">
        <w:rPr>
          <w:lang w:val="uk-UA"/>
        </w:rPr>
        <w:t xml:space="preserve"> “______”______________ 201</w:t>
      </w:r>
      <w:r w:rsidRPr="00774258">
        <w:t>5</w:t>
      </w:r>
      <w:r w:rsidRPr="001E0609">
        <w:rPr>
          <w:lang w:val="uk-UA"/>
        </w:rPr>
        <w:t xml:space="preserve"> р.</w:t>
      </w:r>
    </w:p>
    <w:p w:rsidR="00520A94" w:rsidRPr="001E0609" w:rsidRDefault="00520A94" w:rsidP="001C7F39">
      <w:pPr>
        <w:ind w:right="76" w:firstLine="540"/>
        <w:outlineLvl w:val="0"/>
        <w:rPr>
          <w:lang w:val="uk-UA"/>
        </w:rPr>
      </w:pPr>
    </w:p>
    <w:p w:rsidR="00520A94" w:rsidRPr="001E0609" w:rsidRDefault="00520A94" w:rsidP="001C7F39">
      <w:pPr>
        <w:ind w:right="76" w:firstLine="540"/>
        <w:outlineLvl w:val="0"/>
        <w:rPr>
          <w:lang w:val="uk-UA"/>
        </w:rPr>
      </w:pPr>
      <w:r w:rsidRPr="001E0609">
        <w:rPr>
          <w:lang w:val="uk-UA"/>
        </w:rPr>
        <w:t xml:space="preserve">Комітету з конкурсних торгів </w:t>
      </w:r>
      <w:proofErr w:type="spellStart"/>
      <w:r w:rsidRPr="001E0609">
        <w:rPr>
          <w:lang w:val="uk-UA"/>
        </w:rPr>
        <w:t>ДП</w:t>
      </w:r>
      <w:proofErr w:type="spellEnd"/>
      <w:r w:rsidRPr="001E0609">
        <w:rPr>
          <w:lang w:val="uk-UA"/>
        </w:rPr>
        <w:t xml:space="preserve"> “</w:t>
      </w:r>
      <w:proofErr w:type="spellStart"/>
      <w:r w:rsidRPr="001E0609">
        <w:rPr>
          <w:lang w:val="uk-UA"/>
        </w:rPr>
        <w:t>Енергоринок”</w:t>
      </w:r>
      <w:proofErr w:type="spellEnd"/>
      <w:r w:rsidRPr="001E0609">
        <w:rPr>
          <w:lang w:val="uk-UA"/>
        </w:rPr>
        <w:t>, Україна, м. Київ, вул. С. Петлюри,27.</w:t>
      </w:r>
    </w:p>
    <w:p w:rsidR="00520A94" w:rsidRPr="001E0609" w:rsidRDefault="00520A94" w:rsidP="001C7F39">
      <w:pPr>
        <w:shd w:val="clear" w:color="auto" w:fill="FFFFFF"/>
        <w:tabs>
          <w:tab w:val="left" w:leader="underscore" w:pos="7349"/>
        </w:tabs>
        <w:spacing w:after="120"/>
        <w:ind w:firstLine="540"/>
        <w:jc w:val="both"/>
        <w:rPr>
          <w:lang w:val="uk-UA"/>
        </w:rPr>
      </w:pPr>
    </w:p>
    <w:p w:rsidR="00520A94" w:rsidRPr="001E0609" w:rsidRDefault="00520A94" w:rsidP="001C7F39">
      <w:pPr>
        <w:shd w:val="clear" w:color="auto" w:fill="FFFFFF"/>
        <w:tabs>
          <w:tab w:val="left" w:leader="underscore" w:pos="7349"/>
        </w:tabs>
        <w:spacing w:after="120"/>
        <w:ind w:firstLine="540"/>
        <w:jc w:val="both"/>
        <w:rPr>
          <w:lang w:val="uk-UA"/>
        </w:rPr>
      </w:pPr>
      <w:r w:rsidRPr="001E0609">
        <w:rPr>
          <w:lang w:val="uk-UA"/>
        </w:rPr>
        <w:t xml:space="preserve">Ми, </w:t>
      </w:r>
      <w:r w:rsidRPr="001E0609">
        <w:rPr>
          <w:u w:val="single"/>
          <w:lang w:val="uk-UA"/>
        </w:rPr>
        <w:t xml:space="preserve">              ( найменування Учасника)               </w:t>
      </w:r>
      <w:r w:rsidRPr="001E0609">
        <w:rPr>
          <w:lang w:val="uk-UA"/>
        </w:rPr>
        <w:t xml:space="preserve">, вивчивши запит стосовно закупівлі "Послуги професійні, технічні та комерційні, інші, </w:t>
      </w:r>
      <w:proofErr w:type="spellStart"/>
      <w:r w:rsidRPr="001E0609">
        <w:rPr>
          <w:lang w:val="uk-UA"/>
        </w:rPr>
        <w:t>н.в.і.у</w:t>
      </w:r>
      <w:proofErr w:type="spellEnd"/>
      <w:r w:rsidRPr="001E0609">
        <w:rPr>
          <w:lang w:val="uk-UA"/>
        </w:rPr>
        <w:t>."</w:t>
      </w:r>
      <w:r w:rsidRPr="001E0609">
        <w:rPr>
          <w:bCs/>
          <w:i/>
          <w:lang w:val="uk-UA"/>
        </w:rPr>
        <w:t>,</w:t>
      </w:r>
      <w:r w:rsidRPr="001E0609">
        <w:rPr>
          <w:bCs/>
          <w:lang w:val="uk-UA"/>
        </w:rPr>
        <w:t xml:space="preserve"> </w:t>
      </w:r>
      <w:r w:rsidRPr="001E0609">
        <w:rPr>
          <w:b/>
          <w:bCs/>
          <w:lang w:val="uk-UA"/>
        </w:rPr>
        <w:t>за лотом №</w:t>
      </w:r>
      <w:r>
        <w:rPr>
          <w:b/>
          <w:bCs/>
          <w:lang w:val="uk-UA"/>
        </w:rPr>
        <w:t>______</w:t>
      </w:r>
      <w:r w:rsidRPr="001E0609">
        <w:rPr>
          <w:bCs/>
          <w:lang w:val="uk-UA"/>
        </w:rPr>
        <w:t xml:space="preserve">, </w:t>
      </w:r>
      <w:r w:rsidRPr="001E0609">
        <w:rPr>
          <w:lang w:val="uk-UA"/>
        </w:rPr>
        <w:t>надаємо свою цінову пропозицію і пропонуємо надати послуги згідно з умовами запиту на загальну суму: __________________________________________________________________________________</w:t>
      </w:r>
    </w:p>
    <w:p w:rsidR="00520A94" w:rsidRPr="001E0609" w:rsidRDefault="00520A94" w:rsidP="00A44EB0">
      <w:pPr>
        <w:shd w:val="clear" w:color="auto" w:fill="FFFFFF"/>
        <w:tabs>
          <w:tab w:val="left" w:leader="underscore" w:pos="7349"/>
        </w:tabs>
        <w:spacing w:after="120"/>
        <w:jc w:val="center"/>
        <w:rPr>
          <w:sz w:val="18"/>
          <w:lang w:val="uk-UA"/>
        </w:rPr>
      </w:pPr>
      <w:r w:rsidRPr="001E0609">
        <w:rPr>
          <w:sz w:val="18"/>
          <w:lang w:val="uk-UA"/>
        </w:rPr>
        <w:t>(загальна ціна пропозиції з урахуванням всіх податків цифрами та прописом</w:t>
      </w:r>
      <w:r>
        <w:rPr>
          <w:sz w:val="18"/>
          <w:lang w:val="uk-UA"/>
        </w:rPr>
        <w:t>, розмір ПДВ – для платників ПДВ</w:t>
      </w:r>
      <w:r w:rsidRPr="001E0609">
        <w:rPr>
          <w:sz w:val="18"/>
          <w:lang w:val="uk-UA"/>
        </w:rPr>
        <w:t>)</w:t>
      </w:r>
    </w:p>
    <w:p w:rsidR="00520A94" w:rsidRPr="001E0609" w:rsidRDefault="00520A94" w:rsidP="001C7F39">
      <w:pPr>
        <w:pStyle w:val="31"/>
      </w:pPr>
      <w:r w:rsidRPr="001E0609">
        <w:t>1. Якщо нашу цінову пропозицію буде акцептовано, зобов'язуємося надати послуги згідно з вимогами Замовника, що</w:t>
      </w:r>
      <w:r>
        <w:t xml:space="preserve"> були зазначені у запиті (Додаток</w:t>
      </w:r>
      <w:r w:rsidRPr="001E0609">
        <w:t xml:space="preserve"> 1).</w:t>
      </w:r>
    </w:p>
    <w:p w:rsidR="00520A94" w:rsidRPr="001E0609" w:rsidRDefault="00520A94" w:rsidP="001C7F39">
      <w:pPr>
        <w:widowControl w:val="0"/>
        <w:spacing w:before="20" w:after="20"/>
        <w:ind w:left="51" w:firstLine="516"/>
        <w:jc w:val="both"/>
        <w:rPr>
          <w:lang w:val="uk-UA"/>
        </w:rPr>
      </w:pPr>
      <w:r w:rsidRPr="001E0609">
        <w:rPr>
          <w:lang w:val="uk-UA"/>
        </w:rPr>
        <w:t xml:space="preserve">2. У випадку визнання нас переможцем, ми зобов'язуємося </w:t>
      </w:r>
      <w:r w:rsidRPr="001E0609">
        <w:rPr>
          <w:rStyle w:val="rvts0"/>
          <w:lang w:val="uk-UA"/>
        </w:rPr>
        <w:t xml:space="preserve">у строк, що не перевищує 5 календарних днів з дати оприлюднення на </w:t>
      </w:r>
      <w:proofErr w:type="spellStart"/>
      <w:r w:rsidRPr="001E0609">
        <w:rPr>
          <w:rStyle w:val="rvts0"/>
          <w:lang w:val="uk-UA"/>
        </w:rPr>
        <w:t>веб-порталі</w:t>
      </w:r>
      <w:proofErr w:type="spellEnd"/>
      <w:r w:rsidRPr="001E0609">
        <w:rPr>
          <w:rStyle w:val="rvts0"/>
          <w:lang w:val="uk-UA"/>
        </w:rPr>
        <w:t xml:space="preserve"> Уповноваженого органу повідомлення про акцепт цінової пропозиції,  подати Замовнику документи, що підтверджують відсутність підстав, визначених частинами першою і другою статті 17 Закону.</w:t>
      </w:r>
    </w:p>
    <w:p w:rsidR="00520A94" w:rsidRPr="001E0609" w:rsidRDefault="00520A94" w:rsidP="001C7F39">
      <w:pPr>
        <w:pStyle w:val="31"/>
      </w:pPr>
      <w:r w:rsidRPr="001E0609">
        <w:t>3. Ми підтверджуємо, що вся інформація надана нами в складі нашої цінової пропозиції є достовірною.</w:t>
      </w:r>
    </w:p>
    <w:p w:rsidR="00520A94" w:rsidRPr="001E0609" w:rsidRDefault="00520A94" w:rsidP="001C7F39">
      <w:pPr>
        <w:shd w:val="clear" w:color="auto" w:fill="FFFFFF"/>
        <w:tabs>
          <w:tab w:val="left" w:leader="underscore" w:pos="7349"/>
        </w:tabs>
        <w:spacing w:after="120"/>
        <w:ind w:firstLine="567"/>
        <w:jc w:val="both"/>
        <w:rPr>
          <w:lang w:val="uk-UA"/>
        </w:rPr>
      </w:pPr>
      <w:r w:rsidRPr="001E0609">
        <w:rPr>
          <w:lang w:val="uk-UA"/>
        </w:rPr>
        <w:t>4. Ми згодні дотримуватися умов цієї цінової пропозиції протягом 120 календарних днів з дня розкриття цінових пропозицій.</w:t>
      </w:r>
    </w:p>
    <w:p w:rsidR="00520A94" w:rsidRPr="001E0609" w:rsidRDefault="00520A94" w:rsidP="001C7F39">
      <w:pPr>
        <w:shd w:val="clear" w:color="auto" w:fill="FFFFFF"/>
        <w:tabs>
          <w:tab w:val="left" w:leader="underscore" w:pos="7349"/>
        </w:tabs>
        <w:spacing w:after="120"/>
        <w:ind w:firstLine="567"/>
        <w:jc w:val="both"/>
        <w:rPr>
          <w:lang w:val="uk-UA"/>
        </w:rPr>
      </w:pPr>
      <w:r w:rsidRPr="001E0609">
        <w:rPr>
          <w:lang w:val="uk-UA"/>
        </w:rPr>
        <w:t xml:space="preserve">5. Якщо наша пропозиція буде акцептована, ми зобов'язуємося підписати Договір з Замовником у строк не раніше, ніж через 3 робочі дні з дня оприлюднення на </w:t>
      </w:r>
      <w:proofErr w:type="spellStart"/>
      <w:r w:rsidRPr="001E0609">
        <w:rPr>
          <w:lang w:val="uk-UA"/>
        </w:rPr>
        <w:t>веб-порталі</w:t>
      </w:r>
      <w:proofErr w:type="spellEnd"/>
      <w:r w:rsidRPr="001E0609">
        <w:rPr>
          <w:lang w:val="uk-UA"/>
        </w:rPr>
        <w:t xml:space="preserve"> Уповноваженого органу повідомлення про акцепт цінової пропозиції, але не пізніше ніж через 14 днів з дня визначення переможця, з включенням в нього зазначених вами істотних умов.</w:t>
      </w:r>
    </w:p>
    <w:p w:rsidR="00520A94" w:rsidRPr="001E0609" w:rsidRDefault="00520A94" w:rsidP="001C7F39">
      <w:pPr>
        <w:shd w:val="clear" w:color="auto" w:fill="FFFFFF"/>
        <w:tabs>
          <w:tab w:val="left" w:leader="underscore" w:pos="7349"/>
        </w:tabs>
        <w:spacing w:after="120"/>
        <w:ind w:firstLine="567"/>
        <w:jc w:val="both"/>
        <w:rPr>
          <w:lang w:val="uk-UA"/>
        </w:rPr>
      </w:pPr>
    </w:p>
    <w:p w:rsidR="00520A94" w:rsidRPr="001E0609" w:rsidRDefault="00520A94" w:rsidP="001C7F39">
      <w:pPr>
        <w:shd w:val="clear" w:color="auto" w:fill="FFFFFF"/>
        <w:tabs>
          <w:tab w:val="left" w:leader="underscore" w:pos="7349"/>
        </w:tabs>
        <w:spacing w:after="120"/>
        <w:ind w:firstLine="567"/>
        <w:jc w:val="both"/>
        <w:rPr>
          <w:lang w:val="uk-UA"/>
        </w:rPr>
      </w:pPr>
    </w:p>
    <w:p w:rsidR="00520A94" w:rsidRPr="001E0609" w:rsidRDefault="00520A94" w:rsidP="001C7F39">
      <w:pPr>
        <w:shd w:val="clear" w:color="auto" w:fill="FFFFFF"/>
        <w:tabs>
          <w:tab w:val="left" w:leader="underscore" w:pos="7349"/>
        </w:tabs>
        <w:spacing w:after="120"/>
        <w:ind w:firstLine="567"/>
        <w:jc w:val="both"/>
        <w:rPr>
          <w:lang w:val="uk-UA"/>
        </w:rPr>
      </w:pPr>
      <w:r w:rsidRPr="001E0609">
        <w:rPr>
          <w:lang w:val="uk-UA"/>
        </w:rPr>
        <w:t>Керівник організації-учасника   _______________         ___________________</w:t>
      </w:r>
    </w:p>
    <w:p w:rsidR="00520A94" w:rsidRPr="001E0609" w:rsidRDefault="00520A94" w:rsidP="001C7F39">
      <w:pPr>
        <w:shd w:val="clear" w:color="auto" w:fill="FFFFFF"/>
        <w:tabs>
          <w:tab w:val="left" w:leader="underscore" w:pos="7349"/>
        </w:tabs>
        <w:spacing w:after="120"/>
        <w:ind w:firstLine="567"/>
        <w:jc w:val="both"/>
        <w:rPr>
          <w:lang w:val="uk-UA"/>
        </w:rPr>
      </w:pPr>
      <w:r w:rsidRPr="001E0609">
        <w:rPr>
          <w:lang w:val="uk-UA"/>
        </w:rPr>
        <w:t xml:space="preserve">                                                        (</w:t>
      </w:r>
      <w:proofErr w:type="spellStart"/>
      <w:r w:rsidRPr="001E0609">
        <w:rPr>
          <w:lang w:val="uk-UA"/>
        </w:rPr>
        <w:t>м.п</w:t>
      </w:r>
      <w:proofErr w:type="spellEnd"/>
      <w:r w:rsidRPr="001E0609">
        <w:rPr>
          <w:lang w:val="uk-UA"/>
        </w:rPr>
        <w:t>.)    (підпис)              (ініціали та прізвище)</w:t>
      </w:r>
    </w:p>
    <w:p w:rsidR="00520A94" w:rsidRPr="001E0609" w:rsidRDefault="00520A94" w:rsidP="001C7F39">
      <w:pPr>
        <w:tabs>
          <w:tab w:val="left" w:pos="965"/>
        </w:tabs>
        <w:jc w:val="both"/>
        <w:rPr>
          <w:lang w:val="uk-UA"/>
        </w:rPr>
      </w:pPr>
    </w:p>
    <w:p w:rsidR="00520A94" w:rsidRPr="001E0609" w:rsidRDefault="00520A94">
      <w:pPr>
        <w:tabs>
          <w:tab w:val="left" w:pos="965"/>
        </w:tabs>
        <w:jc w:val="both"/>
        <w:rPr>
          <w:lang w:val="uk-UA"/>
        </w:rPr>
      </w:pPr>
    </w:p>
    <w:sectPr w:rsidR="00520A94" w:rsidRPr="001E0609" w:rsidSect="00774258">
      <w:footerReference w:type="even" r:id="rId10"/>
      <w:footerReference w:type="default" r:id="rId11"/>
      <w:type w:val="nextColumn"/>
      <w:pgSz w:w="11906" w:h="16838" w:code="9"/>
      <w:pgMar w:top="539" w:right="578" w:bottom="902" w:left="1429" w:header="181" w:footer="3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A94" w:rsidRDefault="00520A94">
      <w:r>
        <w:separator/>
      </w:r>
    </w:p>
  </w:endnote>
  <w:endnote w:type="continuationSeparator" w:id="0">
    <w:p w:rsidR="00520A94" w:rsidRDefault="00520A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94" w:rsidRDefault="00C031CE" w:rsidP="00A44EB0">
    <w:pPr>
      <w:pStyle w:val="a8"/>
      <w:framePr w:wrap="around" w:vAnchor="text" w:hAnchor="margin" w:xAlign="outside" w:y="1"/>
      <w:rPr>
        <w:rStyle w:val="af0"/>
      </w:rPr>
    </w:pPr>
    <w:r>
      <w:rPr>
        <w:rStyle w:val="af0"/>
      </w:rPr>
      <w:fldChar w:fldCharType="begin"/>
    </w:r>
    <w:r w:rsidR="00520A94">
      <w:rPr>
        <w:rStyle w:val="af0"/>
      </w:rPr>
      <w:instrText xml:space="preserve">PAGE  </w:instrText>
    </w:r>
    <w:r>
      <w:rPr>
        <w:rStyle w:val="af0"/>
      </w:rPr>
      <w:fldChar w:fldCharType="separate"/>
    </w:r>
    <w:r w:rsidR="00520A94">
      <w:rPr>
        <w:rStyle w:val="af0"/>
        <w:noProof/>
      </w:rPr>
      <w:t>2</w:t>
    </w:r>
    <w:r>
      <w:rPr>
        <w:rStyle w:val="af0"/>
      </w:rPr>
      <w:fldChar w:fldCharType="end"/>
    </w:r>
  </w:p>
  <w:p w:rsidR="00520A94" w:rsidRDefault="00520A94" w:rsidP="00A44EB0">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A94" w:rsidRDefault="00C031CE" w:rsidP="006147CA">
    <w:pPr>
      <w:pStyle w:val="a8"/>
      <w:framePr w:wrap="around" w:vAnchor="text" w:hAnchor="margin" w:xAlign="outside" w:y="1"/>
      <w:rPr>
        <w:rStyle w:val="af0"/>
      </w:rPr>
    </w:pPr>
    <w:r>
      <w:rPr>
        <w:rStyle w:val="af0"/>
      </w:rPr>
      <w:fldChar w:fldCharType="begin"/>
    </w:r>
    <w:r w:rsidR="00520A94">
      <w:rPr>
        <w:rStyle w:val="af0"/>
      </w:rPr>
      <w:instrText xml:space="preserve">PAGE  </w:instrText>
    </w:r>
    <w:r>
      <w:rPr>
        <w:rStyle w:val="af0"/>
      </w:rPr>
      <w:fldChar w:fldCharType="separate"/>
    </w:r>
    <w:r w:rsidR="000A71C5">
      <w:rPr>
        <w:rStyle w:val="af0"/>
        <w:noProof/>
      </w:rPr>
      <w:t>15</w:t>
    </w:r>
    <w:r>
      <w:rPr>
        <w:rStyle w:val="af0"/>
      </w:rPr>
      <w:fldChar w:fldCharType="end"/>
    </w:r>
  </w:p>
  <w:p w:rsidR="00520A94" w:rsidRDefault="00520A94" w:rsidP="00A44EB0">
    <w:pPr>
      <w:pStyle w:val="a8"/>
      <w:framePr w:w="886" w:h="666" w:hRule="exact" w:wrap="around" w:vAnchor="text" w:hAnchor="page" w:x="10261" w:y="-269"/>
      <w:ind w:right="360" w:firstLine="360"/>
      <w:jc w:val="right"/>
      <w:rPr>
        <w:rStyle w:val="af0"/>
        <w:lang w:val="uk-UA"/>
      </w:rPr>
    </w:pPr>
  </w:p>
  <w:p w:rsidR="00520A94" w:rsidRDefault="00520A94" w:rsidP="00D424EE">
    <w:pPr>
      <w:pStyle w:val="a8"/>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A94" w:rsidRDefault="00520A94">
      <w:r>
        <w:separator/>
      </w:r>
    </w:p>
  </w:footnote>
  <w:footnote w:type="continuationSeparator" w:id="0">
    <w:p w:rsidR="00520A94" w:rsidRDefault="00520A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18A4"/>
    <w:multiLevelType w:val="hybridMultilevel"/>
    <w:tmpl w:val="A8C64D12"/>
    <w:lvl w:ilvl="0" w:tplc="3B408BAE">
      <w:start w:val="2"/>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0B3663"/>
    <w:multiLevelType w:val="multilevel"/>
    <w:tmpl w:val="063A519A"/>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4">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94B51B4"/>
    <w:multiLevelType w:val="multilevel"/>
    <w:tmpl w:val="9F2A77E4"/>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606"/>
        </w:tabs>
        <w:ind w:left="606"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7">
    <w:nsid w:val="2CE9124A"/>
    <w:multiLevelType w:val="multilevel"/>
    <w:tmpl w:val="9D7C166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30137340"/>
    <w:multiLevelType w:val="hybridMultilevel"/>
    <w:tmpl w:val="67466A86"/>
    <w:lvl w:ilvl="0" w:tplc="88968DEA">
      <w:start w:val="1"/>
      <w:numFmt w:val="decimal"/>
      <w:lvlText w:val="%1."/>
      <w:lvlJc w:val="left"/>
      <w:pPr>
        <w:tabs>
          <w:tab w:val="num" w:pos="1032"/>
        </w:tabs>
        <w:ind w:left="1032" w:hanging="6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12">
    <w:nsid w:val="3801429B"/>
    <w:multiLevelType w:val="hybridMultilevel"/>
    <w:tmpl w:val="055287F2"/>
    <w:lvl w:ilvl="0" w:tplc="105280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0525E54"/>
    <w:multiLevelType w:val="multilevel"/>
    <w:tmpl w:val="CFB60032"/>
    <w:lvl w:ilvl="0">
      <w:start w:val="9"/>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2AC0DF9"/>
    <w:multiLevelType w:val="multilevel"/>
    <w:tmpl w:val="A3E4CD8C"/>
    <w:lvl w:ilvl="0">
      <w:start w:val="11"/>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75A1181"/>
    <w:multiLevelType w:val="hybridMultilevel"/>
    <w:tmpl w:val="4CF823F6"/>
    <w:lvl w:ilvl="0" w:tplc="031EEE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44516"/>
    <w:multiLevelType w:val="multilevel"/>
    <w:tmpl w:val="063A519A"/>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9">
    <w:nsid w:val="52891FF4"/>
    <w:multiLevelType w:val="multilevel"/>
    <w:tmpl w:val="A2E48AA0"/>
    <w:lvl w:ilvl="0">
      <w:start w:val="4"/>
      <w:numFmt w:val="decimal"/>
      <w:lvlText w:val="%1"/>
      <w:lvlJc w:val="left"/>
      <w:pPr>
        <w:ind w:left="360" w:hanging="360"/>
      </w:pPr>
      <w:rPr>
        <w:rFonts w:cs="Times New Roman" w:hint="default"/>
        <w:b/>
      </w:rPr>
    </w:lvl>
    <w:lvl w:ilvl="1">
      <w:start w:val="1"/>
      <w:numFmt w:val="decimal"/>
      <w:lvlText w:val="%1.%2"/>
      <w:lvlJc w:val="left"/>
      <w:pPr>
        <w:ind w:left="1637" w:hanging="360"/>
      </w:pPr>
      <w:rPr>
        <w:rFonts w:cs="Times New Roman" w:hint="default"/>
        <w:i w:val="0"/>
      </w:rPr>
    </w:lvl>
    <w:lvl w:ilvl="2">
      <w:start w:val="1"/>
      <w:numFmt w:val="decimal"/>
      <w:lvlText w:val="%1.%2.%3"/>
      <w:lvlJc w:val="left"/>
      <w:pPr>
        <w:ind w:left="3274" w:hanging="720"/>
      </w:pPr>
      <w:rPr>
        <w:rFonts w:cs="Times New Roman" w:hint="default"/>
      </w:rPr>
    </w:lvl>
    <w:lvl w:ilvl="3">
      <w:start w:val="1"/>
      <w:numFmt w:val="decimal"/>
      <w:lvlText w:val="%1.%2.%3.%4"/>
      <w:lvlJc w:val="left"/>
      <w:pPr>
        <w:ind w:left="4551" w:hanging="720"/>
      </w:pPr>
      <w:rPr>
        <w:rFonts w:cs="Times New Roman" w:hint="default"/>
      </w:rPr>
    </w:lvl>
    <w:lvl w:ilvl="4">
      <w:start w:val="1"/>
      <w:numFmt w:val="decimal"/>
      <w:lvlText w:val="%1.%2.%3.%4.%5"/>
      <w:lvlJc w:val="left"/>
      <w:pPr>
        <w:ind w:left="6188" w:hanging="1080"/>
      </w:pPr>
      <w:rPr>
        <w:rFonts w:cs="Times New Roman" w:hint="default"/>
      </w:rPr>
    </w:lvl>
    <w:lvl w:ilvl="5">
      <w:start w:val="1"/>
      <w:numFmt w:val="decimal"/>
      <w:lvlText w:val="%1.%2.%3.%4.%5.%6"/>
      <w:lvlJc w:val="left"/>
      <w:pPr>
        <w:ind w:left="7465" w:hanging="1080"/>
      </w:pPr>
      <w:rPr>
        <w:rFonts w:cs="Times New Roman" w:hint="default"/>
      </w:rPr>
    </w:lvl>
    <w:lvl w:ilvl="6">
      <w:start w:val="1"/>
      <w:numFmt w:val="decimal"/>
      <w:lvlText w:val="%1.%2.%3.%4.%5.%6.%7"/>
      <w:lvlJc w:val="left"/>
      <w:pPr>
        <w:ind w:left="9102" w:hanging="1440"/>
      </w:pPr>
      <w:rPr>
        <w:rFonts w:cs="Times New Roman" w:hint="default"/>
      </w:rPr>
    </w:lvl>
    <w:lvl w:ilvl="7">
      <w:start w:val="1"/>
      <w:numFmt w:val="decimal"/>
      <w:lvlText w:val="%1.%2.%3.%4.%5.%6.%7.%8"/>
      <w:lvlJc w:val="left"/>
      <w:pPr>
        <w:ind w:left="10379" w:hanging="1440"/>
      </w:pPr>
      <w:rPr>
        <w:rFonts w:cs="Times New Roman" w:hint="default"/>
      </w:rPr>
    </w:lvl>
    <w:lvl w:ilvl="8">
      <w:start w:val="1"/>
      <w:numFmt w:val="decimal"/>
      <w:lvlText w:val="%1.%2.%3.%4.%5.%6.%7.%8.%9"/>
      <w:lvlJc w:val="left"/>
      <w:pPr>
        <w:ind w:left="12016" w:hanging="1800"/>
      </w:pPr>
      <w:rPr>
        <w:rFonts w:cs="Times New Roman" w:hint="default"/>
      </w:rPr>
    </w:lvl>
  </w:abstractNum>
  <w:abstractNum w:abstractNumId="20">
    <w:nsid w:val="531A43E1"/>
    <w:multiLevelType w:val="hybridMultilevel"/>
    <w:tmpl w:val="B57862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6A3615A"/>
    <w:multiLevelType w:val="hybridMultilevel"/>
    <w:tmpl w:val="0B6699A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586A2AA0"/>
    <w:multiLevelType w:val="multilevel"/>
    <w:tmpl w:val="063A519A"/>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5DF54264"/>
    <w:multiLevelType w:val="hybridMultilevel"/>
    <w:tmpl w:val="07B06612"/>
    <w:lvl w:ilvl="0" w:tplc="C036798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E90787E"/>
    <w:multiLevelType w:val="hybridMultilevel"/>
    <w:tmpl w:val="6D6E74A8"/>
    <w:lvl w:ilvl="0" w:tplc="968C032E">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25">
    <w:nsid w:val="60B26602"/>
    <w:multiLevelType w:val="multilevel"/>
    <w:tmpl w:val="4C7EFF6C"/>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20"/>
        </w:tabs>
        <w:ind w:left="102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7335E21"/>
    <w:multiLevelType w:val="hybridMultilevel"/>
    <w:tmpl w:val="1F7420E0"/>
    <w:lvl w:ilvl="0" w:tplc="1B8AED0A">
      <w:start w:val="1"/>
      <w:numFmt w:val="bullet"/>
      <w:lvlText w:val="-"/>
      <w:lvlJc w:val="left"/>
      <w:pPr>
        <w:tabs>
          <w:tab w:val="num" w:pos="720"/>
        </w:tabs>
        <w:ind w:left="720" w:hanging="360"/>
      </w:pPr>
      <w:rPr>
        <w:rFonts w:ascii="Times New Roman" w:eastAsia="Arial Unicode MS"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8530A19"/>
    <w:multiLevelType w:val="multilevel"/>
    <w:tmpl w:val="BC9C3378"/>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97D3E8F"/>
    <w:multiLevelType w:val="hybridMultilevel"/>
    <w:tmpl w:val="7562B17A"/>
    <w:lvl w:ilvl="0" w:tplc="7BBA0768">
      <w:start w:val="2"/>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32">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A236412"/>
    <w:multiLevelType w:val="hybridMultilevel"/>
    <w:tmpl w:val="E6980AF2"/>
    <w:lvl w:ilvl="0" w:tplc="88968DEA">
      <w:start w:val="1"/>
      <w:numFmt w:val="decimal"/>
      <w:lvlText w:val="%1."/>
      <w:lvlJc w:val="left"/>
      <w:pPr>
        <w:tabs>
          <w:tab w:val="num" w:pos="1032"/>
        </w:tabs>
        <w:ind w:left="1032" w:hanging="675"/>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C802026"/>
    <w:multiLevelType w:val="multilevel"/>
    <w:tmpl w:val="4C7EFF6C"/>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20"/>
        </w:tabs>
        <w:ind w:left="102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7F35624D"/>
    <w:multiLevelType w:val="multilevel"/>
    <w:tmpl w:val="F834956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8"/>
  </w:num>
  <w:num w:numId="2">
    <w:abstractNumId w:val="30"/>
  </w:num>
  <w:num w:numId="3">
    <w:abstractNumId w:val="14"/>
  </w:num>
  <w:num w:numId="4">
    <w:abstractNumId w:val="25"/>
  </w:num>
  <w:num w:numId="5">
    <w:abstractNumId w:val="9"/>
  </w:num>
  <w:num w:numId="6">
    <w:abstractNumId w:val="35"/>
  </w:num>
  <w:num w:numId="7">
    <w:abstractNumId w:val="31"/>
  </w:num>
  <w:num w:numId="8">
    <w:abstractNumId w:val="29"/>
  </w:num>
  <w:num w:numId="9">
    <w:abstractNumId w:val="32"/>
  </w:num>
  <w:num w:numId="10">
    <w:abstractNumId w:val="26"/>
  </w:num>
  <w:num w:numId="11">
    <w:abstractNumId w:val="28"/>
  </w:num>
  <w:num w:numId="12">
    <w:abstractNumId w:val="16"/>
  </w:num>
  <w:num w:numId="13">
    <w:abstractNumId w:val="6"/>
  </w:num>
  <w:num w:numId="14">
    <w:abstractNumId w:val="33"/>
  </w:num>
  <w:num w:numId="15">
    <w:abstractNumId w:val="13"/>
  </w:num>
  <w:num w:numId="16">
    <w:abstractNumId w:val="3"/>
  </w:num>
  <w:num w:numId="17">
    <w:abstractNumId w:val="2"/>
  </w:num>
  <w:num w:numId="18">
    <w:abstractNumId w:val="11"/>
  </w:num>
  <w:num w:numId="19">
    <w:abstractNumId w:val="8"/>
  </w:num>
  <w:num w:numId="2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2"/>
  </w:num>
  <w:num w:numId="23">
    <w:abstractNumId w:val="0"/>
  </w:num>
  <w:num w:numId="24">
    <w:abstractNumId w:val="5"/>
  </w:num>
  <w:num w:numId="25">
    <w:abstractNumId w:val="7"/>
  </w:num>
  <w:num w:numId="26">
    <w:abstractNumId w:val="36"/>
  </w:num>
  <w:num w:numId="27">
    <w:abstractNumId w:val="37"/>
  </w:num>
  <w:num w:numId="28">
    <w:abstractNumId w:val="34"/>
  </w:num>
  <w:num w:numId="29">
    <w:abstractNumId w:val="27"/>
  </w:num>
  <w:num w:numId="30">
    <w:abstractNumId w:val="24"/>
  </w:num>
  <w:num w:numId="31">
    <w:abstractNumId w:val="23"/>
  </w:num>
  <w:num w:numId="32">
    <w:abstractNumId w:val="10"/>
  </w:num>
  <w:num w:numId="33">
    <w:abstractNumId w:val="17"/>
  </w:num>
  <w:num w:numId="34">
    <w:abstractNumId w:val="12"/>
  </w:num>
  <w:num w:numId="35">
    <w:abstractNumId w:val="21"/>
  </w:num>
  <w:num w:numId="36">
    <w:abstractNumId w:val="4"/>
  </w:num>
  <w:num w:numId="37">
    <w:abstractNumId w:val="19"/>
  </w:num>
  <w:num w:numId="38">
    <w:abstractNumId w:val="2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9"/>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BAD"/>
    <w:rsid w:val="000011DC"/>
    <w:rsid w:val="00010434"/>
    <w:rsid w:val="00012D62"/>
    <w:rsid w:val="000135CB"/>
    <w:rsid w:val="000179E1"/>
    <w:rsid w:val="00031287"/>
    <w:rsid w:val="00031EFE"/>
    <w:rsid w:val="000327C2"/>
    <w:rsid w:val="000459F1"/>
    <w:rsid w:val="00051E2B"/>
    <w:rsid w:val="0005475D"/>
    <w:rsid w:val="000579D2"/>
    <w:rsid w:val="0007374F"/>
    <w:rsid w:val="000A71C5"/>
    <w:rsid w:val="000B6879"/>
    <w:rsid w:val="000C218B"/>
    <w:rsid w:val="000C4FDC"/>
    <w:rsid w:val="000C7CDA"/>
    <w:rsid w:val="000D4C44"/>
    <w:rsid w:val="000D6278"/>
    <w:rsid w:val="000E1A40"/>
    <w:rsid w:val="000E2E89"/>
    <w:rsid w:val="000E7CD1"/>
    <w:rsid w:val="000F3BAD"/>
    <w:rsid w:val="00102DB4"/>
    <w:rsid w:val="00107CB0"/>
    <w:rsid w:val="00114FB2"/>
    <w:rsid w:val="00121B83"/>
    <w:rsid w:val="00133500"/>
    <w:rsid w:val="0014536A"/>
    <w:rsid w:val="001602A8"/>
    <w:rsid w:val="0018533B"/>
    <w:rsid w:val="0018533D"/>
    <w:rsid w:val="00186989"/>
    <w:rsid w:val="00193E8A"/>
    <w:rsid w:val="00194CCB"/>
    <w:rsid w:val="00196DA6"/>
    <w:rsid w:val="001A3193"/>
    <w:rsid w:val="001A44BD"/>
    <w:rsid w:val="001B3172"/>
    <w:rsid w:val="001C7218"/>
    <w:rsid w:val="001C7F39"/>
    <w:rsid w:val="001D20E4"/>
    <w:rsid w:val="001D20F7"/>
    <w:rsid w:val="001D3B27"/>
    <w:rsid w:val="001E0609"/>
    <w:rsid w:val="001E52E7"/>
    <w:rsid w:val="001F0756"/>
    <w:rsid w:val="001F2E94"/>
    <w:rsid w:val="001F37D3"/>
    <w:rsid w:val="001F7D18"/>
    <w:rsid w:val="00203E79"/>
    <w:rsid w:val="00213D6D"/>
    <w:rsid w:val="00215A85"/>
    <w:rsid w:val="002171B6"/>
    <w:rsid w:val="00221FB5"/>
    <w:rsid w:val="00232992"/>
    <w:rsid w:val="00233959"/>
    <w:rsid w:val="00245345"/>
    <w:rsid w:val="00255D19"/>
    <w:rsid w:val="00256439"/>
    <w:rsid w:val="00257708"/>
    <w:rsid w:val="00261961"/>
    <w:rsid w:val="002622E8"/>
    <w:rsid w:val="00265D08"/>
    <w:rsid w:val="00271513"/>
    <w:rsid w:val="0027196C"/>
    <w:rsid w:val="002763A0"/>
    <w:rsid w:val="00283E63"/>
    <w:rsid w:val="0029151F"/>
    <w:rsid w:val="0029351C"/>
    <w:rsid w:val="00293564"/>
    <w:rsid w:val="00297BD0"/>
    <w:rsid w:val="002B2D9C"/>
    <w:rsid w:val="002B53DB"/>
    <w:rsid w:val="002C1006"/>
    <w:rsid w:val="002C41C2"/>
    <w:rsid w:val="002D4BB0"/>
    <w:rsid w:val="002E3B8D"/>
    <w:rsid w:val="002F3F45"/>
    <w:rsid w:val="002F63EC"/>
    <w:rsid w:val="00315C81"/>
    <w:rsid w:val="0031667A"/>
    <w:rsid w:val="00321065"/>
    <w:rsid w:val="0032469F"/>
    <w:rsid w:val="00325786"/>
    <w:rsid w:val="00327B09"/>
    <w:rsid w:val="00331964"/>
    <w:rsid w:val="00357A13"/>
    <w:rsid w:val="00361394"/>
    <w:rsid w:val="00364D3A"/>
    <w:rsid w:val="003739F4"/>
    <w:rsid w:val="0039193B"/>
    <w:rsid w:val="00395732"/>
    <w:rsid w:val="00395933"/>
    <w:rsid w:val="003A15DB"/>
    <w:rsid w:val="003A1BE7"/>
    <w:rsid w:val="003A696B"/>
    <w:rsid w:val="003D2F65"/>
    <w:rsid w:val="003D3C3C"/>
    <w:rsid w:val="003D4556"/>
    <w:rsid w:val="003D53D2"/>
    <w:rsid w:val="003D713B"/>
    <w:rsid w:val="003E26B9"/>
    <w:rsid w:val="0041395A"/>
    <w:rsid w:val="00413B92"/>
    <w:rsid w:val="00415313"/>
    <w:rsid w:val="00416301"/>
    <w:rsid w:val="0041768B"/>
    <w:rsid w:val="00420598"/>
    <w:rsid w:val="004425A1"/>
    <w:rsid w:val="004452A7"/>
    <w:rsid w:val="0045352F"/>
    <w:rsid w:val="00457BE5"/>
    <w:rsid w:val="004760F3"/>
    <w:rsid w:val="004762F6"/>
    <w:rsid w:val="00481DFD"/>
    <w:rsid w:val="0048357E"/>
    <w:rsid w:val="00485EC0"/>
    <w:rsid w:val="00485F28"/>
    <w:rsid w:val="00496746"/>
    <w:rsid w:val="004A2D2F"/>
    <w:rsid w:val="004A63CF"/>
    <w:rsid w:val="004B795A"/>
    <w:rsid w:val="004D7A1D"/>
    <w:rsid w:val="004E1599"/>
    <w:rsid w:val="004E299C"/>
    <w:rsid w:val="004F2E03"/>
    <w:rsid w:val="004F36D5"/>
    <w:rsid w:val="004F5C6B"/>
    <w:rsid w:val="00506937"/>
    <w:rsid w:val="00512568"/>
    <w:rsid w:val="00514F25"/>
    <w:rsid w:val="0051537B"/>
    <w:rsid w:val="005169FD"/>
    <w:rsid w:val="00520847"/>
    <w:rsid w:val="00520A94"/>
    <w:rsid w:val="00533C24"/>
    <w:rsid w:val="00537A6D"/>
    <w:rsid w:val="00544EB3"/>
    <w:rsid w:val="0055080F"/>
    <w:rsid w:val="00552F85"/>
    <w:rsid w:val="0056701E"/>
    <w:rsid w:val="00567191"/>
    <w:rsid w:val="00571DD7"/>
    <w:rsid w:val="00573AC2"/>
    <w:rsid w:val="00574527"/>
    <w:rsid w:val="00577EB7"/>
    <w:rsid w:val="00581493"/>
    <w:rsid w:val="00595120"/>
    <w:rsid w:val="005A27D5"/>
    <w:rsid w:val="005A76C7"/>
    <w:rsid w:val="005B2086"/>
    <w:rsid w:val="005C1586"/>
    <w:rsid w:val="005D7BAD"/>
    <w:rsid w:val="005F0E5B"/>
    <w:rsid w:val="005F4B0D"/>
    <w:rsid w:val="00600A96"/>
    <w:rsid w:val="006067E9"/>
    <w:rsid w:val="00610EEC"/>
    <w:rsid w:val="006131DA"/>
    <w:rsid w:val="006147CA"/>
    <w:rsid w:val="00625C03"/>
    <w:rsid w:val="0063472A"/>
    <w:rsid w:val="00637602"/>
    <w:rsid w:val="006469EB"/>
    <w:rsid w:val="006520B8"/>
    <w:rsid w:val="00653CE3"/>
    <w:rsid w:val="0066617D"/>
    <w:rsid w:val="00667995"/>
    <w:rsid w:val="00690738"/>
    <w:rsid w:val="006A4831"/>
    <w:rsid w:val="006A7D4E"/>
    <w:rsid w:val="006B3139"/>
    <w:rsid w:val="006C2493"/>
    <w:rsid w:val="006C4C29"/>
    <w:rsid w:val="006C7E06"/>
    <w:rsid w:val="006D7488"/>
    <w:rsid w:val="006F0D71"/>
    <w:rsid w:val="006F7596"/>
    <w:rsid w:val="00701FC9"/>
    <w:rsid w:val="00702ABF"/>
    <w:rsid w:val="007066BA"/>
    <w:rsid w:val="00710213"/>
    <w:rsid w:val="00716529"/>
    <w:rsid w:val="007179DE"/>
    <w:rsid w:val="00732E63"/>
    <w:rsid w:val="0074088C"/>
    <w:rsid w:val="007440CF"/>
    <w:rsid w:val="00753091"/>
    <w:rsid w:val="00762EC2"/>
    <w:rsid w:val="007631CD"/>
    <w:rsid w:val="00774258"/>
    <w:rsid w:val="007824C1"/>
    <w:rsid w:val="00790441"/>
    <w:rsid w:val="007918DD"/>
    <w:rsid w:val="007B496E"/>
    <w:rsid w:val="007B5CA1"/>
    <w:rsid w:val="007B745E"/>
    <w:rsid w:val="007C0EEE"/>
    <w:rsid w:val="007C447D"/>
    <w:rsid w:val="007C4A83"/>
    <w:rsid w:val="007C5834"/>
    <w:rsid w:val="007D311A"/>
    <w:rsid w:val="007D340B"/>
    <w:rsid w:val="007D6583"/>
    <w:rsid w:val="007F72D7"/>
    <w:rsid w:val="00804CB2"/>
    <w:rsid w:val="008105C3"/>
    <w:rsid w:val="00816CBF"/>
    <w:rsid w:val="00826625"/>
    <w:rsid w:val="00832540"/>
    <w:rsid w:val="00840C2A"/>
    <w:rsid w:val="0084537D"/>
    <w:rsid w:val="00845427"/>
    <w:rsid w:val="00850936"/>
    <w:rsid w:val="00853394"/>
    <w:rsid w:val="0085367E"/>
    <w:rsid w:val="008571B3"/>
    <w:rsid w:val="00867E48"/>
    <w:rsid w:val="008725E4"/>
    <w:rsid w:val="00874141"/>
    <w:rsid w:val="00874B95"/>
    <w:rsid w:val="00881A5C"/>
    <w:rsid w:val="00885D8C"/>
    <w:rsid w:val="00885E06"/>
    <w:rsid w:val="008A43F3"/>
    <w:rsid w:val="008B1BA5"/>
    <w:rsid w:val="008B27DD"/>
    <w:rsid w:val="008B6887"/>
    <w:rsid w:val="008C4817"/>
    <w:rsid w:val="008C6CFA"/>
    <w:rsid w:val="008D0028"/>
    <w:rsid w:val="008D1F1F"/>
    <w:rsid w:val="008D2B53"/>
    <w:rsid w:val="008D38DC"/>
    <w:rsid w:val="008E050A"/>
    <w:rsid w:val="008E69A3"/>
    <w:rsid w:val="008F6488"/>
    <w:rsid w:val="008F6DEF"/>
    <w:rsid w:val="0091175C"/>
    <w:rsid w:val="00915A9C"/>
    <w:rsid w:val="00915BD4"/>
    <w:rsid w:val="00916C07"/>
    <w:rsid w:val="00922555"/>
    <w:rsid w:val="00922D99"/>
    <w:rsid w:val="0092791C"/>
    <w:rsid w:val="00933018"/>
    <w:rsid w:val="00933BDA"/>
    <w:rsid w:val="00940E15"/>
    <w:rsid w:val="00942AAB"/>
    <w:rsid w:val="00984AB5"/>
    <w:rsid w:val="009952F7"/>
    <w:rsid w:val="00996519"/>
    <w:rsid w:val="009970D8"/>
    <w:rsid w:val="009A1EEB"/>
    <w:rsid w:val="009A22B6"/>
    <w:rsid w:val="009A2CB4"/>
    <w:rsid w:val="009B08A7"/>
    <w:rsid w:val="009B1830"/>
    <w:rsid w:val="009B2331"/>
    <w:rsid w:val="009B7C2A"/>
    <w:rsid w:val="009C06DF"/>
    <w:rsid w:val="009C43BA"/>
    <w:rsid w:val="009C67A7"/>
    <w:rsid w:val="009C7864"/>
    <w:rsid w:val="009D3E84"/>
    <w:rsid w:val="009D5675"/>
    <w:rsid w:val="009E4562"/>
    <w:rsid w:val="009E731F"/>
    <w:rsid w:val="009F2CDD"/>
    <w:rsid w:val="009F7E54"/>
    <w:rsid w:val="00A034D6"/>
    <w:rsid w:val="00A04E55"/>
    <w:rsid w:val="00A06A57"/>
    <w:rsid w:val="00A14CF7"/>
    <w:rsid w:val="00A167B2"/>
    <w:rsid w:val="00A17337"/>
    <w:rsid w:val="00A34C11"/>
    <w:rsid w:val="00A4127B"/>
    <w:rsid w:val="00A44EB0"/>
    <w:rsid w:val="00A57F01"/>
    <w:rsid w:val="00A62AE5"/>
    <w:rsid w:val="00A658AD"/>
    <w:rsid w:val="00A665C9"/>
    <w:rsid w:val="00A756BE"/>
    <w:rsid w:val="00A76202"/>
    <w:rsid w:val="00A83F21"/>
    <w:rsid w:val="00A85BFF"/>
    <w:rsid w:val="00A8624B"/>
    <w:rsid w:val="00A972DF"/>
    <w:rsid w:val="00AA19C3"/>
    <w:rsid w:val="00AA1D91"/>
    <w:rsid w:val="00AA4513"/>
    <w:rsid w:val="00AA7954"/>
    <w:rsid w:val="00AB25ED"/>
    <w:rsid w:val="00AC2E16"/>
    <w:rsid w:val="00AC4E1C"/>
    <w:rsid w:val="00AF183C"/>
    <w:rsid w:val="00AF330E"/>
    <w:rsid w:val="00B03FE7"/>
    <w:rsid w:val="00B045FB"/>
    <w:rsid w:val="00B077CF"/>
    <w:rsid w:val="00B07DEF"/>
    <w:rsid w:val="00B179FB"/>
    <w:rsid w:val="00B203F6"/>
    <w:rsid w:val="00B22798"/>
    <w:rsid w:val="00B23207"/>
    <w:rsid w:val="00B32ADF"/>
    <w:rsid w:val="00B433E3"/>
    <w:rsid w:val="00B472E0"/>
    <w:rsid w:val="00B56BC3"/>
    <w:rsid w:val="00B5721B"/>
    <w:rsid w:val="00B619DB"/>
    <w:rsid w:val="00B66051"/>
    <w:rsid w:val="00B82022"/>
    <w:rsid w:val="00B94347"/>
    <w:rsid w:val="00BB23DF"/>
    <w:rsid w:val="00BB6418"/>
    <w:rsid w:val="00BB6B7C"/>
    <w:rsid w:val="00BC50EB"/>
    <w:rsid w:val="00BD1080"/>
    <w:rsid w:val="00BD6554"/>
    <w:rsid w:val="00BF19CB"/>
    <w:rsid w:val="00BF1F0F"/>
    <w:rsid w:val="00BF2001"/>
    <w:rsid w:val="00BF3766"/>
    <w:rsid w:val="00BF66E7"/>
    <w:rsid w:val="00C031CE"/>
    <w:rsid w:val="00C06268"/>
    <w:rsid w:val="00C07DE8"/>
    <w:rsid w:val="00C10B05"/>
    <w:rsid w:val="00C11E77"/>
    <w:rsid w:val="00C26632"/>
    <w:rsid w:val="00C445E1"/>
    <w:rsid w:val="00C46859"/>
    <w:rsid w:val="00C51281"/>
    <w:rsid w:val="00C635F8"/>
    <w:rsid w:val="00C73A2B"/>
    <w:rsid w:val="00C80AFA"/>
    <w:rsid w:val="00C90D9E"/>
    <w:rsid w:val="00C9719A"/>
    <w:rsid w:val="00CA0FF1"/>
    <w:rsid w:val="00CA227C"/>
    <w:rsid w:val="00CA52D3"/>
    <w:rsid w:val="00CB3207"/>
    <w:rsid w:val="00CC6E40"/>
    <w:rsid w:val="00CD1487"/>
    <w:rsid w:val="00CD2AD4"/>
    <w:rsid w:val="00CD6AC5"/>
    <w:rsid w:val="00CE1CCF"/>
    <w:rsid w:val="00CE426E"/>
    <w:rsid w:val="00CF2CF5"/>
    <w:rsid w:val="00CF3D64"/>
    <w:rsid w:val="00D01E3C"/>
    <w:rsid w:val="00D05F49"/>
    <w:rsid w:val="00D06EED"/>
    <w:rsid w:val="00D11D62"/>
    <w:rsid w:val="00D11D88"/>
    <w:rsid w:val="00D22C79"/>
    <w:rsid w:val="00D275F3"/>
    <w:rsid w:val="00D30A34"/>
    <w:rsid w:val="00D30C1C"/>
    <w:rsid w:val="00D30D31"/>
    <w:rsid w:val="00D30F57"/>
    <w:rsid w:val="00D33F90"/>
    <w:rsid w:val="00D424EE"/>
    <w:rsid w:val="00D44255"/>
    <w:rsid w:val="00D44770"/>
    <w:rsid w:val="00D51F2F"/>
    <w:rsid w:val="00D538DF"/>
    <w:rsid w:val="00D60325"/>
    <w:rsid w:val="00D62DF5"/>
    <w:rsid w:val="00D64367"/>
    <w:rsid w:val="00D66335"/>
    <w:rsid w:val="00D74B42"/>
    <w:rsid w:val="00D770F4"/>
    <w:rsid w:val="00D77730"/>
    <w:rsid w:val="00D8237E"/>
    <w:rsid w:val="00D83451"/>
    <w:rsid w:val="00D85388"/>
    <w:rsid w:val="00D905A9"/>
    <w:rsid w:val="00D96275"/>
    <w:rsid w:val="00DA04BA"/>
    <w:rsid w:val="00DA74D5"/>
    <w:rsid w:val="00DB15F1"/>
    <w:rsid w:val="00DC5E99"/>
    <w:rsid w:val="00DD2C95"/>
    <w:rsid w:val="00DE369B"/>
    <w:rsid w:val="00DE585C"/>
    <w:rsid w:val="00DF07BB"/>
    <w:rsid w:val="00DF5BC7"/>
    <w:rsid w:val="00E02309"/>
    <w:rsid w:val="00E07FF0"/>
    <w:rsid w:val="00E147C5"/>
    <w:rsid w:val="00E253E2"/>
    <w:rsid w:val="00E26EB8"/>
    <w:rsid w:val="00E43F37"/>
    <w:rsid w:val="00E57163"/>
    <w:rsid w:val="00E75226"/>
    <w:rsid w:val="00E75382"/>
    <w:rsid w:val="00E75C58"/>
    <w:rsid w:val="00E84834"/>
    <w:rsid w:val="00E85CE1"/>
    <w:rsid w:val="00E867E2"/>
    <w:rsid w:val="00E90B54"/>
    <w:rsid w:val="00E93032"/>
    <w:rsid w:val="00EA0E89"/>
    <w:rsid w:val="00EA2C99"/>
    <w:rsid w:val="00EC6C8E"/>
    <w:rsid w:val="00EC72D5"/>
    <w:rsid w:val="00ED0DC8"/>
    <w:rsid w:val="00ED4795"/>
    <w:rsid w:val="00EE3390"/>
    <w:rsid w:val="00EE4D95"/>
    <w:rsid w:val="00EE544C"/>
    <w:rsid w:val="00EF1380"/>
    <w:rsid w:val="00EF629B"/>
    <w:rsid w:val="00F113DA"/>
    <w:rsid w:val="00F21DAE"/>
    <w:rsid w:val="00F26149"/>
    <w:rsid w:val="00F35822"/>
    <w:rsid w:val="00F358FD"/>
    <w:rsid w:val="00F3608E"/>
    <w:rsid w:val="00F37F38"/>
    <w:rsid w:val="00F50123"/>
    <w:rsid w:val="00F52BB4"/>
    <w:rsid w:val="00F56D2B"/>
    <w:rsid w:val="00F60136"/>
    <w:rsid w:val="00F662FE"/>
    <w:rsid w:val="00F8282A"/>
    <w:rsid w:val="00F8378D"/>
    <w:rsid w:val="00F86641"/>
    <w:rsid w:val="00FA6520"/>
    <w:rsid w:val="00FB0FA0"/>
    <w:rsid w:val="00FB1335"/>
    <w:rsid w:val="00FB4FAD"/>
    <w:rsid w:val="00FC0BD5"/>
    <w:rsid w:val="00FC417C"/>
    <w:rsid w:val="00FC5DE2"/>
    <w:rsid w:val="00FC7D6D"/>
    <w:rsid w:val="00FD4FD1"/>
    <w:rsid w:val="00FD6F66"/>
    <w:rsid w:val="00FE2E16"/>
    <w:rsid w:val="00FE5C53"/>
    <w:rsid w:val="00FE7B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A63CF"/>
    <w:rPr>
      <w:sz w:val="24"/>
      <w:szCs w:val="24"/>
    </w:rPr>
  </w:style>
  <w:style w:type="paragraph" w:styleId="1">
    <w:name w:val="heading 1"/>
    <w:basedOn w:val="a"/>
    <w:next w:val="a"/>
    <w:link w:val="10"/>
    <w:uiPriority w:val="99"/>
    <w:qFormat/>
    <w:rsid w:val="004A63CF"/>
    <w:pPr>
      <w:keepNext/>
      <w:outlineLvl w:val="0"/>
    </w:pPr>
    <w:rPr>
      <w:rFonts w:eastAsia="Arial Unicode MS"/>
      <w:b/>
      <w:bCs/>
      <w:sz w:val="20"/>
      <w:szCs w:val="20"/>
      <w:lang w:val="uk-UA"/>
    </w:rPr>
  </w:style>
  <w:style w:type="paragraph" w:styleId="2">
    <w:name w:val="heading 2"/>
    <w:basedOn w:val="a"/>
    <w:next w:val="a"/>
    <w:link w:val="20"/>
    <w:uiPriority w:val="99"/>
    <w:qFormat/>
    <w:rsid w:val="004A63CF"/>
    <w:pPr>
      <w:keepNext/>
      <w:outlineLvl w:val="1"/>
    </w:pPr>
    <w:rPr>
      <w:b/>
      <w:bCs/>
      <w:lang w:val="uk-UA"/>
    </w:rPr>
  </w:style>
  <w:style w:type="paragraph" w:styleId="3">
    <w:name w:val="heading 3"/>
    <w:basedOn w:val="a"/>
    <w:next w:val="a"/>
    <w:link w:val="30"/>
    <w:uiPriority w:val="99"/>
    <w:qFormat/>
    <w:rsid w:val="004A63CF"/>
    <w:pPr>
      <w:keepNext/>
      <w:jc w:val="center"/>
      <w:outlineLvl w:val="2"/>
    </w:pPr>
    <w:rPr>
      <w:bCs/>
      <w:u w:val="single"/>
      <w:lang w:val="uk-UA"/>
    </w:rPr>
  </w:style>
  <w:style w:type="paragraph" w:styleId="4">
    <w:name w:val="heading 4"/>
    <w:basedOn w:val="a"/>
    <w:next w:val="a"/>
    <w:link w:val="40"/>
    <w:uiPriority w:val="99"/>
    <w:qFormat/>
    <w:rsid w:val="004A63CF"/>
    <w:pPr>
      <w:keepNext/>
      <w:jc w:val="center"/>
      <w:outlineLvl w:val="3"/>
    </w:pPr>
    <w:rPr>
      <w:b/>
      <w:szCs w:val="20"/>
      <w:lang w:val="uk-UA"/>
    </w:rPr>
  </w:style>
  <w:style w:type="paragraph" w:styleId="5">
    <w:name w:val="heading 5"/>
    <w:basedOn w:val="a"/>
    <w:next w:val="a"/>
    <w:link w:val="50"/>
    <w:uiPriority w:val="99"/>
    <w:qFormat/>
    <w:rsid w:val="004A63CF"/>
    <w:pPr>
      <w:keepNext/>
      <w:jc w:val="center"/>
      <w:outlineLvl w:val="4"/>
    </w:pPr>
    <w:rPr>
      <w:b/>
      <w:lang w:val="uk-UA"/>
    </w:rPr>
  </w:style>
  <w:style w:type="paragraph" w:styleId="6">
    <w:name w:val="heading 6"/>
    <w:basedOn w:val="a"/>
    <w:next w:val="a"/>
    <w:link w:val="60"/>
    <w:uiPriority w:val="99"/>
    <w:qFormat/>
    <w:rsid w:val="004A63CF"/>
    <w:pPr>
      <w:keepNext/>
      <w:ind w:left="7740"/>
      <w:jc w:val="right"/>
      <w:outlineLvl w:val="5"/>
    </w:pPr>
    <w:rPr>
      <w:b/>
      <w:bCs/>
      <w:lang w:val="uk-UA"/>
    </w:rPr>
  </w:style>
  <w:style w:type="paragraph" w:styleId="7">
    <w:name w:val="heading 7"/>
    <w:basedOn w:val="a"/>
    <w:next w:val="a"/>
    <w:link w:val="70"/>
    <w:uiPriority w:val="99"/>
    <w:qFormat/>
    <w:rsid w:val="004A63CF"/>
    <w:pPr>
      <w:keepNext/>
      <w:jc w:val="center"/>
      <w:outlineLvl w:val="6"/>
    </w:pPr>
    <w:rPr>
      <w:rFonts w:ascii="Arial CYR" w:hAnsi="Arial CYR" w:cs="Arial CYR"/>
      <w:b/>
      <w:bCs/>
      <w:sz w:val="20"/>
      <w:szCs w:val="20"/>
    </w:rPr>
  </w:style>
  <w:style w:type="paragraph" w:styleId="8">
    <w:name w:val="heading 8"/>
    <w:basedOn w:val="a"/>
    <w:next w:val="a"/>
    <w:link w:val="80"/>
    <w:uiPriority w:val="99"/>
    <w:qFormat/>
    <w:rsid w:val="004A63CF"/>
    <w:pPr>
      <w:keepNext/>
      <w:tabs>
        <w:tab w:val="num" w:pos="1080"/>
        <w:tab w:val="left" w:pos="10381"/>
      </w:tabs>
      <w:jc w:val="center"/>
      <w:outlineLvl w:val="7"/>
    </w:pPr>
    <w:rPr>
      <w:b/>
      <w:bCs/>
      <w:sz w:val="28"/>
      <w:lang w:val="uk-UA"/>
    </w:rPr>
  </w:style>
  <w:style w:type="paragraph" w:styleId="9">
    <w:name w:val="heading 9"/>
    <w:basedOn w:val="a"/>
    <w:next w:val="a"/>
    <w:link w:val="90"/>
    <w:uiPriority w:val="99"/>
    <w:qFormat/>
    <w:rsid w:val="004A63CF"/>
    <w:pPr>
      <w:keepNext/>
      <w:jc w:val="right"/>
      <w:outlineLvl w:val="8"/>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7D6D"/>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FC7D6D"/>
    <w:rPr>
      <w:rFonts w:ascii="Cambria" w:hAnsi="Cambria" w:cs="Times New Roman"/>
      <w:b/>
      <w:bCs/>
      <w:i/>
      <w:iCs/>
      <w:sz w:val="28"/>
      <w:szCs w:val="28"/>
    </w:rPr>
  </w:style>
  <w:style w:type="character" w:customStyle="1" w:styleId="30">
    <w:name w:val="Заголовок 3 Знак"/>
    <w:basedOn w:val="a0"/>
    <w:link w:val="3"/>
    <w:uiPriority w:val="99"/>
    <w:semiHidden/>
    <w:locked/>
    <w:rsid w:val="00FC7D6D"/>
    <w:rPr>
      <w:rFonts w:ascii="Cambria" w:hAnsi="Cambria" w:cs="Times New Roman"/>
      <w:b/>
      <w:bCs/>
      <w:sz w:val="26"/>
      <w:szCs w:val="26"/>
    </w:rPr>
  </w:style>
  <w:style w:type="character" w:customStyle="1" w:styleId="40">
    <w:name w:val="Заголовок 4 Знак"/>
    <w:basedOn w:val="a0"/>
    <w:link w:val="4"/>
    <w:uiPriority w:val="99"/>
    <w:semiHidden/>
    <w:locked/>
    <w:rsid w:val="00FC7D6D"/>
    <w:rPr>
      <w:rFonts w:ascii="Calibri" w:hAnsi="Calibri" w:cs="Times New Roman"/>
      <w:b/>
      <w:bCs/>
      <w:sz w:val="28"/>
      <w:szCs w:val="28"/>
    </w:rPr>
  </w:style>
  <w:style w:type="character" w:customStyle="1" w:styleId="50">
    <w:name w:val="Заголовок 5 Знак"/>
    <w:basedOn w:val="a0"/>
    <w:link w:val="5"/>
    <w:uiPriority w:val="99"/>
    <w:semiHidden/>
    <w:locked/>
    <w:rsid w:val="00FC7D6D"/>
    <w:rPr>
      <w:rFonts w:ascii="Calibri" w:hAnsi="Calibri" w:cs="Times New Roman"/>
      <w:b/>
      <w:bCs/>
      <w:i/>
      <w:iCs/>
      <w:sz w:val="26"/>
      <w:szCs w:val="26"/>
    </w:rPr>
  </w:style>
  <w:style w:type="character" w:customStyle="1" w:styleId="60">
    <w:name w:val="Заголовок 6 Знак"/>
    <w:basedOn w:val="a0"/>
    <w:link w:val="6"/>
    <w:uiPriority w:val="99"/>
    <w:semiHidden/>
    <w:locked/>
    <w:rsid w:val="00FC7D6D"/>
    <w:rPr>
      <w:rFonts w:ascii="Calibri" w:hAnsi="Calibri" w:cs="Times New Roman"/>
      <w:b/>
      <w:bCs/>
    </w:rPr>
  </w:style>
  <w:style w:type="character" w:customStyle="1" w:styleId="70">
    <w:name w:val="Заголовок 7 Знак"/>
    <w:basedOn w:val="a0"/>
    <w:link w:val="7"/>
    <w:uiPriority w:val="99"/>
    <w:semiHidden/>
    <w:locked/>
    <w:rsid w:val="00FC7D6D"/>
    <w:rPr>
      <w:rFonts w:ascii="Calibri" w:hAnsi="Calibri" w:cs="Times New Roman"/>
      <w:sz w:val="24"/>
      <w:szCs w:val="24"/>
    </w:rPr>
  </w:style>
  <w:style w:type="character" w:customStyle="1" w:styleId="80">
    <w:name w:val="Заголовок 8 Знак"/>
    <w:basedOn w:val="a0"/>
    <w:link w:val="8"/>
    <w:uiPriority w:val="99"/>
    <w:semiHidden/>
    <w:locked/>
    <w:rsid w:val="00FC7D6D"/>
    <w:rPr>
      <w:rFonts w:ascii="Calibri" w:hAnsi="Calibri" w:cs="Times New Roman"/>
      <w:i/>
      <w:iCs/>
      <w:sz w:val="24"/>
      <w:szCs w:val="24"/>
    </w:rPr>
  </w:style>
  <w:style w:type="character" w:customStyle="1" w:styleId="90">
    <w:name w:val="Заголовок 9 Знак"/>
    <w:basedOn w:val="a0"/>
    <w:link w:val="9"/>
    <w:uiPriority w:val="99"/>
    <w:semiHidden/>
    <w:locked/>
    <w:rsid w:val="00FC7D6D"/>
    <w:rPr>
      <w:rFonts w:ascii="Cambria" w:hAnsi="Cambria" w:cs="Times New Roman"/>
    </w:rPr>
  </w:style>
  <w:style w:type="paragraph" w:styleId="HTML">
    <w:name w:val="HTML Preformatted"/>
    <w:basedOn w:val="a"/>
    <w:link w:val="HTML0"/>
    <w:uiPriority w:val="99"/>
    <w:rsid w:val="004A63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uiPriority w:val="99"/>
    <w:semiHidden/>
    <w:locked/>
    <w:rsid w:val="00FC7D6D"/>
    <w:rPr>
      <w:rFonts w:ascii="Courier New" w:hAnsi="Courier New" w:cs="Courier New"/>
      <w:sz w:val="20"/>
      <w:szCs w:val="20"/>
    </w:rPr>
  </w:style>
  <w:style w:type="character" w:styleId="a3">
    <w:name w:val="Hyperlink"/>
    <w:basedOn w:val="a0"/>
    <w:uiPriority w:val="99"/>
    <w:rsid w:val="004A63CF"/>
    <w:rPr>
      <w:rFonts w:cs="Times New Roman"/>
      <w:color w:val="0000FF"/>
      <w:u w:val="single"/>
    </w:rPr>
  </w:style>
  <w:style w:type="paragraph" w:customStyle="1" w:styleId="a4">
    <w:name w:val="Таблица заголовки"/>
    <w:basedOn w:val="a"/>
    <w:uiPriority w:val="99"/>
    <w:rsid w:val="004A63CF"/>
    <w:pPr>
      <w:spacing w:before="60" w:after="60"/>
      <w:jc w:val="center"/>
    </w:pPr>
    <w:rPr>
      <w:rFonts w:ascii="Arial" w:hAnsi="Arial" w:cs="Arial"/>
      <w:sz w:val="20"/>
      <w:szCs w:val="20"/>
      <w:lang w:eastAsia="uk-UA"/>
    </w:rPr>
  </w:style>
  <w:style w:type="paragraph" w:styleId="21">
    <w:name w:val="Body Text 2"/>
    <w:basedOn w:val="a"/>
    <w:link w:val="22"/>
    <w:uiPriority w:val="99"/>
    <w:rsid w:val="004A63CF"/>
    <w:pPr>
      <w:jc w:val="center"/>
    </w:pPr>
    <w:rPr>
      <w:b/>
      <w:sz w:val="28"/>
      <w:lang w:val="uk-UA"/>
    </w:rPr>
  </w:style>
  <w:style w:type="character" w:customStyle="1" w:styleId="22">
    <w:name w:val="Основной текст 2 Знак"/>
    <w:basedOn w:val="a0"/>
    <w:link w:val="21"/>
    <w:uiPriority w:val="99"/>
    <w:semiHidden/>
    <w:locked/>
    <w:rsid w:val="00FC7D6D"/>
    <w:rPr>
      <w:rFonts w:cs="Times New Roman"/>
      <w:sz w:val="24"/>
      <w:szCs w:val="24"/>
    </w:rPr>
  </w:style>
  <w:style w:type="character" w:customStyle="1" w:styleId="23">
    <w:name w:val="Знак Знак2"/>
    <w:basedOn w:val="a0"/>
    <w:uiPriority w:val="99"/>
    <w:rsid w:val="004A63CF"/>
    <w:rPr>
      <w:rFonts w:ascii="Courier New" w:hAnsi="Courier New" w:cs="Courier New"/>
      <w:lang w:val="ru-RU" w:eastAsia="ru-RU" w:bidi="ar-SA"/>
    </w:rPr>
  </w:style>
  <w:style w:type="paragraph" w:styleId="a5">
    <w:name w:val="footnote text"/>
    <w:basedOn w:val="a"/>
    <w:link w:val="a6"/>
    <w:uiPriority w:val="99"/>
    <w:semiHidden/>
    <w:rsid w:val="004A63CF"/>
    <w:rPr>
      <w:sz w:val="20"/>
      <w:szCs w:val="20"/>
    </w:rPr>
  </w:style>
  <w:style w:type="character" w:customStyle="1" w:styleId="a6">
    <w:name w:val="Текст сноски Знак"/>
    <w:basedOn w:val="a0"/>
    <w:link w:val="a5"/>
    <w:uiPriority w:val="99"/>
    <w:semiHidden/>
    <w:locked/>
    <w:rsid w:val="00FC7D6D"/>
    <w:rPr>
      <w:rFonts w:cs="Times New Roman"/>
      <w:sz w:val="20"/>
      <w:szCs w:val="20"/>
    </w:rPr>
  </w:style>
  <w:style w:type="character" w:styleId="a7">
    <w:name w:val="footnote reference"/>
    <w:basedOn w:val="a0"/>
    <w:uiPriority w:val="99"/>
    <w:semiHidden/>
    <w:rsid w:val="004A63CF"/>
    <w:rPr>
      <w:rFonts w:cs="Times New Roman"/>
      <w:vertAlign w:val="superscript"/>
    </w:rPr>
  </w:style>
  <w:style w:type="paragraph" w:styleId="a8">
    <w:name w:val="footer"/>
    <w:basedOn w:val="a"/>
    <w:link w:val="a9"/>
    <w:uiPriority w:val="99"/>
    <w:rsid w:val="004A63CF"/>
    <w:pPr>
      <w:tabs>
        <w:tab w:val="center" w:pos="4153"/>
        <w:tab w:val="right" w:pos="8306"/>
      </w:tabs>
    </w:pPr>
    <w:rPr>
      <w:lang w:val="en-GB" w:eastAsia="en-US"/>
    </w:rPr>
  </w:style>
  <w:style w:type="character" w:customStyle="1" w:styleId="a9">
    <w:name w:val="Нижний колонтитул Знак"/>
    <w:basedOn w:val="a0"/>
    <w:link w:val="a8"/>
    <w:uiPriority w:val="99"/>
    <w:locked/>
    <w:rsid w:val="00221FB5"/>
    <w:rPr>
      <w:rFonts w:cs="Times New Roman"/>
      <w:sz w:val="24"/>
      <w:szCs w:val="24"/>
      <w:lang w:val="en-GB" w:eastAsia="en-US"/>
    </w:rPr>
  </w:style>
  <w:style w:type="paragraph" w:styleId="24">
    <w:name w:val="Body Text Indent 2"/>
    <w:basedOn w:val="a"/>
    <w:link w:val="25"/>
    <w:uiPriority w:val="99"/>
    <w:rsid w:val="004A63CF"/>
    <w:pPr>
      <w:ind w:firstLine="700"/>
      <w:jc w:val="both"/>
    </w:pPr>
    <w:rPr>
      <w:lang w:eastAsia="en-US"/>
    </w:rPr>
  </w:style>
  <w:style w:type="character" w:customStyle="1" w:styleId="25">
    <w:name w:val="Основной текст с отступом 2 Знак"/>
    <w:basedOn w:val="a0"/>
    <w:link w:val="24"/>
    <w:uiPriority w:val="99"/>
    <w:semiHidden/>
    <w:locked/>
    <w:rsid w:val="00FC7D6D"/>
    <w:rPr>
      <w:rFonts w:cs="Times New Roman"/>
      <w:sz w:val="24"/>
      <w:szCs w:val="24"/>
    </w:rPr>
  </w:style>
  <w:style w:type="paragraph" w:customStyle="1" w:styleId="Normal1">
    <w:name w:val="Normal1"/>
    <w:uiPriority w:val="99"/>
    <w:rsid w:val="004A63CF"/>
    <w:pPr>
      <w:widowControl w:val="0"/>
      <w:spacing w:line="300" w:lineRule="auto"/>
      <w:ind w:firstLine="720"/>
      <w:jc w:val="both"/>
    </w:pPr>
    <w:rPr>
      <w:rFonts w:ascii="Courier New" w:hAnsi="Courier New"/>
      <w:sz w:val="28"/>
      <w:szCs w:val="20"/>
      <w:lang w:val="uk-UA"/>
    </w:rPr>
  </w:style>
  <w:style w:type="paragraph" w:styleId="aa">
    <w:name w:val="Body Text Indent"/>
    <w:basedOn w:val="a"/>
    <w:link w:val="ab"/>
    <w:uiPriority w:val="99"/>
    <w:rsid w:val="004A63CF"/>
    <w:pPr>
      <w:shd w:val="clear" w:color="auto" w:fill="FFFFFF"/>
      <w:tabs>
        <w:tab w:val="left" w:leader="underscore" w:pos="7349"/>
      </w:tabs>
      <w:spacing w:after="120"/>
      <w:ind w:firstLine="540"/>
      <w:jc w:val="both"/>
    </w:pPr>
    <w:rPr>
      <w:b/>
      <w:bCs/>
      <w:lang w:val="uk-UA"/>
    </w:rPr>
  </w:style>
  <w:style w:type="character" w:customStyle="1" w:styleId="ab">
    <w:name w:val="Основной текст с отступом Знак"/>
    <w:basedOn w:val="a0"/>
    <w:link w:val="aa"/>
    <w:uiPriority w:val="99"/>
    <w:semiHidden/>
    <w:locked/>
    <w:rsid w:val="00FC7D6D"/>
    <w:rPr>
      <w:rFonts w:cs="Times New Roman"/>
      <w:sz w:val="24"/>
      <w:szCs w:val="24"/>
    </w:rPr>
  </w:style>
  <w:style w:type="paragraph" w:styleId="ac">
    <w:name w:val="header"/>
    <w:basedOn w:val="a"/>
    <w:link w:val="ad"/>
    <w:uiPriority w:val="99"/>
    <w:rsid w:val="004A63CF"/>
    <w:pPr>
      <w:tabs>
        <w:tab w:val="center" w:pos="4677"/>
        <w:tab w:val="right" w:pos="9355"/>
      </w:tabs>
    </w:pPr>
  </w:style>
  <w:style w:type="character" w:customStyle="1" w:styleId="ad">
    <w:name w:val="Верхний колонтитул Знак"/>
    <w:basedOn w:val="a0"/>
    <w:link w:val="ac"/>
    <w:uiPriority w:val="99"/>
    <w:semiHidden/>
    <w:locked/>
    <w:rsid w:val="00FC7D6D"/>
    <w:rPr>
      <w:rFonts w:cs="Times New Roman"/>
      <w:sz w:val="24"/>
      <w:szCs w:val="24"/>
    </w:rPr>
  </w:style>
  <w:style w:type="paragraph" w:styleId="ae">
    <w:name w:val="Balloon Text"/>
    <w:basedOn w:val="a"/>
    <w:link w:val="af"/>
    <w:uiPriority w:val="99"/>
    <w:semiHidden/>
    <w:rsid w:val="004A63CF"/>
    <w:rPr>
      <w:rFonts w:ascii="Tahoma" w:hAnsi="Tahoma" w:cs="Tahoma"/>
      <w:sz w:val="16"/>
      <w:szCs w:val="16"/>
    </w:rPr>
  </w:style>
  <w:style w:type="character" w:customStyle="1" w:styleId="af">
    <w:name w:val="Текст выноски Знак"/>
    <w:basedOn w:val="a0"/>
    <w:link w:val="ae"/>
    <w:uiPriority w:val="99"/>
    <w:semiHidden/>
    <w:locked/>
    <w:rsid w:val="00FC7D6D"/>
    <w:rPr>
      <w:rFonts w:cs="Times New Roman"/>
      <w:sz w:val="2"/>
    </w:rPr>
  </w:style>
  <w:style w:type="character" w:styleId="af0">
    <w:name w:val="page number"/>
    <w:basedOn w:val="a0"/>
    <w:uiPriority w:val="99"/>
    <w:rsid w:val="004A63CF"/>
    <w:rPr>
      <w:rFonts w:cs="Times New Roman"/>
    </w:rPr>
  </w:style>
  <w:style w:type="paragraph" w:styleId="af1">
    <w:name w:val="Body Text"/>
    <w:basedOn w:val="a"/>
    <w:link w:val="af2"/>
    <w:uiPriority w:val="99"/>
    <w:rsid w:val="004A63CF"/>
    <w:pPr>
      <w:spacing w:after="120"/>
    </w:pPr>
  </w:style>
  <w:style w:type="character" w:customStyle="1" w:styleId="af2">
    <w:name w:val="Основной текст Знак"/>
    <w:basedOn w:val="a0"/>
    <w:link w:val="af1"/>
    <w:uiPriority w:val="99"/>
    <w:locked/>
    <w:rsid w:val="00DC5E99"/>
    <w:rPr>
      <w:rFonts w:cs="Times New Roman"/>
      <w:sz w:val="24"/>
      <w:lang w:val="ru-RU" w:eastAsia="ru-RU"/>
    </w:rPr>
  </w:style>
  <w:style w:type="paragraph" w:styleId="31">
    <w:name w:val="Body Text Indent 3"/>
    <w:basedOn w:val="a"/>
    <w:link w:val="32"/>
    <w:uiPriority w:val="99"/>
    <w:rsid w:val="004A63CF"/>
    <w:pPr>
      <w:shd w:val="clear" w:color="auto" w:fill="FFFFFF"/>
      <w:tabs>
        <w:tab w:val="left" w:leader="underscore" w:pos="7349"/>
      </w:tabs>
      <w:spacing w:after="120"/>
      <w:ind w:firstLine="567"/>
      <w:jc w:val="both"/>
    </w:pPr>
    <w:rPr>
      <w:lang w:val="uk-UA"/>
    </w:rPr>
  </w:style>
  <w:style w:type="character" w:customStyle="1" w:styleId="32">
    <w:name w:val="Основной текст с отступом 3 Знак"/>
    <w:basedOn w:val="a0"/>
    <w:link w:val="31"/>
    <w:uiPriority w:val="99"/>
    <w:semiHidden/>
    <w:locked/>
    <w:rsid w:val="00FC7D6D"/>
    <w:rPr>
      <w:rFonts w:cs="Times New Roman"/>
      <w:sz w:val="16"/>
      <w:szCs w:val="16"/>
    </w:rPr>
  </w:style>
  <w:style w:type="paragraph" w:customStyle="1" w:styleId="26">
    <w:name w:val="Стиль2"/>
    <w:basedOn w:val="1"/>
    <w:autoRedefine/>
    <w:uiPriority w:val="99"/>
    <w:rsid w:val="004A63CF"/>
    <w:pPr>
      <w:spacing w:before="240" w:after="60"/>
    </w:pPr>
    <w:rPr>
      <w:rFonts w:eastAsia="Times New Roman" w:cs="Arial"/>
      <w:i/>
      <w:kern w:val="32"/>
      <w:sz w:val="24"/>
      <w:szCs w:val="32"/>
    </w:rPr>
  </w:style>
  <w:style w:type="paragraph" w:styleId="33">
    <w:name w:val="Body Text 3"/>
    <w:basedOn w:val="a"/>
    <w:link w:val="34"/>
    <w:uiPriority w:val="99"/>
    <w:rsid w:val="004A63CF"/>
    <w:pPr>
      <w:jc w:val="both"/>
    </w:pPr>
    <w:rPr>
      <w:lang w:val="uk-UA"/>
    </w:rPr>
  </w:style>
  <w:style w:type="character" w:customStyle="1" w:styleId="34">
    <w:name w:val="Основной текст 3 Знак"/>
    <w:basedOn w:val="a0"/>
    <w:link w:val="33"/>
    <w:uiPriority w:val="99"/>
    <w:semiHidden/>
    <w:locked/>
    <w:rsid w:val="00FC7D6D"/>
    <w:rPr>
      <w:rFonts w:cs="Times New Roman"/>
      <w:sz w:val="16"/>
      <w:szCs w:val="16"/>
    </w:rPr>
  </w:style>
  <w:style w:type="paragraph" w:styleId="af3">
    <w:name w:val="Normal (Web)"/>
    <w:basedOn w:val="a"/>
    <w:uiPriority w:val="99"/>
    <w:rsid w:val="004A63CF"/>
    <w:pPr>
      <w:spacing w:before="100" w:beforeAutospacing="1" w:after="100" w:afterAutospacing="1"/>
    </w:pPr>
    <w:rPr>
      <w:rFonts w:ascii="Arial Unicode MS" w:eastAsia="Arial Unicode MS" w:hAnsi="Arial Unicode MS" w:cs="Arial Unicode MS"/>
      <w:lang w:val="uk-UA"/>
    </w:rPr>
  </w:style>
  <w:style w:type="character" w:customStyle="1" w:styleId="apple-style-span">
    <w:name w:val="apple-style-span"/>
    <w:basedOn w:val="a0"/>
    <w:uiPriority w:val="99"/>
    <w:rsid w:val="004A63CF"/>
    <w:rPr>
      <w:rFonts w:cs="Times New Roman"/>
    </w:rPr>
  </w:style>
  <w:style w:type="character" w:styleId="af4">
    <w:name w:val="annotation reference"/>
    <w:basedOn w:val="a0"/>
    <w:uiPriority w:val="99"/>
    <w:semiHidden/>
    <w:rsid w:val="004A63CF"/>
    <w:rPr>
      <w:rFonts w:cs="Times New Roman"/>
      <w:sz w:val="16"/>
      <w:szCs w:val="16"/>
    </w:rPr>
  </w:style>
  <w:style w:type="paragraph" w:styleId="af5">
    <w:name w:val="annotation text"/>
    <w:basedOn w:val="a"/>
    <w:link w:val="af6"/>
    <w:uiPriority w:val="99"/>
    <w:semiHidden/>
    <w:rsid w:val="004A63CF"/>
    <w:rPr>
      <w:sz w:val="20"/>
      <w:szCs w:val="20"/>
    </w:rPr>
  </w:style>
  <w:style w:type="character" w:customStyle="1" w:styleId="af6">
    <w:name w:val="Текст примечания Знак"/>
    <w:basedOn w:val="a0"/>
    <w:link w:val="af5"/>
    <w:uiPriority w:val="99"/>
    <w:semiHidden/>
    <w:locked/>
    <w:rsid w:val="00FC7D6D"/>
    <w:rPr>
      <w:rFonts w:cs="Times New Roman"/>
      <w:sz w:val="20"/>
      <w:szCs w:val="20"/>
    </w:rPr>
  </w:style>
  <w:style w:type="character" w:customStyle="1" w:styleId="hps">
    <w:name w:val="hps"/>
    <w:uiPriority w:val="99"/>
    <w:rsid w:val="00BF66E7"/>
  </w:style>
  <w:style w:type="paragraph" w:customStyle="1" w:styleId="11">
    <w:name w:val="Абзац списка1"/>
    <w:basedOn w:val="a"/>
    <w:uiPriority w:val="99"/>
    <w:rsid w:val="00F60136"/>
    <w:pPr>
      <w:spacing w:after="200" w:line="276" w:lineRule="auto"/>
      <w:ind w:left="720"/>
      <w:contextualSpacing/>
    </w:pPr>
    <w:rPr>
      <w:rFonts w:ascii="Calibri" w:hAnsi="Calibri"/>
      <w:sz w:val="22"/>
      <w:szCs w:val="22"/>
      <w:lang w:eastAsia="en-US"/>
    </w:rPr>
  </w:style>
  <w:style w:type="character" w:customStyle="1" w:styleId="grame">
    <w:name w:val="grame"/>
    <w:basedOn w:val="a0"/>
    <w:uiPriority w:val="99"/>
    <w:rsid w:val="00CE1CCF"/>
    <w:rPr>
      <w:rFonts w:cs="Times New Roman"/>
    </w:rPr>
  </w:style>
  <w:style w:type="paragraph" w:styleId="27">
    <w:name w:val="List 2"/>
    <w:basedOn w:val="a"/>
    <w:uiPriority w:val="99"/>
    <w:rsid w:val="00BF1F0F"/>
    <w:pPr>
      <w:tabs>
        <w:tab w:val="num" w:pos="2520"/>
      </w:tabs>
      <w:ind w:left="2520" w:hanging="720"/>
    </w:pPr>
    <w:rPr>
      <w:lang w:val="uk-UA" w:eastAsia="uk-UA"/>
    </w:rPr>
  </w:style>
  <w:style w:type="paragraph" w:customStyle="1" w:styleId="Iauiue">
    <w:name w:val="Iau?iue"/>
    <w:uiPriority w:val="99"/>
    <w:rsid w:val="00F3608E"/>
    <w:rPr>
      <w:sz w:val="20"/>
      <w:szCs w:val="20"/>
      <w:lang w:eastAsia="en-US"/>
    </w:rPr>
  </w:style>
  <w:style w:type="paragraph" w:styleId="af7">
    <w:name w:val="List Paragraph"/>
    <w:basedOn w:val="a"/>
    <w:uiPriority w:val="99"/>
    <w:qFormat/>
    <w:rsid w:val="00C9719A"/>
    <w:pPr>
      <w:spacing w:after="200" w:line="276" w:lineRule="auto"/>
      <w:ind w:left="720"/>
      <w:contextualSpacing/>
    </w:pPr>
    <w:rPr>
      <w:rFonts w:ascii="Calibri" w:hAnsi="Calibri"/>
      <w:sz w:val="22"/>
      <w:szCs w:val="22"/>
      <w:lang w:eastAsia="en-US"/>
    </w:rPr>
  </w:style>
  <w:style w:type="paragraph" w:styleId="af8">
    <w:name w:val="Plain Text"/>
    <w:basedOn w:val="a"/>
    <w:link w:val="af9"/>
    <w:uiPriority w:val="99"/>
    <w:rsid w:val="00C9719A"/>
    <w:rPr>
      <w:rFonts w:ascii="Courier New" w:hAnsi="Courier New"/>
      <w:spacing w:val="8"/>
      <w:sz w:val="20"/>
      <w:szCs w:val="20"/>
      <w:lang w:val="en-GB"/>
    </w:rPr>
  </w:style>
  <w:style w:type="character" w:customStyle="1" w:styleId="af9">
    <w:name w:val="Текст Знак"/>
    <w:basedOn w:val="a0"/>
    <w:link w:val="af8"/>
    <w:uiPriority w:val="99"/>
    <w:locked/>
    <w:rsid w:val="00C9719A"/>
    <w:rPr>
      <w:rFonts w:ascii="Courier New" w:hAnsi="Courier New" w:cs="Times New Roman"/>
      <w:spacing w:val="8"/>
      <w:lang w:val="en-GB" w:eastAsia="ru-RU" w:bidi="ar-SA"/>
    </w:rPr>
  </w:style>
  <w:style w:type="table" w:styleId="afa">
    <w:name w:val="Table Grid"/>
    <w:basedOn w:val="a1"/>
    <w:uiPriority w:val="99"/>
    <w:rsid w:val="009B08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99"/>
    <w:qFormat/>
    <w:rsid w:val="00701FC9"/>
    <w:rPr>
      <w:rFonts w:cs="Times New Roman"/>
      <w:b/>
      <w:bCs/>
    </w:rPr>
  </w:style>
  <w:style w:type="character" w:customStyle="1" w:styleId="rvts0">
    <w:name w:val="rvts0"/>
    <w:basedOn w:val="a0"/>
    <w:uiPriority w:val="99"/>
    <w:rsid w:val="000E1A40"/>
    <w:rPr>
      <w:rFonts w:cs="Times New Roman"/>
    </w:rPr>
  </w:style>
  <w:style w:type="paragraph" w:customStyle="1" w:styleId="rvps2">
    <w:name w:val="rvps2"/>
    <w:basedOn w:val="a"/>
    <w:uiPriority w:val="99"/>
    <w:rsid w:val="00D33F9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44374954">
      <w:marLeft w:val="0"/>
      <w:marRight w:val="0"/>
      <w:marTop w:val="0"/>
      <w:marBottom w:val="0"/>
      <w:divBdr>
        <w:top w:val="none" w:sz="0" w:space="0" w:color="auto"/>
        <w:left w:val="none" w:sz="0" w:space="0" w:color="auto"/>
        <w:bottom w:val="none" w:sz="0" w:space="0" w:color="auto"/>
        <w:right w:val="none" w:sz="0" w:space="0" w:color="auto"/>
      </w:divBdr>
    </w:div>
    <w:div w:id="7443749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kov@er.energy.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4.rada.gov.ua/laws/show/221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19</Pages>
  <Words>7505</Words>
  <Characters>51162</Characters>
  <Application>Microsoft Office Word</Application>
  <DocSecurity>0</DocSecurity>
  <Lines>426</Lines>
  <Paragraphs>117</Paragraphs>
  <ScaleCrop>false</ScaleCrop>
  <Company>DPE</Company>
  <LinksUpToDate>false</LinksUpToDate>
  <CharactersWithSpaces>58550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dc:title>
  <dc:subject/>
  <dc:creator>prodan</dc:creator>
  <cp:keywords/>
  <dc:description/>
  <cp:lastModifiedBy>Pletmintseva</cp:lastModifiedBy>
  <cp:revision>13</cp:revision>
  <cp:lastPrinted>2015-12-10T08:21:00Z</cp:lastPrinted>
  <dcterms:created xsi:type="dcterms:W3CDTF">2015-12-09T15:01:00Z</dcterms:created>
  <dcterms:modified xsi:type="dcterms:W3CDTF">2015-12-10T09:35:00Z</dcterms:modified>
</cp:coreProperties>
</file>