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C35" w:rsidRPr="00486E80" w:rsidRDefault="008F2C35" w:rsidP="000B70F0">
      <w:pPr>
        <w:pStyle w:val="Title"/>
        <w:rPr>
          <w:lang w:val="ru-RU"/>
        </w:rPr>
      </w:pPr>
      <w:r w:rsidRPr="00486E80">
        <w:t>Державне підприємство "ЕНЕРГОРИНОК"</w:t>
      </w:r>
    </w:p>
    <w:p w:rsidR="008F2C35" w:rsidRPr="00486E80" w:rsidRDefault="008F2C35" w:rsidP="000B70F0">
      <w:pPr>
        <w:jc w:val="center"/>
        <w:rPr>
          <w:rFonts w:ascii="Times New Roman" w:hAnsi="Times New Roman"/>
        </w:rPr>
      </w:pPr>
    </w:p>
    <w:tbl>
      <w:tblPr>
        <w:tblW w:w="10008" w:type="dxa"/>
        <w:tblLook w:val="0000"/>
      </w:tblPr>
      <w:tblGrid>
        <w:gridCol w:w="1368"/>
        <w:gridCol w:w="3420"/>
        <w:gridCol w:w="5220"/>
      </w:tblGrid>
      <w:tr w:rsidR="008F2C35" w:rsidRPr="00486E80" w:rsidTr="000B70F0">
        <w:trPr>
          <w:trHeight w:val="158"/>
        </w:trPr>
        <w:tc>
          <w:tcPr>
            <w:tcW w:w="1368" w:type="dxa"/>
          </w:tcPr>
          <w:p w:rsidR="008F2C35" w:rsidRPr="00486E80" w:rsidRDefault="008F2C35" w:rsidP="000B70F0">
            <w:pPr>
              <w:spacing w:after="0" w:line="240" w:lineRule="auto"/>
              <w:jc w:val="center"/>
              <w:rPr>
                <w:rFonts w:ascii="Times New Roman" w:hAnsi="Times New Roman"/>
              </w:rPr>
            </w:pPr>
          </w:p>
        </w:tc>
        <w:tc>
          <w:tcPr>
            <w:tcW w:w="3420" w:type="dxa"/>
          </w:tcPr>
          <w:p w:rsidR="008F2C35" w:rsidRPr="00486E80" w:rsidRDefault="008F2C35" w:rsidP="0050641C">
            <w:pPr>
              <w:pStyle w:val="Heading5"/>
              <w:rPr>
                <w:noProof/>
                <w:lang w:val="ru-RU"/>
              </w:rPr>
            </w:pPr>
          </w:p>
        </w:tc>
        <w:tc>
          <w:tcPr>
            <w:tcW w:w="5220" w:type="dxa"/>
          </w:tcPr>
          <w:p w:rsidR="008F2C35" w:rsidRPr="00486E80" w:rsidRDefault="008F2C35" w:rsidP="0050641C">
            <w:pPr>
              <w:pStyle w:val="Heading5"/>
              <w:rPr>
                <w:noProof/>
                <w:lang w:val="ru-RU"/>
              </w:rPr>
            </w:pPr>
            <w:r w:rsidRPr="00486E80">
              <w:rPr>
                <w:noProof/>
                <w:lang w:val="ru-RU"/>
              </w:rPr>
              <w:t>ЗАТВЕРДЖЕНО</w:t>
            </w:r>
          </w:p>
        </w:tc>
      </w:tr>
      <w:tr w:rsidR="008F2C35" w:rsidRPr="00486E80" w:rsidTr="0050641C">
        <w:tc>
          <w:tcPr>
            <w:tcW w:w="1368" w:type="dxa"/>
          </w:tcPr>
          <w:p w:rsidR="008F2C35" w:rsidRPr="00486E80" w:rsidRDefault="008F2C35" w:rsidP="000B70F0">
            <w:pPr>
              <w:spacing w:after="0" w:line="240" w:lineRule="auto"/>
              <w:jc w:val="center"/>
              <w:rPr>
                <w:rFonts w:ascii="Times New Roman" w:hAnsi="Times New Roman"/>
              </w:rPr>
            </w:pPr>
          </w:p>
        </w:tc>
        <w:tc>
          <w:tcPr>
            <w:tcW w:w="8640" w:type="dxa"/>
            <w:gridSpan w:val="2"/>
          </w:tcPr>
          <w:p w:rsidR="008F2C35" w:rsidRPr="00486E80" w:rsidRDefault="008F2C35" w:rsidP="00FF30EC">
            <w:pPr>
              <w:pStyle w:val="Heading5"/>
              <w:ind w:right="432"/>
              <w:jc w:val="left"/>
              <w:rPr>
                <w:noProof/>
                <w:sz w:val="20"/>
                <w:szCs w:val="20"/>
              </w:rPr>
            </w:pPr>
            <w:r w:rsidRPr="00486E80">
              <w:rPr>
                <w:noProof/>
                <w:sz w:val="20"/>
                <w:szCs w:val="20"/>
                <w:lang w:val="ru-RU"/>
              </w:rPr>
              <w:t xml:space="preserve">                                                                                           рішенням тендерного комітету</w:t>
            </w:r>
            <w:r w:rsidRPr="00486E80">
              <w:rPr>
                <w:noProof/>
                <w:sz w:val="20"/>
                <w:szCs w:val="20"/>
              </w:rPr>
              <w:t xml:space="preserve"> </w:t>
            </w:r>
          </w:p>
          <w:p w:rsidR="008F2C35" w:rsidRPr="00486E80" w:rsidRDefault="008F2C35" w:rsidP="00753010">
            <w:pPr>
              <w:pStyle w:val="Heading5"/>
              <w:jc w:val="both"/>
            </w:pPr>
            <w:r w:rsidRPr="00486E80">
              <w:rPr>
                <w:noProof/>
                <w:sz w:val="20"/>
                <w:szCs w:val="20"/>
                <w:lang w:val="ru-RU"/>
              </w:rPr>
              <w:t xml:space="preserve">                                                                                    </w:t>
            </w:r>
            <w:r>
              <w:rPr>
                <w:noProof/>
                <w:sz w:val="20"/>
                <w:szCs w:val="20"/>
                <w:lang w:val="ru-RU"/>
              </w:rPr>
              <w:t xml:space="preserve">      </w:t>
            </w:r>
            <w:r w:rsidRPr="00486E80">
              <w:rPr>
                <w:noProof/>
                <w:sz w:val="20"/>
                <w:szCs w:val="20"/>
                <w:lang w:val="ru-RU"/>
              </w:rPr>
              <w:t xml:space="preserve"> від </w:t>
            </w:r>
            <w:r w:rsidRPr="00B77275">
              <w:rPr>
                <w:i/>
                <w:noProof/>
                <w:sz w:val="20"/>
                <w:szCs w:val="20"/>
                <w:u w:val="single"/>
                <w:lang w:val="ru-RU"/>
              </w:rPr>
              <w:t>05.12.2016 №47/12ТК-ЗД05-1</w:t>
            </w:r>
          </w:p>
        </w:tc>
      </w:tr>
    </w:tbl>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jc w:val="center"/>
        <w:rPr>
          <w:rFonts w:ascii="Times New Roman" w:hAnsi="Times New Roman"/>
        </w:rPr>
      </w:pPr>
    </w:p>
    <w:p w:rsidR="008F2C35" w:rsidRPr="00486E80" w:rsidRDefault="008F2C35" w:rsidP="000B70F0">
      <w:pPr>
        <w:pStyle w:val="Heading1"/>
        <w:rPr>
          <w:sz w:val="40"/>
        </w:rPr>
      </w:pPr>
      <w:r w:rsidRPr="00486E80">
        <w:rPr>
          <w:sz w:val="40"/>
        </w:rPr>
        <w:t xml:space="preserve">ДОКУМЕНТАЦІЯ </w:t>
      </w:r>
    </w:p>
    <w:p w:rsidR="008F2C35" w:rsidRPr="00486E80" w:rsidRDefault="008F2C35" w:rsidP="000B70F0">
      <w:pPr>
        <w:keepNext/>
        <w:jc w:val="center"/>
        <w:rPr>
          <w:rFonts w:ascii="Times New Roman" w:hAnsi="Times New Roman"/>
          <w:b/>
          <w:bCs/>
          <w:sz w:val="28"/>
          <w:szCs w:val="28"/>
          <w:lang w:val="uk-UA"/>
        </w:rPr>
      </w:pPr>
    </w:p>
    <w:p w:rsidR="008F2C35" w:rsidRPr="00486E80" w:rsidRDefault="008F2C35" w:rsidP="000B70F0">
      <w:pPr>
        <w:keepNext/>
        <w:jc w:val="center"/>
        <w:rPr>
          <w:rFonts w:ascii="Times New Roman" w:hAnsi="Times New Roman"/>
          <w:b/>
          <w:bCs/>
          <w:sz w:val="28"/>
          <w:szCs w:val="28"/>
          <w:lang w:val="uk-UA"/>
        </w:rPr>
      </w:pPr>
      <w:r w:rsidRPr="00486E80">
        <w:rPr>
          <w:rFonts w:ascii="Times New Roman" w:hAnsi="Times New Roman"/>
          <w:b/>
          <w:bCs/>
          <w:sz w:val="28"/>
          <w:szCs w:val="28"/>
          <w:lang w:val="uk-UA"/>
        </w:rPr>
        <w:t xml:space="preserve">щодо проведення допорогової процедури закупівлі через електронну систему закупівель </w:t>
      </w:r>
    </w:p>
    <w:p w:rsidR="008F2C35" w:rsidRPr="00486E80" w:rsidRDefault="008F2C35" w:rsidP="000B70F0">
      <w:pPr>
        <w:tabs>
          <w:tab w:val="left" w:pos="2160"/>
          <w:tab w:val="left" w:pos="3600"/>
        </w:tabs>
        <w:jc w:val="center"/>
        <w:rPr>
          <w:rFonts w:ascii="Times New Roman" w:hAnsi="Times New Roman"/>
          <w:bCs/>
          <w:i/>
          <w:sz w:val="28"/>
          <w:szCs w:val="28"/>
          <w:lang w:val="uk-UA"/>
        </w:rPr>
      </w:pPr>
      <w:r w:rsidRPr="00486E80">
        <w:rPr>
          <w:rFonts w:ascii="Times New Roman" w:hAnsi="Times New Roman"/>
          <w:i/>
          <w:sz w:val="28"/>
          <w:szCs w:val="28"/>
          <w:lang w:val="uk-UA"/>
        </w:rPr>
        <w:t xml:space="preserve">код за </w:t>
      </w:r>
      <w:r w:rsidRPr="00486E80">
        <w:rPr>
          <w:rFonts w:ascii="Times New Roman" w:hAnsi="Times New Roman"/>
          <w:bCs/>
          <w:i/>
          <w:sz w:val="28"/>
          <w:szCs w:val="28"/>
          <w:lang w:val="uk-UA"/>
        </w:rPr>
        <w:t xml:space="preserve">ДК 016:2010 – </w:t>
      </w:r>
      <w:r w:rsidRPr="00486E80">
        <w:rPr>
          <w:rFonts w:ascii="Times New Roman" w:hAnsi="Times New Roman"/>
          <w:bCs/>
          <w:i/>
          <w:sz w:val="28"/>
          <w:szCs w:val="28"/>
        </w:rPr>
        <w:t>58</w:t>
      </w:r>
      <w:r w:rsidRPr="00486E80">
        <w:rPr>
          <w:rFonts w:ascii="Times New Roman" w:hAnsi="Times New Roman"/>
          <w:bCs/>
          <w:i/>
          <w:sz w:val="28"/>
          <w:szCs w:val="28"/>
          <w:lang w:val="uk-UA"/>
        </w:rPr>
        <w:t>.2</w:t>
      </w:r>
      <w:r w:rsidRPr="00486E80">
        <w:rPr>
          <w:rFonts w:ascii="Times New Roman" w:hAnsi="Times New Roman"/>
          <w:bCs/>
          <w:i/>
          <w:sz w:val="28"/>
          <w:szCs w:val="28"/>
        </w:rPr>
        <w:t>9</w:t>
      </w:r>
      <w:r w:rsidRPr="00486E80">
        <w:rPr>
          <w:rFonts w:ascii="Times New Roman" w:hAnsi="Times New Roman"/>
          <w:bCs/>
          <w:i/>
          <w:sz w:val="28"/>
          <w:szCs w:val="28"/>
          <w:lang w:val="uk-UA"/>
        </w:rPr>
        <w:t>.</w:t>
      </w:r>
      <w:r w:rsidRPr="00486E80">
        <w:rPr>
          <w:rFonts w:ascii="Times New Roman" w:hAnsi="Times New Roman"/>
          <w:bCs/>
          <w:i/>
          <w:sz w:val="28"/>
          <w:szCs w:val="28"/>
        </w:rPr>
        <w:t>3</w:t>
      </w:r>
      <w:r w:rsidRPr="00486E80">
        <w:rPr>
          <w:rFonts w:ascii="Times New Roman" w:hAnsi="Times New Roman"/>
          <w:bCs/>
          <w:i/>
          <w:sz w:val="28"/>
          <w:szCs w:val="28"/>
          <w:lang w:val="uk-UA"/>
        </w:rPr>
        <w:t xml:space="preserve"> "Програмне забезпечення як завантажені файли</w:t>
      </w:r>
      <w:r w:rsidRPr="00486E80">
        <w:rPr>
          <w:rFonts w:ascii="Times New Roman" w:hAnsi="Times New Roman"/>
          <w:i/>
          <w:sz w:val="28"/>
          <w:szCs w:val="28"/>
          <w:lang w:val="uk-UA"/>
        </w:rPr>
        <w:t>"</w:t>
      </w:r>
      <w:r w:rsidRPr="00486E80">
        <w:rPr>
          <w:rFonts w:ascii="Times New Roman" w:hAnsi="Times New Roman"/>
          <w:bCs/>
          <w:i/>
          <w:sz w:val="28"/>
          <w:szCs w:val="28"/>
          <w:lang w:val="uk-UA"/>
        </w:rPr>
        <w:t xml:space="preserve"> </w:t>
      </w:r>
    </w:p>
    <w:p w:rsidR="008F2C35" w:rsidRPr="00486E80" w:rsidRDefault="008F2C35" w:rsidP="000B70F0">
      <w:pPr>
        <w:tabs>
          <w:tab w:val="left" w:pos="2160"/>
          <w:tab w:val="left" w:pos="3600"/>
        </w:tabs>
        <w:jc w:val="center"/>
        <w:rPr>
          <w:rFonts w:ascii="Times New Roman" w:hAnsi="Times New Roman"/>
          <w:i/>
          <w:sz w:val="28"/>
          <w:szCs w:val="28"/>
          <w:lang w:val="uk-UA"/>
        </w:rPr>
      </w:pPr>
      <w:r w:rsidRPr="00486E80">
        <w:rPr>
          <w:rFonts w:ascii="Times New Roman" w:hAnsi="Times New Roman"/>
          <w:bCs/>
          <w:i/>
          <w:color w:val="000000"/>
          <w:sz w:val="28"/>
          <w:szCs w:val="28"/>
          <w:lang w:val="uk-UA"/>
        </w:rPr>
        <w:t xml:space="preserve">код СРV ДК 021:2015- </w:t>
      </w:r>
      <w:r w:rsidRPr="00486E80">
        <w:rPr>
          <w:rFonts w:ascii="Times New Roman" w:hAnsi="Times New Roman"/>
          <w:bCs/>
          <w:i/>
          <w:sz w:val="28"/>
          <w:szCs w:val="28"/>
          <w:lang w:val="uk-UA"/>
        </w:rPr>
        <w:t>48760000-3</w:t>
      </w:r>
      <w:r w:rsidRPr="00486E80">
        <w:rPr>
          <w:rFonts w:ascii="Times New Roman" w:hAnsi="Times New Roman"/>
          <w:i/>
          <w:sz w:val="28"/>
          <w:szCs w:val="28"/>
          <w:lang w:val="uk-UA"/>
        </w:rPr>
        <w:t xml:space="preserve"> </w:t>
      </w:r>
      <w:r w:rsidRPr="00486E80">
        <w:rPr>
          <w:rFonts w:ascii="Times New Roman" w:hAnsi="Times New Roman"/>
          <w:i/>
          <w:iCs/>
          <w:sz w:val="28"/>
          <w:szCs w:val="28"/>
          <w:lang w:val="uk-UA"/>
        </w:rPr>
        <w:t>"</w:t>
      </w:r>
      <w:r w:rsidRPr="00486E80">
        <w:rPr>
          <w:rFonts w:ascii="Times New Roman" w:hAnsi="Times New Roman"/>
          <w:bCs/>
          <w:i/>
          <w:color w:val="000000"/>
          <w:sz w:val="28"/>
          <w:szCs w:val="28"/>
          <w:lang w:val="uk-UA"/>
        </w:rPr>
        <w:t>Пакети програмного забезпечення для захусту від вірусів</w:t>
      </w:r>
      <w:r w:rsidRPr="00486E80">
        <w:rPr>
          <w:rFonts w:ascii="Times New Roman" w:hAnsi="Times New Roman"/>
          <w:i/>
          <w:sz w:val="28"/>
          <w:szCs w:val="28"/>
          <w:lang w:val="uk-UA"/>
        </w:rPr>
        <w:t>" 2 лота.</w:t>
      </w:r>
    </w:p>
    <w:p w:rsidR="008F2C35" w:rsidRPr="00486E80" w:rsidRDefault="008F2C35" w:rsidP="000B70F0">
      <w:pPr>
        <w:tabs>
          <w:tab w:val="left" w:pos="2160"/>
          <w:tab w:val="left" w:pos="3600"/>
        </w:tabs>
        <w:jc w:val="center"/>
        <w:rPr>
          <w:rFonts w:ascii="Times New Roman" w:hAnsi="Times New Roman"/>
          <w:i/>
          <w:sz w:val="28"/>
          <w:szCs w:val="28"/>
          <w:lang w:val="uk-UA"/>
        </w:rPr>
      </w:pPr>
      <w:r w:rsidRPr="00486E80">
        <w:rPr>
          <w:rFonts w:ascii="Times New Roman" w:hAnsi="Times New Roman"/>
          <w:i/>
          <w:sz w:val="28"/>
          <w:szCs w:val="28"/>
          <w:lang w:val="uk-UA"/>
        </w:rPr>
        <w:t>ЛОТ№1- ліцензійне програмне забезпечення “ESET Secure Business” на 246 клієнтських місць та захист поштового сервера, 251 поштова скринька (або еквівалент).</w:t>
      </w:r>
    </w:p>
    <w:p w:rsidR="008F2C35" w:rsidRPr="00486E80" w:rsidRDefault="008F2C35" w:rsidP="00AD48D8">
      <w:pPr>
        <w:tabs>
          <w:tab w:val="left" w:pos="2160"/>
          <w:tab w:val="left" w:pos="3600"/>
        </w:tabs>
        <w:jc w:val="center"/>
        <w:rPr>
          <w:rFonts w:ascii="Times New Roman" w:hAnsi="Times New Roman"/>
          <w:i/>
          <w:sz w:val="28"/>
          <w:szCs w:val="28"/>
          <w:lang w:val="uk-UA"/>
        </w:rPr>
      </w:pPr>
      <w:r w:rsidRPr="00486E80">
        <w:rPr>
          <w:rFonts w:ascii="Times New Roman" w:hAnsi="Times New Roman"/>
          <w:i/>
          <w:sz w:val="28"/>
          <w:szCs w:val="28"/>
          <w:lang w:val="uk-UA"/>
        </w:rPr>
        <w:t xml:space="preserve">ЛОТ№2 - ліцензійне програмне забезпечення “ESET Secure Business”  на 8 клієнтських місць з пусконалагоджувальними роботами. </w:t>
      </w:r>
    </w:p>
    <w:p w:rsidR="008F2C35" w:rsidRPr="00486E80" w:rsidRDefault="008F2C35" w:rsidP="00AD48D8">
      <w:pPr>
        <w:tabs>
          <w:tab w:val="left" w:pos="2160"/>
          <w:tab w:val="left" w:pos="3600"/>
        </w:tabs>
        <w:jc w:val="center"/>
        <w:rPr>
          <w:rFonts w:ascii="Times New Roman" w:hAnsi="Times New Roman"/>
          <w:i/>
          <w:sz w:val="28"/>
          <w:szCs w:val="28"/>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8F2C35" w:rsidRPr="00486E80" w:rsidTr="008A30A9">
        <w:tc>
          <w:tcPr>
            <w:tcW w:w="3600" w:type="dxa"/>
            <w:tcBorders>
              <w:top w:val="nil"/>
              <w:left w:val="nil"/>
              <w:bottom w:val="nil"/>
              <w:right w:val="nil"/>
            </w:tcBorders>
          </w:tcPr>
          <w:p w:rsidR="008F2C35" w:rsidRPr="00486E80" w:rsidRDefault="008F2C35" w:rsidP="00CB3DF1">
            <w:pPr>
              <w:keepNext/>
              <w:overflowPunct w:val="0"/>
              <w:spacing w:after="0" w:line="240" w:lineRule="auto"/>
              <w:jc w:val="both"/>
              <w:rPr>
                <w:rFonts w:ascii="Times New Roman" w:hAnsi="Times New Roman"/>
                <w:bCs/>
                <w:lang w:val="uk-UA"/>
              </w:rPr>
            </w:pPr>
            <w:r w:rsidRPr="00486E80">
              <w:rPr>
                <w:rFonts w:ascii="Times New Roman" w:hAnsi="Times New Roman"/>
                <w:bCs/>
                <w:lang w:val="uk-UA"/>
              </w:rPr>
              <w:t>Дані торги розміщені в електронній системі публічних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486E80">
              <w:rPr>
                <w:rFonts w:ascii="Times New Roman" w:hAnsi="Times New Roman"/>
                <w:bCs/>
                <w:lang w:val="en-US"/>
              </w:rPr>
              <w:t>org</w:t>
            </w:r>
            <w:r w:rsidRPr="00486E80">
              <w:rPr>
                <w:rFonts w:ascii="Times New Roman" w:hAnsi="Times New Roman"/>
                <w:bCs/>
              </w:rPr>
              <w:t>.</w:t>
            </w:r>
          </w:p>
        </w:tc>
      </w:tr>
    </w:tbl>
    <w:p w:rsidR="008F2C35" w:rsidRPr="00486E80" w:rsidRDefault="008F2C35" w:rsidP="0017700F">
      <w:pPr>
        <w:keepNext/>
        <w:overflowPunct w:val="0"/>
        <w:jc w:val="center"/>
        <w:rPr>
          <w:rFonts w:ascii="Times New Roman" w:hAnsi="Times New Roman"/>
          <w:b/>
          <w:bCs/>
          <w:lang w:val="uk-UA"/>
        </w:rPr>
      </w:pPr>
    </w:p>
    <w:p w:rsidR="008F2C35" w:rsidRPr="00486E80" w:rsidRDefault="008F2C35" w:rsidP="000B70F0">
      <w:pPr>
        <w:rPr>
          <w:rFonts w:ascii="Times New Roman" w:hAnsi="Times New Roman"/>
          <w:sz w:val="36"/>
          <w:lang w:val="uk-UA"/>
        </w:rPr>
      </w:pPr>
    </w:p>
    <w:p w:rsidR="008F2C35" w:rsidRDefault="008F2C35" w:rsidP="00F525B8">
      <w:pPr>
        <w:rPr>
          <w:rFonts w:ascii="Times New Roman" w:hAnsi="Times New Roman"/>
          <w:sz w:val="32"/>
          <w:lang w:val="en-US"/>
        </w:rPr>
      </w:pPr>
    </w:p>
    <w:p w:rsidR="008F2C35" w:rsidRPr="00486E80" w:rsidRDefault="008F2C35" w:rsidP="000B70F0">
      <w:pPr>
        <w:jc w:val="center"/>
        <w:rPr>
          <w:rFonts w:ascii="Times New Roman" w:hAnsi="Times New Roman"/>
          <w:sz w:val="32"/>
        </w:rPr>
      </w:pPr>
      <w:r w:rsidRPr="00486E80">
        <w:rPr>
          <w:rFonts w:ascii="Times New Roman" w:hAnsi="Times New Roman"/>
          <w:sz w:val="32"/>
          <w:lang w:val="uk-UA"/>
        </w:rPr>
        <w:t>м. Київ – 2016</w:t>
      </w:r>
    </w:p>
    <w:p w:rsidR="008F2C35" w:rsidRDefault="008F2C35" w:rsidP="003F73A2">
      <w:pPr>
        <w:widowControl w:val="0"/>
        <w:autoSpaceDE w:val="0"/>
        <w:autoSpaceDN w:val="0"/>
        <w:adjustRightInd w:val="0"/>
        <w:spacing w:after="0" w:line="240" w:lineRule="auto"/>
        <w:ind w:firstLine="567"/>
        <w:jc w:val="both"/>
        <w:rPr>
          <w:rFonts w:ascii="Times New Roman" w:hAnsi="Times New Roman"/>
          <w:sz w:val="24"/>
          <w:szCs w:val="24"/>
          <w:lang w:val="en-US" w:eastAsia="ru-RU"/>
        </w:rPr>
      </w:pPr>
    </w:p>
    <w:p w:rsidR="008F2C35" w:rsidRPr="00486E80" w:rsidRDefault="008F2C35"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486E80">
        <w:rPr>
          <w:rFonts w:ascii="Times New Roman" w:hAnsi="Times New Roman"/>
          <w:sz w:val="24"/>
          <w:szCs w:val="24"/>
          <w:lang w:val="uk-UA" w:eastAsia="ru-RU"/>
        </w:rPr>
        <w:t>1. Замовник</w:t>
      </w:r>
    </w:p>
    <w:p w:rsidR="008F2C35" w:rsidRPr="00486E80" w:rsidRDefault="008F2C3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486E80">
        <w:rPr>
          <w:rFonts w:ascii="Times New Roman" w:hAnsi="Times New Roman"/>
          <w:sz w:val="24"/>
          <w:szCs w:val="24"/>
          <w:lang w:val="uk-UA" w:eastAsia="ru-RU"/>
        </w:rPr>
        <w:t>1.1.</w:t>
      </w:r>
      <w:r w:rsidRPr="00486E80">
        <w:rPr>
          <w:rFonts w:ascii="Times New Roman" w:hAnsi="Times New Roman"/>
          <w:spacing w:val="-10"/>
          <w:sz w:val="24"/>
          <w:szCs w:val="24"/>
          <w:lang w:val="uk-UA"/>
        </w:rPr>
        <w:t xml:space="preserve"> Державне підприємство "Енергоринок"</w:t>
      </w:r>
      <w:r w:rsidRPr="00486E80">
        <w:rPr>
          <w:rFonts w:ascii="Times New Roman" w:hAnsi="Times New Roman"/>
          <w:bCs/>
          <w:color w:val="000000"/>
          <w:sz w:val="24"/>
          <w:szCs w:val="24"/>
          <w:lang w:val="uk-UA"/>
        </w:rPr>
        <w:t xml:space="preserve">. </w:t>
      </w:r>
    </w:p>
    <w:p w:rsidR="008F2C35" w:rsidRPr="00486E80" w:rsidRDefault="008F2C35"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486E80">
        <w:rPr>
          <w:rFonts w:ascii="Times New Roman" w:hAnsi="Times New Roman"/>
          <w:color w:val="000000"/>
          <w:sz w:val="24"/>
          <w:szCs w:val="24"/>
          <w:lang w:val="uk-UA"/>
        </w:rPr>
        <w:t xml:space="preserve">1.2. Код </w:t>
      </w:r>
      <w:r w:rsidRPr="00486E80">
        <w:rPr>
          <w:rFonts w:ascii="Times New Roman" w:hAnsi="Times New Roman"/>
          <w:spacing w:val="-10"/>
          <w:sz w:val="24"/>
          <w:szCs w:val="24"/>
          <w:lang w:val="uk-UA"/>
        </w:rPr>
        <w:t>за ЄДРПОУ: 21515381.</w:t>
      </w:r>
    </w:p>
    <w:p w:rsidR="008F2C35" w:rsidRPr="00486E80" w:rsidRDefault="008F2C3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486E80">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486E80">
          <w:rPr>
            <w:rFonts w:ascii="Times New Roman" w:hAnsi="Times New Roman"/>
            <w:color w:val="000000"/>
            <w:sz w:val="24"/>
            <w:szCs w:val="24"/>
            <w:lang w:val="uk-UA"/>
          </w:rPr>
          <w:t>01032, м</w:t>
        </w:r>
      </w:smartTag>
      <w:r w:rsidRPr="00486E80">
        <w:rPr>
          <w:rFonts w:ascii="Times New Roman" w:hAnsi="Times New Roman"/>
          <w:color w:val="000000"/>
          <w:sz w:val="24"/>
          <w:szCs w:val="24"/>
          <w:lang w:val="uk-UA"/>
        </w:rPr>
        <w:t>. Київ, вул. С. Петлюри, 27.</w:t>
      </w:r>
    </w:p>
    <w:p w:rsidR="008F2C35" w:rsidRPr="00486E80" w:rsidRDefault="008F2C35"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486E80">
        <w:rPr>
          <w:rFonts w:ascii="Times New Roman" w:hAnsi="Times New Roman"/>
          <w:color w:val="000000"/>
          <w:sz w:val="24"/>
          <w:szCs w:val="24"/>
          <w:lang w:val="uk-UA"/>
        </w:rPr>
        <w:t xml:space="preserve">1.4. Посадові особи замовника, уповноважені здійснювати зв’язок з учасниками: начальник відділу організації закупівель </w:t>
      </w:r>
      <w:smartTag w:uri="urn:schemas-microsoft-com:office:smarttags" w:element="PersonName">
        <w:r w:rsidRPr="00486E80">
          <w:rPr>
            <w:rFonts w:ascii="Times New Roman" w:hAnsi="Times New Roman"/>
            <w:color w:val="000000"/>
            <w:sz w:val="24"/>
            <w:szCs w:val="24"/>
            <w:lang w:val="uk-UA"/>
          </w:rPr>
          <w:t>Сушко Людмила Володимирівна</w:t>
        </w:r>
      </w:smartTag>
      <w:r w:rsidRPr="00486E80">
        <w:rPr>
          <w:rFonts w:ascii="Times New Roman" w:hAnsi="Times New Roman"/>
          <w:color w:val="000000"/>
          <w:sz w:val="24"/>
          <w:szCs w:val="24"/>
          <w:lang w:val="uk-UA"/>
        </w:rPr>
        <w:t xml:space="preserve">,                                  тел.: (044) 594-59-72, факс.: (044) 594-59-66; юрисконсульт І кат. ВОЗ </w:t>
      </w:r>
      <w:smartTag w:uri="urn:schemas-microsoft-com:office:smarttags" w:element="metricconverter">
        <w:smartTagPr>
          <w:attr w:name="ProductID" w:val="01032, м"/>
        </w:smartTagPr>
        <w:smartTag w:uri="urn:schemas-microsoft-com:office:smarttags" w:element="PersonName">
          <w:r w:rsidRPr="00486E80">
            <w:rPr>
              <w:rFonts w:ascii="Times New Roman" w:hAnsi="Times New Roman"/>
              <w:color w:val="000000"/>
              <w:sz w:val="24"/>
              <w:szCs w:val="24"/>
              <w:lang w:val="uk-UA"/>
            </w:rPr>
            <w:t>Швець Лариса Олександрівна</w:t>
          </w:r>
        </w:smartTag>
      </w:smartTag>
      <w:r w:rsidRPr="00486E80">
        <w:rPr>
          <w:rFonts w:ascii="Times New Roman" w:hAnsi="Times New Roman"/>
          <w:color w:val="000000"/>
          <w:sz w:val="24"/>
          <w:szCs w:val="24"/>
          <w:lang w:val="uk-UA"/>
        </w:rPr>
        <w:t>, тел.: (044) 594-59-66; начальник відділу системно-інформаційних технологій ДІКС Раков  Антон В'ячеславович, тел.: (044) 594-86-99.</w:t>
      </w:r>
    </w:p>
    <w:p w:rsidR="008F2C35" w:rsidRPr="00486E80" w:rsidRDefault="008F2C35" w:rsidP="006F2784">
      <w:pPr>
        <w:autoSpaceDE w:val="0"/>
        <w:autoSpaceDN w:val="0"/>
        <w:adjustRightInd w:val="0"/>
        <w:spacing w:after="0" w:line="240" w:lineRule="auto"/>
        <w:ind w:firstLine="567"/>
        <w:jc w:val="both"/>
        <w:rPr>
          <w:rFonts w:ascii="Times New Roman" w:hAnsi="Times New Roman"/>
          <w:bCs/>
          <w:sz w:val="24"/>
          <w:szCs w:val="24"/>
          <w:lang w:val="uk-UA" w:eastAsia="ru-RU"/>
        </w:rPr>
      </w:pPr>
      <w:r w:rsidRPr="00486E80">
        <w:rPr>
          <w:rFonts w:ascii="Times New Roman" w:hAnsi="Times New Roman"/>
          <w:sz w:val="24"/>
          <w:szCs w:val="24"/>
          <w:lang w:val="uk-UA" w:eastAsia="ru-RU"/>
        </w:rPr>
        <w:t>2. Очікувана вартість закупівлі: 138 400,00 грн. (сто тридцять вісім тисяч гривень 00 коп.) без ПДВ</w:t>
      </w:r>
      <w:r w:rsidRPr="00486E80">
        <w:rPr>
          <w:rFonts w:ascii="Times New Roman" w:hAnsi="Times New Roman"/>
          <w:bCs/>
          <w:sz w:val="24"/>
          <w:szCs w:val="24"/>
          <w:lang w:val="uk-UA" w:eastAsia="ru-RU"/>
        </w:rPr>
        <w:t>.</w:t>
      </w:r>
    </w:p>
    <w:p w:rsidR="008F2C35" w:rsidRPr="00486E80" w:rsidRDefault="008F2C35"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486E80">
        <w:rPr>
          <w:rFonts w:ascii="Times New Roman" w:hAnsi="Times New Roman"/>
          <w:sz w:val="24"/>
          <w:szCs w:val="24"/>
          <w:lang w:val="uk-UA" w:eastAsia="ru-RU"/>
        </w:rPr>
        <w:t>Лот№1 – 134 000,00 грн. (сто тридцять чотири тисячі гривень 00 коп.) без ПДВ</w:t>
      </w:r>
      <w:r w:rsidRPr="00486E80">
        <w:rPr>
          <w:rFonts w:ascii="Times New Roman" w:hAnsi="Times New Roman"/>
          <w:bCs/>
          <w:sz w:val="24"/>
          <w:szCs w:val="24"/>
          <w:lang w:val="uk-UA" w:eastAsia="ru-RU"/>
        </w:rPr>
        <w:t>.</w:t>
      </w:r>
    </w:p>
    <w:p w:rsidR="008F2C35" w:rsidRPr="00486E80" w:rsidRDefault="008F2C35"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486E80">
        <w:rPr>
          <w:rFonts w:ascii="Times New Roman" w:hAnsi="Times New Roman"/>
          <w:bCs/>
          <w:sz w:val="24"/>
          <w:szCs w:val="24"/>
          <w:lang w:val="uk-UA" w:eastAsia="ru-RU"/>
        </w:rPr>
        <w:t>Лотт№2 – 4 400,00 грн. (чотири тисячі чотириста гривень 00 коп.) без ПДВ.</w:t>
      </w:r>
    </w:p>
    <w:p w:rsidR="008F2C35" w:rsidRPr="00486E80" w:rsidRDefault="008F2C35" w:rsidP="00894258">
      <w:pPr>
        <w:tabs>
          <w:tab w:val="left" w:pos="2160"/>
          <w:tab w:val="left" w:pos="3600"/>
        </w:tabs>
        <w:jc w:val="both"/>
        <w:rPr>
          <w:rFonts w:ascii="Times New Roman" w:hAnsi="Times New Roman"/>
          <w:i/>
          <w:sz w:val="24"/>
          <w:szCs w:val="24"/>
          <w:lang w:val="uk-UA"/>
        </w:rPr>
      </w:pPr>
      <w:r w:rsidRPr="00486E80">
        <w:rPr>
          <w:rFonts w:ascii="Times New Roman" w:hAnsi="Times New Roman"/>
          <w:sz w:val="24"/>
          <w:szCs w:val="24"/>
          <w:lang w:val="uk-UA" w:eastAsia="ru-RU"/>
        </w:rPr>
        <w:t>3. Інформація про предмет закупівлі:</w:t>
      </w:r>
      <w:r w:rsidRPr="00486E80">
        <w:rPr>
          <w:rFonts w:ascii="Times New Roman" w:hAnsi="Times New Roman"/>
          <w:b/>
          <w:bCs/>
          <w:i/>
          <w:color w:val="000000"/>
          <w:sz w:val="24"/>
          <w:szCs w:val="24"/>
          <w:lang w:val="uk-UA"/>
        </w:rPr>
        <w:t xml:space="preserve"> </w:t>
      </w:r>
      <w:r w:rsidRPr="00486E80">
        <w:rPr>
          <w:rFonts w:ascii="Times New Roman" w:hAnsi="Times New Roman"/>
          <w:bCs/>
          <w:i/>
          <w:sz w:val="24"/>
          <w:szCs w:val="24"/>
          <w:lang w:val="uk-UA"/>
        </w:rPr>
        <w:t>58.29.3 "</w:t>
      </w:r>
      <w:r w:rsidRPr="00486E80">
        <w:rPr>
          <w:rFonts w:ascii="Times New Roman" w:hAnsi="Times New Roman"/>
          <w:i/>
          <w:sz w:val="24"/>
          <w:szCs w:val="24"/>
          <w:lang w:val="uk-UA"/>
        </w:rPr>
        <w:t>Програмне забезпечення як завантажені файли" (</w:t>
      </w:r>
      <w:r w:rsidRPr="00486E80">
        <w:rPr>
          <w:rFonts w:ascii="Times New Roman" w:hAnsi="Times New Roman"/>
          <w:bCs/>
          <w:i/>
          <w:sz w:val="24"/>
          <w:szCs w:val="24"/>
          <w:lang w:val="uk-UA"/>
        </w:rPr>
        <w:t>48760000-3</w:t>
      </w:r>
      <w:r w:rsidRPr="00486E80">
        <w:rPr>
          <w:rFonts w:ascii="Times New Roman" w:hAnsi="Times New Roman"/>
          <w:i/>
          <w:sz w:val="24"/>
          <w:szCs w:val="24"/>
          <w:lang w:val="uk-UA"/>
        </w:rPr>
        <w:t xml:space="preserve"> </w:t>
      </w:r>
      <w:r w:rsidRPr="00486E80">
        <w:rPr>
          <w:rFonts w:ascii="Times New Roman" w:hAnsi="Times New Roman"/>
          <w:i/>
          <w:iCs/>
          <w:sz w:val="24"/>
          <w:szCs w:val="24"/>
          <w:lang w:val="uk-UA"/>
        </w:rPr>
        <w:t>"</w:t>
      </w:r>
      <w:r w:rsidRPr="00486E80">
        <w:rPr>
          <w:rFonts w:ascii="Times New Roman" w:hAnsi="Times New Roman"/>
          <w:bCs/>
          <w:i/>
          <w:color w:val="000000"/>
          <w:sz w:val="24"/>
          <w:szCs w:val="24"/>
          <w:lang w:val="uk-UA"/>
        </w:rPr>
        <w:t>Пакети  програмного забезпечення для захисту</w:t>
      </w:r>
      <w:r>
        <w:rPr>
          <w:rFonts w:ascii="Times New Roman" w:hAnsi="Times New Roman"/>
          <w:bCs/>
          <w:i/>
          <w:color w:val="000000"/>
          <w:sz w:val="24"/>
          <w:szCs w:val="24"/>
          <w:lang w:val="uk-UA"/>
        </w:rPr>
        <w:t xml:space="preserve"> від</w:t>
      </w:r>
      <w:r w:rsidRPr="00486E80">
        <w:rPr>
          <w:rFonts w:ascii="Times New Roman" w:hAnsi="Times New Roman"/>
          <w:bCs/>
          <w:i/>
          <w:color w:val="000000"/>
          <w:sz w:val="24"/>
          <w:szCs w:val="24"/>
          <w:lang w:val="uk-UA"/>
        </w:rPr>
        <w:t xml:space="preserve"> вірусів</w:t>
      </w:r>
      <w:r w:rsidRPr="00486E80">
        <w:rPr>
          <w:rFonts w:ascii="Times New Roman" w:hAnsi="Times New Roman"/>
          <w:i/>
          <w:sz w:val="24"/>
          <w:szCs w:val="24"/>
          <w:lang w:val="uk-UA"/>
        </w:rPr>
        <w:t>") 2 лота</w:t>
      </w:r>
      <w:r w:rsidRPr="00486E80">
        <w:rPr>
          <w:rFonts w:ascii="Times New Roman" w:hAnsi="Times New Roman"/>
          <w:bCs/>
          <w:color w:val="000000"/>
          <w:sz w:val="24"/>
          <w:szCs w:val="24"/>
          <w:lang w:val="uk-UA"/>
        </w:rPr>
        <w:t xml:space="preserve">: </w:t>
      </w:r>
      <w:r w:rsidRPr="00486E80">
        <w:rPr>
          <w:rFonts w:ascii="Times New Roman" w:hAnsi="Times New Roman"/>
          <w:i/>
          <w:sz w:val="24"/>
          <w:szCs w:val="24"/>
          <w:lang w:val="uk-UA"/>
        </w:rPr>
        <w:t>лот №1 -</w:t>
      </w:r>
      <w:r w:rsidRPr="00486E80">
        <w:rPr>
          <w:rFonts w:ascii="Times New Roman" w:hAnsi="Times New Roman"/>
          <w:bCs/>
          <w:color w:val="000000"/>
          <w:sz w:val="24"/>
          <w:szCs w:val="24"/>
          <w:lang w:val="uk-UA"/>
        </w:rPr>
        <w:t xml:space="preserve"> </w:t>
      </w:r>
      <w:r w:rsidRPr="00486E80">
        <w:rPr>
          <w:rFonts w:ascii="Times New Roman" w:hAnsi="Times New Roman"/>
          <w:i/>
          <w:sz w:val="24"/>
          <w:szCs w:val="24"/>
          <w:lang w:val="uk-UA"/>
        </w:rPr>
        <w:t xml:space="preserve">ліцензійне програмне забезпечення “ESET Secure Business”  на 246 клієнтських місць та захист поштового сервера, 251 поштова скринька (або еквівалент); лот №2 -  ліцензійне програмне забезпечення “ESET Secure Business” на 8 клієнтських місць з пусконалагоджувальними роботами. </w:t>
      </w:r>
    </w:p>
    <w:p w:rsidR="008F2C35" w:rsidRDefault="008F2C35" w:rsidP="005F342F">
      <w:pPr>
        <w:pStyle w:val="Normal1"/>
        <w:widowControl/>
        <w:spacing w:line="240" w:lineRule="auto"/>
        <w:ind w:firstLine="0"/>
        <w:jc w:val="center"/>
        <w:rPr>
          <w:rFonts w:ascii="Times New Roman" w:hAnsi="Times New Roman"/>
          <w:b/>
        </w:rPr>
      </w:pPr>
      <w:r w:rsidRPr="00486E80">
        <w:rPr>
          <w:rFonts w:ascii="Times New Roman" w:hAnsi="Times New Roman"/>
          <w:b/>
        </w:rPr>
        <w:t>Опис та технічні вимоги до предмета закупівлі за ЛОТОМ №1</w:t>
      </w:r>
    </w:p>
    <w:p w:rsidR="008F2C35" w:rsidRPr="00486E80" w:rsidRDefault="008F2C35" w:rsidP="005F342F">
      <w:pPr>
        <w:pStyle w:val="Normal1"/>
        <w:widowControl/>
        <w:spacing w:line="240" w:lineRule="auto"/>
        <w:ind w:firstLine="0"/>
        <w:jc w:val="center"/>
        <w:rPr>
          <w:rFonts w:ascii="Times New Roman" w:hAnsi="Times New Roman"/>
          <w:b/>
          <w:sz w:val="24"/>
          <w:szCs w:val="24"/>
        </w:rPr>
      </w:pPr>
    </w:p>
    <w:p w:rsidR="008F2C35" w:rsidRPr="00486E80" w:rsidRDefault="008F2C35" w:rsidP="008A7565">
      <w:pPr>
        <w:pStyle w:val="BodyTextIndent"/>
        <w:tabs>
          <w:tab w:val="clear" w:pos="7349"/>
          <w:tab w:val="left" w:leader="underscore" w:pos="-1800"/>
        </w:tabs>
        <w:ind w:right="306"/>
        <w:rPr>
          <w:b w:val="0"/>
          <w:bCs w:val="0"/>
          <w:color w:val="000000"/>
          <w:lang w:eastAsia="en-US"/>
        </w:rPr>
      </w:pPr>
      <w:r w:rsidRPr="00486E80">
        <w:rPr>
          <w:b w:val="0"/>
          <w:bCs w:val="0"/>
          <w:color w:val="000000"/>
          <w:lang w:eastAsia="en-US"/>
        </w:rPr>
        <w:t>Предметом закупівлі є</w:t>
      </w:r>
      <w:r>
        <w:rPr>
          <w:b w:val="0"/>
          <w:bCs w:val="0"/>
          <w:color w:val="000000"/>
          <w:lang w:eastAsia="en-US"/>
        </w:rPr>
        <w:t xml:space="preserve"> </w:t>
      </w:r>
      <w:r w:rsidRPr="008A7565">
        <w:rPr>
          <w:b w:val="0"/>
          <w:bCs w:val="0"/>
          <w:color w:val="000000"/>
          <w:lang w:eastAsia="en-US"/>
        </w:rPr>
        <w:t>ліцензійне програмне забезпечення</w:t>
      </w:r>
      <w:r>
        <w:rPr>
          <w:b w:val="0"/>
          <w:bCs w:val="0"/>
          <w:color w:val="000000"/>
          <w:lang w:eastAsia="en-US"/>
        </w:rPr>
        <w:t>, зазначене в Таблиці 1.</w:t>
      </w:r>
    </w:p>
    <w:p w:rsidR="008F2C35" w:rsidRPr="00486E80" w:rsidRDefault="008F2C35" w:rsidP="005F342F">
      <w:pPr>
        <w:pStyle w:val="BodyTextIndent"/>
        <w:ind w:left="435" w:right="306" w:firstLine="0"/>
        <w:rPr>
          <w:bCs w:val="0"/>
          <w:color w:val="000000"/>
          <w:sz w:val="18"/>
          <w:szCs w:val="18"/>
          <w:lang w:eastAsia="en-US"/>
        </w:rPr>
      </w:pPr>
      <w:r w:rsidRPr="00486E80">
        <w:rPr>
          <w:b w:val="0"/>
          <w:bCs w:val="0"/>
          <w:color w:val="000000"/>
          <w:lang w:eastAsia="en-US"/>
        </w:rPr>
        <w:t xml:space="preserve">                                                                                                                                          </w:t>
      </w:r>
      <w:r w:rsidRPr="00486E80">
        <w:rPr>
          <w:bCs w:val="0"/>
          <w:color w:val="000000"/>
          <w:sz w:val="18"/>
          <w:szCs w:val="18"/>
          <w:lang w:eastAsia="en-US"/>
        </w:rPr>
        <w:t xml:space="preserve">Таблиця 1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7343"/>
        <w:gridCol w:w="950"/>
        <w:gridCol w:w="1062"/>
      </w:tblGrid>
      <w:tr w:rsidR="008F2C35" w:rsidRPr="00486E80" w:rsidTr="00C1385E">
        <w:trPr>
          <w:trHeight w:val="530"/>
        </w:trPr>
        <w:tc>
          <w:tcPr>
            <w:tcW w:w="568" w:type="dxa"/>
            <w:vAlign w:val="center"/>
          </w:tcPr>
          <w:p w:rsidR="008F2C35" w:rsidRPr="00486E80" w:rsidRDefault="008F2C35" w:rsidP="00C1385E">
            <w:pPr>
              <w:jc w:val="center"/>
              <w:rPr>
                <w:rFonts w:ascii="Times New Roman" w:hAnsi="Times New Roman"/>
                <w:color w:val="000000"/>
                <w:sz w:val="24"/>
                <w:szCs w:val="24"/>
                <w:lang w:val="uk-UA"/>
              </w:rPr>
            </w:pPr>
            <w:r w:rsidRPr="00486E80">
              <w:rPr>
                <w:rFonts w:ascii="Times New Roman" w:hAnsi="Times New Roman"/>
                <w:color w:val="000000"/>
                <w:sz w:val="24"/>
                <w:szCs w:val="24"/>
                <w:lang w:val="uk-UA"/>
              </w:rPr>
              <w:t>№ з/п</w:t>
            </w:r>
          </w:p>
        </w:tc>
        <w:tc>
          <w:tcPr>
            <w:tcW w:w="7343" w:type="dxa"/>
            <w:vAlign w:val="center"/>
          </w:tcPr>
          <w:p w:rsidR="008F2C35" w:rsidRPr="00486E80" w:rsidRDefault="008F2C35" w:rsidP="00C1385E">
            <w:pPr>
              <w:jc w:val="center"/>
              <w:rPr>
                <w:rFonts w:ascii="Times New Roman" w:hAnsi="Times New Roman"/>
                <w:color w:val="000000"/>
                <w:sz w:val="24"/>
                <w:szCs w:val="24"/>
                <w:lang w:val="uk-UA"/>
              </w:rPr>
            </w:pPr>
            <w:r w:rsidRPr="00486E80">
              <w:rPr>
                <w:rFonts w:ascii="Times New Roman" w:hAnsi="Times New Roman"/>
                <w:color w:val="000000"/>
                <w:sz w:val="24"/>
                <w:szCs w:val="24"/>
                <w:lang w:val="uk-UA"/>
              </w:rPr>
              <w:t xml:space="preserve">Найменування  </w:t>
            </w:r>
          </w:p>
        </w:tc>
        <w:tc>
          <w:tcPr>
            <w:tcW w:w="950" w:type="dxa"/>
            <w:vAlign w:val="center"/>
          </w:tcPr>
          <w:p w:rsidR="008F2C35" w:rsidRPr="00486E80" w:rsidRDefault="008F2C35" w:rsidP="00C1385E">
            <w:pPr>
              <w:rPr>
                <w:rFonts w:ascii="Times New Roman" w:hAnsi="Times New Roman"/>
                <w:color w:val="000000"/>
                <w:sz w:val="24"/>
                <w:szCs w:val="24"/>
                <w:lang w:val="uk-UA"/>
              </w:rPr>
            </w:pPr>
            <w:r w:rsidRPr="00486E80">
              <w:rPr>
                <w:rFonts w:ascii="Times New Roman" w:hAnsi="Times New Roman"/>
                <w:color w:val="000000"/>
                <w:sz w:val="24"/>
                <w:szCs w:val="24"/>
                <w:lang w:val="uk-UA"/>
              </w:rPr>
              <w:t>Од.</w:t>
            </w:r>
          </w:p>
          <w:p w:rsidR="008F2C35" w:rsidRPr="00486E80" w:rsidRDefault="008F2C35" w:rsidP="00C1385E">
            <w:pPr>
              <w:rPr>
                <w:rFonts w:ascii="Times New Roman" w:hAnsi="Times New Roman"/>
                <w:color w:val="000000"/>
                <w:sz w:val="24"/>
                <w:szCs w:val="24"/>
                <w:lang w:val="uk-UA"/>
              </w:rPr>
            </w:pPr>
            <w:r w:rsidRPr="00486E80">
              <w:rPr>
                <w:rFonts w:ascii="Times New Roman" w:hAnsi="Times New Roman"/>
                <w:color w:val="000000"/>
                <w:sz w:val="24"/>
                <w:szCs w:val="24"/>
                <w:lang w:val="uk-UA"/>
              </w:rPr>
              <w:t>вим.</w:t>
            </w:r>
          </w:p>
        </w:tc>
        <w:tc>
          <w:tcPr>
            <w:tcW w:w="1062" w:type="dxa"/>
            <w:vAlign w:val="center"/>
          </w:tcPr>
          <w:p w:rsidR="008F2C35" w:rsidRPr="00486E80" w:rsidRDefault="008F2C35" w:rsidP="00C1385E">
            <w:pPr>
              <w:jc w:val="center"/>
              <w:rPr>
                <w:rFonts w:ascii="Times New Roman" w:hAnsi="Times New Roman"/>
                <w:color w:val="000000"/>
                <w:sz w:val="24"/>
                <w:szCs w:val="24"/>
                <w:lang w:val="uk-UA"/>
              </w:rPr>
            </w:pPr>
            <w:r w:rsidRPr="00486E80">
              <w:rPr>
                <w:rFonts w:ascii="Times New Roman" w:hAnsi="Times New Roman"/>
                <w:color w:val="000000"/>
                <w:sz w:val="24"/>
                <w:szCs w:val="24"/>
                <w:lang w:val="uk-UA"/>
              </w:rPr>
              <w:t>Кіль-сть</w:t>
            </w:r>
          </w:p>
        </w:tc>
      </w:tr>
      <w:tr w:rsidR="008F2C35" w:rsidRPr="00486E80" w:rsidTr="00C138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568"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894258">
            <w:pPr>
              <w:numPr>
                <w:ilvl w:val="0"/>
                <w:numId w:val="14"/>
              </w:numPr>
              <w:spacing w:after="0" w:line="240" w:lineRule="auto"/>
              <w:rPr>
                <w:rFonts w:ascii="Times New Roman" w:hAnsi="Times New Roman"/>
                <w:color w:val="000000"/>
                <w:sz w:val="24"/>
                <w:szCs w:val="24"/>
                <w:lang w:val="uk-UA"/>
              </w:rPr>
            </w:pPr>
          </w:p>
        </w:tc>
        <w:tc>
          <w:tcPr>
            <w:tcW w:w="7343" w:type="dxa"/>
            <w:tcBorders>
              <w:top w:val="nil"/>
              <w:left w:val="nil"/>
              <w:bottom w:val="single" w:sz="4" w:space="0" w:color="auto"/>
              <w:right w:val="single" w:sz="4" w:space="0" w:color="auto"/>
            </w:tcBorders>
            <w:tcMar>
              <w:top w:w="19" w:type="dxa"/>
              <w:left w:w="19" w:type="dxa"/>
              <w:bottom w:w="0" w:type="dxa"/>
              <w:right w:w="19" w:type="dxa"/>
            </w:tcMar>
            <w:vAlign w:val="center"/>
          </w:tcPr>
          <w:p w:rsidR="008F2C35" w:rsidRPr="00486E80" w:rsidRDefault="008F2C35" w:rsidP="00C1385E">
            <w:pPr>
              <w:pStyle w:val="Heading2"/>
              <w:snapToGrid w:val="0"/>
              <w:rPr>
                <w:rFonts w:ascii="Times New Roman" w:hAnsi="Times New Roman" w:cs="Times New Roman"/>
                <w:b w:val="0"/>
                <w:bCs w:val="0"/>
                <w:i w:val="0"/>
                <w:iCs w:val="0"/>
                <w:color w:val="000000"/>
                <w:sz w:val="24"/>
                <w:szCs w:val="24"/>
                <w:lang w:val="uk-UA"/>
              </w:rPr>
            </w:pPr>
            <w:r w:rsidRPr="00486E80">
              <w:rPr>
                <w:rFonts w:ascii="Times New Roman" w:hAnsi="Times New Roman" w:cs="Times New Roman"/>
                <w:b w:val="0"/>
                <w:bCs w:val="0"/>
                <w:i w:val="0"/>
                <w:iCs w:val="0"/>
                <w:color w:val="000000"/>
                <w:sz w:val="24"/>
                <w:szCs w:val="24"/>
                <w:lang w:val="uk-UA"/>
              </w:rPr>
              <w:t>Ліцензійне програмне забезпечення “ESET Secure Business” (246 клієнтських місць та захист поштового сервера, 251 поштова скринька) (ліцензія на 1 рік*) або еквівалент з пусконалагоджувальними роботами.</w:t>
            </w:r>
          </w:p>
        </w:tc>
        <w:tc>
          <w:tcPr>
            <w:tcW w:w="9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C1385E">
            <w:pPr>
              <w:snapToGrid w:val="0"/>
              <w:jc w:val="center"/>
              <w:rPr>
                <w:rFonts w:ascii="Times New Roman" w:hAnsi="Times New Roman"/>
                <w:color w:val="000000"/>
                <w:sz w:val="24"/>
                <w:szCs w:val="24"/>
                <w:lang w:val="uk-UA"/>
              </w:rPr>
            </w:pPr>
            <w:r w:rsidRPr="00486E80">
              <w:rPr>
                <w:rFonts w:ascii="Times New Roman" w:hAnsi="Times New Roman"/>
                <w:color w:val="000000"/>
                <w:sz w:val="24"/>
                <w:szCs w:val="24"/>
                <w:lang w:val="uk-UA"/>
              </w:rPr>
              <w:t>шт.</w:t>
            </w:r>
          </w:p>
        </w:tc>
        <w:tc>
          <w:tcPr>
            <w:tcW w:w="1062"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C1385E">
            <w:pPr>
              <w:snapToGrid w:val="0"/>
              <w:jc w:val="center"/>
              <w:rPr>
                <w:rFonts w:ascii="Times New Roman" w:hAnsi="Times New Roman"/>
                <w:color w:val="000000"/>
                <w:sz w:val="24"/>
                <w:szCs w:val="24"/>
                <w:lang w:val="uk-UA"/>
              </w:rPr>
            </w:pPr>
            <w:r w:rsidRPr="00486E80">
              <w:rPr>
                <w:rFonts w:ascii="Times New Roman" w:hAnsi="Times New Roman"/>
                <w:color w:val="000000"/>
                <w:sz w:val="24"/>
                <w:szCs w:val="24"/>
                <w:lang w:val="uk-UA"/>
              </w:rPr>
              <w:t>1</w:t>
            </w:r>
          </w:p>
        </w:tc>
      </w:tr>
    </w:tbl>
    <w:p w:rsidR="008F2C35" w:rsidRPr="00787E61" w:rsidRDefault="008F2C35" w:rsidP="008A7565">
      <w:pPr>
        <w:pStyle w:val="BodyTextIndent3"/>
        <w:spacing w:after="0" w:line="240" w:lineRule="auto"/>
        <w:ind w:left="0"/>
        <w:rPr>
          <w:rFonts w:ascii="Times New Roman" w:hAnsi="Times New Roman"/>
          <w:color w:val="000000"/>
          <w:sz w:val="20"/>
          <w:szCs w:val="20"/>
          <w:lang w:val="uk-UA"/>
        </w:rPr>
      </w:pPr>
      <w:r w:rsidRPr="00787E61">
        <w:rPr>
          <w:rFonts w:ascii="Times New Roman" w:hAnsi="Times New Roman"/>
          <w:color w:val="000000"/>
          <w:sz w:val="20"/>
          <w:szCs w:val="20"/>
          <w:lang w:val="uk-UA"/>
        </w:rPr>
        <w:t>* на даний час ДП “Енергоринок” має діючу до 16.01.2017 ліцензію “ ESET Secure Business ” на 254 клієнтських місця.</w:t>
      </w:r>
    </w:p>
    <w:p w:rsidR="008F2C35" w:rsidRPr="00486E80" w:rsidRDefault="008F2C35" w:rsidP="008A7565">
      <w:pPr>
        <w:pStyle w:val="BodyTextIndent3"/>
        <w:spacing w:after="0" w:line="240" w:lineRule="auto"/>
        <w:ind w:left="0" w:firstLine="426"/>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Ліцензійне програмне забезпечення повинн</w:t>
      </w:r>
      <w:r>
        <w:rPr>
          <w:rFonts w:ascii="Times New Roman" w:hAnsi="Times New Roman"/>
          <w:color w:val="000000"/>
          <w:sz w:val="24"/>
          <w:szCs w:val="24"/>
          <w:lang w:val="uk-UA"/>
        </w:rPr>
        <w:t>е</w:t>
      </w:r>
      <w:r w:rsidRPr="00486E80">
        <w:rPr>
          <w:rFonts w:ascii="Times New Roman" w:hAnsi="Times New Roman"/>
          <w:color w:val="000000"/>
          <w:sz w:val="24"/>
          <w:szCs w:val="24"/>
          <w:lang w:val="uk-UA"/>
        </w:rPr>
        <w:t xml:space="preserve"> забезпечувати:</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антивірусний захист на базі сигнатур, евристичного аналізу та репутації файлів;</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антивірусний захист від вірусів, руткітів, експлойтів, троянского та шифрувального шкідливого програмного забезпечення тощо;</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захист від зміни параметрів прикладного програмного забезпечення, реєстру, налаштувань мережевих підключень, доступу до системних файлів або запуску  виконуваного коду з системних папок;</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захист від небажаного програмного забезпечення, контроль виконуваних файлів та бібліотек, драйверів;</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контроль за використанням мережевих портів (файрвол);</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захист від мережевих атак з використанням вбудованої системи попередження вторгнення, моніторинг змін стану системи з метою виявлення можливої атаки, можливість створення набору правил, в результаті спрацювання яких відбувається оповіщення адміністратора або виконується певна дія, наприклад, блокування або видалення файлу (IDS/IPS);</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можливість блокування підключення зовнішніх пристроїв (USB –пристроїв, оптичних носіїв тощо);</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переведення роботи підключених запам’ятовувальних пристроїв в режим “тільки читання”;</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створення “чорних” та “білих” списків підключених пристроїв;</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створення політик щодо підключених пристроїв на основі широкого спектру параметрів (серійний номер, ID виробника або продукту тощо);</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пошук і візуалізація даних про запущені процеси та програми;</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антивірусний захист електронної пошти;</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антивірусне сканування за вимогою, сканування за розкладом, сканування при доступі до файлів;</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врахування репутації файлу при скануванні, інтеграція з репутаційним онлайн сервісом виробника антивірусного програмного забезпечення;</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попередження  користувачів про шкідливі веб-сайти, які вони спробують відкрити;</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захист мережевого трафіку;</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 xml:space="preserve">блокування банерів, pop-up вікон,  шкідливих сценаріїв на веб-сторінках, блокування фішинг-сайтів; </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захист антивірусного модуля від видалення, віддаленого несанкціонованого керування, захист інтерфейсу  керування антивірусного програмного забезпечення паролем;</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регламентне оновлення  сигнатур антивірусного захисту  не рідше одного разу на день;</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наявність серверної частини для централізованого контролю антивірусного захисту на клієнтських місцях, централізоване розповсюдження оновлень баз сигнатур та централізований збір протоколів роботи антивірусного програмного забезпечення на клієнтських місцях;</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підтримку ОС Windows XP, Windows 7, Windows 8/8.1, Windows 10, Windows Server 2008/2008R2, RedHat/CentOS 6/7;</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інтеграцію централізованого контролю з службою каталогів Active Directory, прив’язка політик до користувачів та груп Active Directory, можливість налаштування виключень з політик для певних користувачів та груп  Active Directory;</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моніторинг всіх компонентів антивірусного захисту в реальному часі;</w:t>
      </w:r>
    </w:p>
    <w:p w:rsidR="008F2C35" w:rsidRPr="00486E80"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налаштування оновлень антивірусного програмного забезпечення на клієнтських місцях відразу після їх отримання;</w:t>
      </w:r>
    </w:p>
    <w:p w:rsidR="008F2C35" w:rsidRPr="00E42861" w:rsidRDefault="008F2C35" w:rsidP="008A7565">
      <w:pPr>
        <w:pStyle w:val="BodyTextIndent3"/>
        <w:numPr>
          <w:ilvl w:val="0"/>
          <w:numId w:val="15"/>
        </w:numPr>
        <w:spacing w:after="0" w:line="240" w:lineRule="auto"/>
        <w:jc w:val="both"/>
        <w:rPr>
          <w:rFonts w:ascii="Times New Roman" w:hAnsi="Times New Roman"/>
          <w:color w:val="000000"/>
          <w:sz w:val="24"/>
          <w:szCs w:val="24"/>
          <w:lang w:val="uk-UA"/>
        </w:rPr>
      </w:pPr>
      <w:r w:rsidRPr="00486E80">
        <w:rPr>
          <w:rFonts w:ascii="Times New Roman" w:hAnsi="Times New Roman"/>
          <w:color w:val="000000"/>
          <w:sz w:val="24"/>
          <w:szCs w:val="24"/>
          <w:lang w:val="uk-UA"/>
        </w:rPr>
        <w:t>можливість антивірусного програмного забезпечення  та баз сигнатур оновлення декількома способами, в тому числі з використанням зовнішніх носіїв даних.</w:t>
      </w:r>
    </w:p>
    <w:p w:rsidR="008F2C35" w:rsidRDefault="008F2C35" w:rsidP="008A7565">
      <w:pPr>
        <w:pStyle w:val="Normal1"/>
        <w:widowControl/>
        <w:spacing w:line="240" w:lineRule="auto"/>
        <w:ind w:firstLine="0"/>
        <w:rPr>
          <w:rFonts w:ascii="Times New Roman" w:hAnsi="Times New Roman"/>
          <w:b/>
        </w:rPr>
      </w:pPr>
    </w:p>
    <w:p w:rsidR="008F2C35" w:rsidRPr="00486E80" w:rsidRDefault="008F2C35" w:rsidP="008A7565">
      <w:pPr>
        <w:pStyle w:val="Normal1"/>
        <w:widowControl/>
        <w:spacing w:line="240" w:lineRule="auto"/>
        <w:ind w:firstLine="0"/>
        <w:jc w:val="center"/>
        <w:rPr>
          <w:rFonts w:ascii="Times New Roman" w:hAnsi="Times New Roman"/>
          <w:b/>
          <w:sz w:val="24"/>
          <w:szCs w:val="24"/>
        </w:rPr>
      </w:pPr>
      <w:r w:rsidRPr="00486E80">
        <w:rPr>
          <w:rFonts w:ascii="Times New Roman" w:hAnsi="Times New Roman"/>
          <w:b/>
        </w:rPr>
        <w:t>Опис та технічні вимоги до предмета закупівлі за ЛОТОМ №2</w:t>
      </w:r>
    </w:p>
    <w:p w:rsidR="008F2C35" w:rsidRDefault="008F2C35" w:rsidP="008A7565">
      <w:pPr>
        <w:pStyle w:val="BodyTextIndent"/>
        <w:tabs>
          <w:tab w:val="clear" w:pos="7349"/>
          <w:tab w:val="left" w:leader="underscore" w:pos="-1800"/>
        </w:tabs>
        <w:ind w:right="306"/>
        <w:rPr>
          <w:b w:val="0"/>
          <w:bCs w:val="0"/>
          <w:color w:val="000000"/>
          <w:lang w:eastAsia="en-US"/>
        </w:rPr>
      </w:pPr>
    </w:p>
    <w:p w:rsidR="008F2C35" w:rsidRPr="00486E80" w:rsidRDefault="008F2C35" w:rsidP="008A7565">
      <w:pPr>
        <w:pStyle w:val="BodyTextIndent"/>
        <w:tabs>
          <w:tab w:val="clear" w:pos="7349"/>
          <w:tab w:val="left" w:leader="underscore" w:pos="-1800"/>
        </w:tabs>
        <w:ind w:right="306"/>
        <w:rPr>
          <w:b w:val="0"/>
          <w:bCs w:val="0"/>
          <w:color w:val="000000"/>
          <w:lang w:eastAsia="en-US"/>
        </w:rPr>
      </w:pPr>
      <w:r w:rsidRPr="00486E80">
        <w:rPr>
          <w:b w:val="0"/>
          <w:bCs w:val="0"/>
          <w:color w:val="000000"/>
          <w:lang w:eastAsia="en-US"/>
        </w:rPr>
        <w:t>Предметом закупівлі є</w:t>
      </w:r>
      <w:r>
        <w:rPr>
          <w:b w:val="0"/>
          <w:bCs w:val="0"/>
          <w:color w:val="000000"/>
          <w:lang w:eastAsia="en-US"/>
        </w:rPr>
        <w:t xml:space="preserve"> </w:t>
      </w:r>
      <w:r w:rsidRPr="008A7565">
        <w:rPr>
          <w:b w:val="0"/>
          <w:bCs w:val="0"/>
          <w:color w:val="000000"/>
          <w:lang w:eastAsia="en-US"/>
        </w:rPr>
        <w:t>ліцензійне програмне забезпечення</w:t>
      </w:r>
      <w:r>
        <w:rPr>
          <w:b w:val="0"/>
          <w:bCs w:val="0"/>
          <w:color w:val="000000"/>
          <w:lang w:eastAsia="en-US"/>
        </w:rPr>
        <w:t>, зазначене в Таблиці 2.</w:t>
      </w:r>
    </w:p>
    <w:p w:rsidR="008F2C35" w:rsidRPr="00486E80" w:rsidRDefault="008F2C35" w:rsidP="008A7565">
      <w:pPr>
        <w:pStyle w:val="BodyTextIndent"/>
        <w:spacing w:after="0"/>
        <w:ind w:left="435" w:right="306"/>
        <w:jc w:val="right"/>
        <w:rPr>
          <w:iCs/>
        </w:rPr>
      </w:pPr>
      <w:r w:rsidRPr="00486E80">
        <w:rPr>
          <w:sz w:val="18"/>
          <w:szCs w:val="18"/>
        </w:rPr>
        <w:t>Таблиця</w:t>
      </w:r>
      <w:r w:rsidRPr="00486E80">
        <w:t xml:space="preserve"> </w:t>
      </w:r>
      <w:r w:rsidRPr="00486E80">
        <w:rPr>
          <w:sz w:val="18"/>
          <w:szCs w:val="18"/>
        </w:rPr>
        <w:t>1</w:t>
      </w:r>
      <w:r w:rsidRPr="00486E80">
        <w:rPr>
          <w:iCs/>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7343"/>
        <w:gridCol w:w="950"/>
        <w:gridCol w:w="1062"/>
      </w:tblGrid>
      <w:tr w:rsidR="008F2C35" w:rsidRPr="00486E80" w:rsidTr="00C1385E">
        <w:trPr>
          <w:trHeight w:val="530"/>
        </w:trPr>
        <w:tc>
          <w:tcPr>
            <w:tcW w:w="568" w:type="dxa"/>
            <w:vAlign w:val="center"/>
          </w:tcPr>
          <w:p w:rsidR="008F2C35" w:rsidRPr="00486E80" w:rsidRDefault="008F2C35" w:rsidP="008A7565">
            <w:pPr>
              <w:spacing w:after="0" w:line="240" w:lineRule="auto"/>
              <w:jc w:val="center"/>
              <w:rPr>
                <w:rFonts w:ascii="Times New Roman" w:hAnsi="Times New Roman"/>
                <w:sz w:val="24"/>
                <w:szCs w:val="24"/>
              </w:rPr>
            </w:pPr>
            <w:r w:rsidRPr="00486E80">
              <w:rPr>
                <w:rFonts w:ascii="Times New Roman" w:hAnsi="Times New Roman"/>
                <w:sz w:val="24"/>
                <w:szCs w:val="24"/>
              </w:rPr>
              <w:t>№ з/п</w:t>
            </w:r>
          </w:p>
        </w:tc>
        <w:tc>
          <w:tcPr>
            <w:tcW w:w="7343" w:type="dxa"/>
            <w:vAlign w:val="center"/>
          </w:tcPr>
          <w:p w:rsidR="008F2C35" w:rsidRPr="00486E80" w:rsidRDefault="008F2C35" w:rsidP="008A7565">
            <w:pPr>
              <w:spacing w:after="0" w:line="240" w:lineRule="auto"/>
              <w:jc w:val="center"/>
              <w:rPr>
                <w:rFonts w:ascii="Times New Roman" w:hAnsi="Times New Roman"/>
                <w:sz w:val="24"/>
                <w:szCs w:val="24"/>
              </w:rPr>
            </w:pPr>
            <w:r w:rsidRPr="00486E80">
              <w:rPr>
                <w:rFonts w:ascii="Times New Roman" w:hAnsi="Times New Roman"/>
                <w:sz w:val="24"/>
                <w:szCs w:val="24"/>
              </w:rPr>
              <w:t xml:space="preserve">Найменування  </w:t>
            </w:r>
          </w:p>
        </w:tc>
        <w:tc>
          <w:tcPr>
            <w:tcW w:w="950" w:type="dxa"/>
            <w:vAlign w:val="center"/>
          </w:tcPr>
          <w:p w:rsidR="008F2C35" w:rsidRPr="00486E80" w:rsidRDefault="008F2C35" w:rsidP="008A7565">
            <w:pPr>
              <w:spacing w:after="0" w:line="240" w:lineRule="auto"/>
              <w:rPr>
                <w:rFonts w:ascii="Times New Roman" w:hAnsi="Times New Roman"/>
                <w:sz w:val="24"/>
                <w:szCs w:val="24"/>
              </w:rPr>
            </w:pPr>
            <w:r w:rsidRPr="00486E80">
              <w:rPr>
                <w:rFonts w:ascii="Times New Roman" w:hAnsi="Times New Roman"/>
                <w:sz w:val="24"/>
                <w:szCs w:val="24"/>
              </w:rPr>
              <w:t>Од.</w:t>
            </w:r>
          </w:p>
          <w:p w:rsidR="008F2C35" w:rsidRPr="00486E80" w:rsidRDefault="008F2C35" w:rsidP="008A7565">
            <w:pPr>
              <w:spacing w:after="0" w:line="240" w:lineRule="auto"/>
              <w:rPr>
                <w:rFonts w:ascii="Times New Roman" w:hAnsi="Times New Roman"/>
                <w:sz w:val="24"/>
                <w:szCs w:val="24"/>
              </w:rPr>
            </w:pPr>
            <w:r w:rsidRPr="00486E80">
              <w:rPr>
                <w:rFonts w:ascii="Times New Roman" w:hAnsi="Times New Roman"/>
                <w:sz w:val="24"/>
                <w:szCs w:val="24"/>
              </w:rPr>
              <w:t>вим.</w:t>
            </w:r>
          </w:p>
        </w:tc>
        <w:tc>
          <w:tcPr>
            <w:tcW w:w="1062" w:type="dxa"/>
            <w:vAlign w:val="center"/>
          </w:tcPr>
          <w:p w:rsidR="008F2C35" w:rsidRPr="00486E80" w:rsidRDefault="008F2C35" w:rsidP="008A7565">
            <w:pPr>
              <w:spacing w:after="0" w:line="240" w:lineRule="auto"/>
              <w:jc w:val="center"/>
              <w:rPr>
                <w:rFonts w:ascii="Times New Roman" w:hAnsi="Times New Roman"/>
                <w:sz w:val="24"/>
                <w:szCs w:val="24"/>
              </w:rPr>
            </w:pPr>
            <w:r w:rsidRPr="00486E80">
              <w:rPr>
                <w:rFonts w:ascii="Times New Roman" w:hAnsi="Times New Roman"/>
                <w:sz w:val="24"/>
                <w:szCs w:val="24"/>
              </w:rPr>
              <w:t>Кіль-сть</w:t>
            </w:r>
          </w:p>
        </w:tc>
      </w:tr>
      <w:tr w:rsidR="008F2C35" w:rsidRPr="00486E80" w:rsidTr="00C138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568"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8A7565">
            <w:pPr>
              <w:numPr>
                <w:ilvl w:val="0"/>
                <w:numId w:val="16"/>
              </w:numPr>
              <w:spacing w:after="0" w:line="240" w:lineRule="auto"/>
              <w:rPr>
                <w:rFonts w:ascii="Times New Roman" w:hAnsi="Times New Roman"/>
                <w:sz w:val="24"/>
                <w:szCs w:val="24"/>
              </w:rPr>
            </w:pPr>
          </w:p>
        </w:tc>
        <w:tc>
          <w:tcPr>
            <w:tcW w:w="7343" w:type="dxa"/>
            <w:tcBorders>
              <w:top w:val="nil"/>
              <w:left w:val="nil"/>
              <w:bottom w:val="single" w:sz="4" w:space="0" w:color="auto"/>
              <w:right w:val="single" w:sz="4" w:space="0" w:color="auto"/>
            </w:tcBorders>
            <w:tcMar>
              <w:top w:w="19" w:type="dxa"/>
              <w:left w:w="19" w:type="dxa"/>
              <w:bottom w:w="0" w:type="dxa"/>
              <w:right w:w="19" w:type="dxa"/>
            </w:tcMar>
            <w:vAlign w:val="center"/>
          </w:tcPr>
          <w:p w:rsidR="008F2C35" w:rsidRPr="00486E80" w:rsidRDefault="008F2C35" w:rsidP="008A7565">
            <w:pPr>
              <w:pStyle w:val="Heading2"/>
              <w:snapToGrid w:val="0"/>
              <w:spacing w:before="0" w:after="0" w:line="240" w:lineRule="auto"/>
              <w:rPr>
                <w:rFonts w:ascii="Times New Roman" w:hAnsi="Times New Roman" w:cs="Times New Roman"/>
                <w:b w:val="0"/>
                <w:i w:val="0"/>
                <w:sz w:val="24"/>
                <w:szCs w:val="24"/>
              </w:rPr>
            </w:pPr>
            <w:r w:rsidRPr="00486E80">
              <w:rPr>
                <w:rFonts w:ascii="Times New Roman" w:hAnsi="Times New Roman" w:cs="Times New Roman"/>
                <w:b w:val="0"/>
                <w:i w:val="0"/>
                <w:sz w:val="24"/>
                <w:szCs w:val="24"/>
              </w:rPr>
              <w:t xml:space="preserve">Ліцензійне програмне забезпечення “ESET </w:t>
            </w:r>
            <w:r w:rsidRPr="00486E80">
              <w:rPr>
                <w:rFonts w:ascii="Times New Roman" w:hAnsi="Times New Roman" w:cs="Times New Roman"/>
                <w:b w:val="0"/>
                <w:i w:val="0"/>
                <w:sz w:val="24"/>
                <w:szCs w:val="24"/>
                <w:lang w:val="en-US"/>
              </w:rPr>
              <w:t>Endpoint</w:t>
            </w:r>
            <w:r w:rsidRPr="00486E80">
              <w:rPr>
                <w:rFonts w:ascii="Times New Roman" w:hAnsi="Times New Roman" w:cs="Times New Roman"/>
                <w:b w:val="0"/>
                <w:i w:val="0"/>
                <w:sz w:val="24"/>
                <w:szCs w:val="24"/>
              </w:rPr>
              <w:t xml:space="preserve"> </w:t>
            </w:r>
            <w:r w:rsidRPr="00486E80">
              <w:rPr>
                <w:rFonts w:ascii="Times New Roman" w:hAnsi="Times New Roman" w:cs="Times New Roman"/>
                <w:b w:val="0"/>
                <w:i w:val="0"/>
                <w:sz w:val="24"/>
                <w:szCs w:val="24"/>
                <w:lang w:val="en-US"/>
              </w:rPr>
              <w:t>Antivivrus</w:t>
            </w:r>
            <w:r w:rsidRPr="00486E80">
              <w:rPr>
                <w:rFonts w:ascii="Times New Roman" w:hAnsi="Times New Roman" w:cs="Times New Roman"/>
                <w:b w:val="0"/>
                <w:i w:val="0"/>
                <w:sz w:val="24"/>
                <w:szCs w:val="24"/>
              </w:rPr>
              <w:t>” на 8 клієнтських місць (ліцензія на 1 рік*).</w:t>
            </w:r>
          </w:p>
        </w:tc>
        <w:tc>
          <w:tcPr>
            <w:tcW w:w="9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8A7565">
            <w:pPr>
              <w:snapToGrid w:val="0"/>
              <w:spacing w:after="0" w:line="240" w:lineRule="auto"/>
              <w:jc w:val="center"/>
              <w:rPr>
                <w:rFonts w:ascii="Times New Roman" w:hAnsi="Times New Roman"/>
                <w:sz w:val="24"/>
                <w:szCs w:val="24"/>
              </w:rPr>
            </w:pPr>
            <w:r w:rsidRPr="00486E80">
              <w:rPr>
                <w:rFonts w:ascii="Times New Roman" w:hAnsi="Times New Roman"/>
                <w:sz w:val="24"/>
                <w:szCs w:val="24"/>
              </w:rPr>
              <w:t>шт.</w:t>
            </w:r>
          </w:p>
        </w:tc>
        <w:tc>
          <w:tcPr>
            <w:tcW w:w="1062"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8F2C35" w:rsidRPr="00486E80" w:rsidRDefault="008F2C35" w:rsidP="008A7565">
            <w:pPr>
              <w:snapToGrid w:val="0"/>
              <w:spacing w:after="0" w:line="240" w:lineRule="auto"/>
              <w:jc w:val="center"/>
              <w:rPr>
                <w:rFonts w:ascii="Times New Roman" w:hAnsi="Times New Roman"/>
                <w:sz w:val="24"/>
                <w:szCs w:val="24"/>
              </w:rPr>
            </w:pPr>
            <w:r w:rsidRPr="00486E80">
              <w:rPr>
                <w:rFonts w:ascii="Times New Roman" w:hAnsi="Times New Roman"/>
                <w:sz w:val="24"/>
                <w:szCs w:val="24"/>
              </w:rPr>
              <w:t>1</w:t>
            </w:r>
          </w:p>
        </w:tc>
      </w:tr>
    </w:tbl>
    <w:p w:rsidR="008F2C35" w:rsidRPr="001A5FA7" w:rsidRDefault="008F2C35" w:rsidP="008A7565">
      <w:pPr>
        <w:pStyle w:val="BodyTextIndent3"/>
        <w:spacing w:after="0" w:line="240" w:lineRule="auto"/>
        <w:ind w:left="0"/>
        <w:rPr>
          <w:rFonts w:ascii="Times New Roman" w:hAnsi="Times New Roman"/>
          <w:color w:val="000000"/>
          <w:sz w:val="20"/>
          <w:szCs w:val="20"/>
          <w:lang w:val="uk-UA"/>
        </w:rPr>
      </w:pPr>
      <w:r w:rsidRPr="001A5FA7">
        <w:rPr>
          <w:rFonts w:ascii="Times New Roman" w:hAnsi="Times New Roman"/>
          <w:b/>
          <w:iCs/>
          <w:sz w:val="20"/>
          <w:szCs w:val="20"/>
          <w:lang w:val="uk-UA"/>
        </w:rPr>
        <w:t xml:space="preserve">* </w:t>
      </w:r>
      <w:r w:rsidRPr="001A5FA7">
        <w:rPr>
          <w:rFonts w:ascii="Times New Roman" w:hAnsi="Times New Roman"/>
          <w:iCs/>
          <w:sz w:val="20"/>
          <w:szCs w:val="20"/>
          <w:lang w:val="uk-UA"/>
        </w:rPr>
        <w:t>на даний час ДП “Енергоринок” має діючу до 16</w:t>
      </w:r>
      <w:r w:rsidRPr="001A5FA7">
        <w:rPr>
          <w:rFonts w:ascii="Times New Roman" w:hAnsi="Times New Roman"/>
          <w:color w:val="000000"/>
          <w:sz w:val="20"/>
          <w:szCs w:val="20"/>
          <w:lang w:val="uk-UA"/>
        </w:rPr>
        <w:t>.01.2017 ліцензію “ ESET Secure Business ” на 254 клієнтських місця.</w:t>
      </w:r>
    </w:p>
    <w:p w:rsidR="008F2C35" w:rsidRPr="00277057" w:rsidRDefault="008F2C35" w:rsidP="008A7565">
      <w:pPr>
        <w:pStyle w:val="NormalWeb"/>
        <w:spacing w:before="0" w:beforeAutospacing="0" w:after="0" w:afterAutospacing="0"/>
        <w:ind w:firstLine="342"/>
        <w:jc w:val="both"/>
        <w:rPr>
          <w:rFonts w:ascii="Times New Roman" w:hAnsi="Times New Roman"/>
          <w:szCs w:val="24"/>
          <w:u w:val="single"/>
        </w:rPr>
      </w:pPr>
      <w:r w:rsidRPr="001A5FA7">
        <w:rPr>
          <w:rFonts w:ascii="Times New Roman" w:hAnsi="Times New Roman"/>
          <w:szCs w:val="24"/>
          <w:u w:val="single"/>
        </w:rPr>
        <w:t>Замовник відхиляє пропозиції учасників до яких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8F2C35" w:rsidRPr="00486E80" w:rsidRDefault="008F2C35" w:rsidP="001A5FA7">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486E80">
        <w:rPr>
          <w:rFonts w:ascii="Times New Roman" w:hAnsi="Times New Roman"/>
          <w:sz w:val="24"/>
          <w:szCs w:val="24"/>
          <w:lang w:val="uk-UA" w:eastAsia="ru-RU"/>
        </w:rPr>
        <w:t>3.1. Адреса поставки товар</w:t>
      </w:r>
      <w:r>
        <w:rPr>
          <w:rFonts w:ascii="Times New Roman" w:hAnsi="Times New Roman"/>
          <w:sz w:val="24"/>
          <w:szCs w:val="24"/>
          <w:lang w:val="uk-UA" w:eastAsia="ru-RU"/>
        </w:rPr>
        <w:t>у</w:t>
      </w:r>
      <w:r w:rsidRPr="001A5FA7">
        <w:rPr>
          <w:rFonts w:ascii="Times New Roman" w:hAnsi="Times New Roman"/>
          <w:sz w:val="24"/>
          <w:szCs w:val="24"/>
          <w:lang w:eastAsia="ru-RU"/>
        </w:rPr>
        <w:t xml:space="preserve"> </w:t>
      </w:r>
      <w:r>
        <w:rPr>
          <w:rFonts w:ascii="Times New Roman" w:hAnsi="Times New Roman"/>
          <w:sz w:val="24"/>
          <w:szCs w:val="24"/>
          <w:lang w:val="uk-UA" w:eastAsia="ru-RU"/>
        </w:rPr>
        <w:t>за лотом №1 та лотом №2</w:t>
      </w:r>
      <w:r w:rsidRPr="00486E80">
        <w:rPr>
          <w:rFonts w:ascii="Times New Roman" w:hAnsi="Times New Roman"/>
          <w:sz w:val="24"/>
          <w:szCs w:val="24"/>
          <w:lang w:val="uk-UA" w:eastAsia="ru-RU"/>
        </w:rPr>
        <w:t xml:space="preserve">: </w:t>
      </w:r>
      <w:r w:rsidRPr="00486E80">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486E80">
          <w:rPr>
            <w:rFonts w:ascii="Times New Roman" w:hAnsi="Times New Roman"/>
            <w:b/>
            <w:sz w:val="24"/>
            <w:szCs w:val="24"/>
            <w:lang w:val="uk-UA"/>
          </w:rPr>
          <w:t>01032, м</w:t>
        </w:r>
      </w:smartTag>
      <w:r w:rsidRPr="00486E80">
        <w:rPr>
          <w:rFonts w:ascii="Times New Roman" w:hAnsi="Times New Roman"/>
          <w:b/>
          <w:sz w:val="24"/>
          <w:szCs w:val="24"/>
          <w:lang w:val="uk-UA"/>
        </w:rPr>
        <w:t xml:space="preserve">. Київ, </w:t>
      </w:r>
      <w:r>
        <w:rPr>
          <w:rFonts w:ascii="Times New Roman" w:hAnsi="Times New Roman"/>
          <w:b/>
          <w:sz w:val="24"/>
          <w:szCs w:val="24"/>
          <w:lang w:val="uk-UA"/>
        </w:rPr>
        <w:br/>
      </w:r>
      <w:r w:rsidRPr="00486E80">
        <w:rPr>
          <w:rFonts w:ascii="Times New Roman" w:hAnsi="Times New Roman"/>
          <w:b/>
          <w:sz w:val="24"/>
          <w:szCs w:val="24"/>
          <w:lang w:val="uk-UA"/>
        </w:rPr>
        <w:t xml:space="preserve">вул. С. Петлюри, 27, </w:t>
      </w:r>
      <w:r w:rsidRPr="00E42861">
        <w:rPr>
          <w:rFonts w:ascii="Times New Roman" w:hAnsi="Times New Roman"/>
          <w:b/>
          <w:sz w:val="24"/>
          <w:szCs w:val="24"/>
          <w:lang w:val="uk-UA"/>
        </w:rPr>
        <w:t>каб. 707</w:t>
      </w:r>
      <w:r w:rsidRPr="00E42861">
        <w:rPr>
          <w:rFonts w:ascii="Times New Roman" w:hAnsi="Times New Roman"/>
          <w:sz w:val="24"/>
          <w:szCs w:val="24"/>
          <w:lang w:val="uk-UA"/>
        </w:rPr>
        <w:t>.</w:t>
      </w:r>
    </w:p>
    <w:p w:rsidR="008F2C35" w:rsidRPr="00486E80" w:rsidRDefault="008F2C35" w:rsidP="00EA0B99">
      <w:pPr>
        <w:spacing w:after="0" w:line="240" w:lineRule="auto"/>
        <w:ind w:firstLine="567"/>
        <w:jc w:val="both"/>
        <w:rPr>
          <w:rFonts w:ascii="Times New Roman" w:hAnsi="Times New Roman"/>
          <w:sz w:val="24"/>
          <w:szCs w:val="24"/>
          <w:lang w:val="uk-UA" w:eastAsia="ru-RU"/>
        </w:rPr>
      </w:pPr>
      <w:r w:rsidRPr="00486E80">
        <w:rPr>
          <w:rFonts w:ascii="Times New Roman" w:hAnsi="Times New Roman"/>
          <w:sz w:val="24"/>
          <w:szCs w:val="24"/>
          <w:lang w:val="uk-UA" w:eastAsia="ru-RU"/>
        </w:rPr>
        <w:t>3.2. Строк поставки товару</w:t>
      </w:r>
      <w:r w:rsidRPr="001A5FA7">
        <w:rPr>
          <w:rFonts w:ascii="Times New Roman" w:hAnsi="Times New Roman"/>
          <w:sz w:val="24"/>
          <w:szCs w:val="24"/>
          <w:lang w:val="uk-UA" w:eastAsia="ru-RU"/>
        </w:rPr>
        <w:t xml:space="preserve"> </w:t>
      </w:r>
      <w:r>
        <w:rPr>
          <w:rFonts w:ascii="Times New Roman" w:hAnsi="Times New Roman"/>
          <w:sz w:val="24"/>
          <w:szCs w:val="24"/>
          <w:lang w:val="uk-UA" w:eastAsia="ru-RU"/>
        </w:rPr>
        <w:t>за лотом №1 та лотом №2</w:t>
      </w:r>
      <w:r w:rsidRPr="00486E80">
        <w:rPr>
          <w:rFonts w:ascii="Times New Roman" w:hAnsi="Times New Roman"/>
          <w:sz w:val="24"/>
          <w:szCs w:val="24"/>
          <w:lang w:val="uk-UA" w:eastAsia="ru-RU"/>
        </w:rPr>
        <w:t xml:space="preserve">: </w:t>
      </w:r>
      <w:r w:rsidRPr="00FB653E">
        <w:rPr>
          <w:rFonts w:ascii="Times New Roman" w:hAnsi="Times New Roman"/>
          <w:sz w:val="24"/>
          <w:szCs w:val="24"/>
          <w:lang w:val="uk-UA" w:eastAsia="ru-RU"/>
        </w:rPr>
        <w:t xml:space="preserve">14 робочих днів з дня </w:t>
      </w:r>
      <w:bookmarkStart w:id="0" w:name="_GoBack"/>
      <w:bookmarkEnd w:id="0"/>
      <w:r w:rsidRPr="00FB653E">
        <w:rPr>
          <w:rFonts w:ascii="Times New Roman" w:hAnsi="Times New Roman"/>
          <w:sz w:val="24"/>
          <w:szCs w:val="24"/>
          <w:lang w:val="uk-UA" w:eastAsia="ru-RU"/>
        </w:rPr>
        <w:t>укладання Договору.</w:t>
      </w:r>
    </w:p>
    <w:p w:rsidR="008F2C35" w:rsidRPr="00486E80" w:rsidRDefault="008F2C35" w:rsidP="00937213">
      <w:pPr>
        <w:spacing w:after="0" w:line="240" w:lineRule="auto"/>
        <w:ind w:firstLine="567"/>
        <w:jc w:val="both"/>
        <w:rPr>
          <w:rFonts w:ascii="Times New Roman" w:hAnsi="Times New Roman"/>
          <w:sz w:val="24"/>
          <w:szCs w:val="24"/>
          <w:lang w:val="uk-UA" w:eastAsia="ru-RU"/>
        </w:rPr>
      </w:pPr>
      <w:r w:rsidRPr="00486E80">
        <w:rPr>
          <w:rFonts w:ascii="Times New Roman" w:hAnsi="Times New Roman"/>
          <w:sz w:val="24"/>
          <w:szCs w:val="24"/>
          <w:lang w:val="uk-UA" w:eastAsia="ru-RU"/>
        </w:rPr>
        <w:t xml:space="preserve">4. Умови розрахунків: зазначено </w:t>
      </w:r>
      <w:r w:rsidRPr="00E42861">
        <w:rPr>
          <w:rFonts w:ascii="Times New Roman" w:hAnsi="Times New Roman"/>
          <w:sz w:val="24"/>
          <w:szCs w:val="24"/>
          <w:lang w:val="uk-UA" w:eastAsia="ru-RU"/>
        </w:rPr>
        <w:t>в Додатку № 2</w:t>
      </w:r>
      <w:r w:rsidRPr="00486E80">
        <w:rPr>
          <w:rFonts w:ascii="Times New Roman" w:hAnsi="Times New Roman"/>
          <w:sz w:val="24"/>
          <w:szCs w:val="24"/>
          <w:lang w:val="uk-UA" w:eastAsia="ru-RU"/>
        </w:rPr>
        <w:t xml:space="preserve"> до документації.</w:t>
      </w:r>
    </w:p>
    <w:p w:rsidR="008F2C35" w:rsidRPr="00486E80" w:rsidRDefault="008F2C35" w:rsidP="00937213">
      <w:pPr>
        <w:spacing w:after="0" w:line="240" w:lineRule="auto"/>
        <w:ind w:firstLine="567"/>
        <w:jc w:val="both"/>
        <w:rPr>
          <w:rFonts w:ascii="Times New Roman" w:hAnsi="Times New Roman"/>
          <w:b/>
          <w:sz w:val="24"/>
          <w:szCs w:val="24"/>
          <w:u w:val="single"/>
          <w:lang w:val="uk-UA" w:eastAsia="ru-RU"/>
        </w:rPr>
      </w:pPr>
      <w:r w:rsidRPr="00486E80">
        <w:rPr>
          <w:rFonts w:ascii="Times New Roman" w:hAnsi="Times New Roman"/>
          <w:sz w:val="24"/>
          <w:szCs w:val="24"/>
          <w:lang w:val="uk-UA" w:eastAsia="ru-RU"/>
        </w:rPr>
        <w:t xml:space="preserve">5. Вимоги до кваліфікації учасників та спосіб їх підтвердження </w:t>
      </w:r>
      <w:r w:rsidRPr="00486E80">
        <w:rPr>
          <w:rFonts w:ascii="Times New Roman" w:hAnsi="Times New Roman"/>
          <w:b/>
          <w:sz w:val="24"/>
          <w:szCs w:val="24"/>
          <w:u w:val="single"/>
          <w:lang w:val="uk-UA" w:eastAsia="ru-RU"/>
        </w:rPr>
        <w:t xml:space="preserve">за Лотом №1 та </w:t>
      </w:r>
      <w:r>
        <w:rPr>
          <w:rFonts w:ascii="Times New Roman" w:hAnsi="Times New Roman"/>
          <w:b/>
          <w:sz w:val="24"/>
          <w:szCs w:val="24"/>
          <w:u w:val="single"/>
          <w:lang w:val="uk-UA" w:eastAsia="ru-RU"/>
        </w:rPr>
        <w:t>Л</w:t>
      </w:r>
      <w:r w:rsidRPr="00486E80">
        <w:rPr>
          <w:rFonts w:ascii="Times New Roman" w:hAnsi="Times New Roman"/>
          <w:b/>
          <w:sz w:val="24"/>
          <w:szCs w:val="24"/>
          <w:u w:val="single"/>
          <w:lang w:val="uk-UA" w:eastAsia="ru-RU"/>
        </w:rPr>
        <w:t>отом</w:t>
      </w:r>
      <w:r>
        <w:rPr>
          <w:rFonts w:ascii="Times New Roman" w:hAnsi="Times New Roman"/>
          <w:b/>
          <w:sz w:val="24"/>
          <w:szCs w:val="24"/>
          <w:u w:val="single"/>
          <w:lang w:val="uk-UA" w:eastAsia="ru-RU"/>
        </w:rPr>
        <w:t> </w:t>
      </w:r>
      <w:r w:rsidRPr="00486E80">
        <w:rPr>
          <w:rFonts w:ascii="Times New Roman" w:hAnsi="Times New Roman"/>
          <w:b/>
          <w:sz w:val="24"/>
          <w:szCs w:val="24"/>
          <w:u w:val="single"/>
          <w:lang w:val="uk-UA" w:eastAsia="ru-RU"/>
        </w:rPr>
        <w:t>№2.</w:t>
      </w:r>
    </w:p>
    <w:p w:rsidR="008F2C35" w:rsidRPr="00486E80" w:rsidRDefault="008F2C35"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486E80">
        <w:rPr>
          <w:rFonts w:ascii="Times New Roman" w:hAnsi="Times New Roman"/>
          <w:sz w:val="24"/>
          <w:szCs w:val="24"/>
          <w:lang w:val="uk-UA" w:eastAsia="ru-RU"/>
        </w:rPr>
        <w:t xml:space="preserve">Учасник повинен надати (розмістити на електронному майданчику) </w:t>
      </w:r>
      <w:r w:rsidRPr="00486E80">
        <w:rPr>
          <w:rFonts w:ascii="Times New Roman" w:hAnsi="Times New Roman"/>
          <w:b/>
          <w:sz w:val="24"/>
          <w:szCs w:val="24"/>
          <w:lang w:val="uk-UA" w:eastAsia="ru-RU"/>
        </w:rPr>
        <w:t>до закінчення дати та часу подання пропозицій</w:t>
      </w:r>
      <w:r w:rsidRPr="00486E80">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8F2C35" w:rsidRPr="00486E80" w:rsidRDefault="008F2C35" w:rsidP="00756D20">
      <w:pPr>
        <w:spacing w:after="0" w:line="240" w:lineRule="auto"/>
        <w:ind w:firstLine="567"/>
        <w:jc w:val="both"/>
        <w:rPr>
          <w:rFonts w:ascii="Times New Roman" w:hAnsi="Times New Roman"/>
          <w:sz w:val="24"/>
          <w:szCs w:val="24"/>
          <w:lang w:val="uk-UA"/>
        </w:rPr>
      </w:pPr>
      <w:r w:rsidRPr="00AE400B">
        <w:rPr>
          <w:rFonts w:ascii="Times New Roman" w:hAnsi="Times New Roman"/>
          <w:sz w:val="24"/>
          <w:szCs w:val="24"/>
          <w:lang w:val="uk-UA"/>
        </w:rPr>
        <w:t>а)</w:t>
      </w:r>
      <w:r w:rsidRPr="00486E80">
        <w:rPr>
          <w:rFonts w:ascii="Times New Roman" w:hAnsi="Times New Roman"/>
          <w:sz w:val="24"/>
          <w:szCs w:val="24"/>
          <w:lang w:val="uk-UA"/>
        </w:rPr>
        <w:t xml:space="preserve"> </w:t>
      </w:r>
      <w:r>
        <w:rPr>
          <w:rFonts w:ascii="Times New Roman" w:hAnsi="Times New Roman"/>
          <w:sz w:val="24"/>
          <w:szCs w:val="24"/>
          <w:lang w:val="uk-UA"/>
        </w:rPr>
        <w:t>скан-копію "Комерційної</w:t>
      </w:r>
      <w:r w:rsidRPr="00486E80">
        <w:rPr>
          <w:rFonts w:ascii="Times New Roman" w:hAnsi="Times New Roman"/>
          <w:sz w:val="24"/>
          <w:szCs w:val="24"/>
          <w:lang w:val="uk-UA"/>
        </w:rPr>
        <w:t xml:space="preserve"> пропозиці</w:t>
      </w:r>
      <w:r>
        <w:rPr>
          <w:rFonts w:ascii="Times New Roman" w:hAnsi="Times New Roman"/>
          <w:sz w:val="24"/>
          <w:szCs w:val="24"/>
          <w:lang w:val="uk-UA"/>
        </w:rPr>
        <w:t>ї</w:t>
      </w:r>
      <w:r w:rsidRPr="00486E80">
        <w:rPr>
          <w:rFonts w:ascii="Times New Roman" w:hAnsi="Times New Roman"/>
          <w:sz w:val="24"/>
          <w:szCs w:val="24"/>
          <w:lang w:val="uk-UA"/>
        </w:rPr>
        <w:t xml:space="preserve">" на запропонований товар з описом, характеристиками, вимогами щодо якості тощо, за формою, згідно з Додатком 1 до </w:t>
      </w:r>
      <w:r w:rsidRPr="00486E80">
        <w:rPr>
          <w:rFonts w:ascii="Times New Roman" w:hAnsi="Times New Roman"/>
          <w:sz w:val="24"/>
          <w:szCs w:val="24"/>
          <w:lang w:val="uk-UA" w:eastAsia="ru-RU"/>
        </w:rPr>
        <w:t>документації</w:t>
      </w:r>
      <w:r>
        <w:rPr>
          <w:rFonts w:ascii="Times New Roman" w:hAnsi="Times New Roman"/>
          <w:sz w:val="24"/>
          <w:szCs w:val="24"/>
          <w:lang w:val="uk-UA"/>
        </w:rPr>
        <w:t>, окремо по кожному лоту.</w:t>
      </w:r>
    </w:p>
    <w:p w:rsidR="008F2C35" w:rsidRPr="00486E80" w:rsidRDefault="008F2C35" w:rsidP="00AA4A29">
      <w:pPr>
        <w:tabs>
          <w:tab w:val="left" w:pos="540"/>
        </w:tabs>
        <w:spacing w:after="0" w:line="240" w:lineRule="auto"/>
        <w:jc w:val="both"/>
        <w:rPr>
          <w:rFonts w:ascii="Times New Roman" w:hAnsi="Times New Roman"/>
          <w:sz w:val="24"/>
          <w:szCs w:val="24"/>
          <w:lang w:val="uk-UA"/>
        </w:rPr>
      </w:pPr>
      <w:r w:rsidRPr="00486E80">
        <w:rPr>
          <w:rFonts w:ascii="Times New Roman" w:hAnsi="Times New Roman"/>
          <w:sz w:val="24"/>
          <w:szCs w:val="24"/>
          <w:lang w:val="uk-UA"/>
        </w:rPr>
        <w:tab/>
      </w:r>
      <w:r>
        <w:rPr>
          <w:rFonts w:ascii="Times New Roman" w:hAnsi="Times New Roman"/>
          <w:sz w:val="24"/>
          <w:szCs w:val="24"/>
          <w:lang w:val="uk-UA"/>
        </w:rPr>
        <w:t>б</w:t>
      </w:r>
      <w:r w:rsidRPr="00486E80">
        <w:rPr>
          <w:rFonts w:ascii="Times New Roman" w:hAnsi="Times New Roman"/>
          <w:sz w:val="24"/>
          <w:szCs w:val="24"/>
          <w:lang w:val="uk-UA"/>
        </w:rPr>
        <w:t xml:space="preserve">) </w:t>
      </w:r>
      <w:r>
        <w:rPr>
          <w:rFonts w:ascii="Times New Roman" w:hAnsi="Times New Roman"/>
          <w:sz w:val="24"/>
          <w:szCs w:val="24"/>
          <w:lang w:val="uk-UA"/>
        </w:rPr>
        <w:t>скан-копію</w:t>
      </w:r>
      <w:r w:rsidRPr="00486E80">
        <w:rPr>
          <w:rFonts w:ascii="Times New Roman" w:hAnsi="Times New Roman"/>
          <w:sz w:val="24"/>
          <w:szCs w:val="24"/>
          <w:lang w:val="uk-UA"/>
        </w:rPr>
        <w:t xml:space="preserve"> авторизаційного листа від представництва виробника антивірусного програмного продукту, що підтверджує наявність партнерських відносин  Учасника з компанією-виробником</w:t>
      </w:r>
      <w:r>
        <w:rPr>
          <w:rFonts w:ascii="Times New Roman" w:hAnsi="Times New Roman"/>
          <w:sz w:val="24"/>
          <w:szCs w:val="24"/>
          <w:lang w:val="uk-UA"/>
        </w:rPr>
        <w:t xml:space="preserve"> запропонованого</w:t>
      </w:r>
      <w:r w:rsidRPr="00486E80">
        <w:rPr>
          <w:rFonts w:ascii="Times New Roman" w:hAnsi="Times New Roman"/>
          <w:sz w:val="24"/>
          <w:szCs w:val="24"/>
          <w:lang w:val="uk-UA"/>
        </w:rPr>
        <w:t xml:space="preserve"> антивірусного програмного продукту та  уповноважує Учасника здійснювати постачання антивірусного програмного продукту.</w:t>
      </w:r>
    </w:p>
    <w:p w:rsidR="008F2C35" w:rsidRPr="00486E80" w:rsidRDefault="008F2C35" w:rsidP="00AA4A29">
      <w:pPr>
        <w:tabs>
          <w:tab w:val="left" w:pos="540"/>
        </w:tabs>
        <w:spacing w:after="0" w:line="240" w:lineRule="auto"/>
        <w:jc w:val="both"/>
        <w:rPr>
          <w:rFonts w:ascii="Times New Roman" w:hAnsi="Times New Roman"/>
          <w:sz w:val="24"/>
          <w:szCs w:val="24"/>
          <w:lang w:val="uk-UA"/>
        </w:rPr>
      </w:pPr>
      <w:r>
        <w:rPr>
          <w:rFonts w:ascii="Times New Roman" w:hAnsi="Times New Roman"/>
          <w:sz w:val="24"/>
          <w:szCs w:val="24"/>
          <w:lang w:val="uk-UA"/>
        </w:rPr>
        <w:tab/>
        <w:t>в</w:t>
      </w:r>
      <w:r w:rsidRPr="00486E80">
        <w:rPr>
          <w:rFonts w:ascii="Times New Roman" w:hAnsi="Times New Roman"/>
          <w:sz w:val="24"/>
          <w:szCs w:val="24"/>
          <w:lang w:val="uk-UA"/>
        </w:rPr>
        <w:t xml:space="preserve">) </w:t>
      </w:r>
      <w:r>
        <w:rPr>
          <w:rFonts w:ascii="Times New Roman" w:hAnsi="Times New Roman"/>
          <w:sz w:val="24"/>
          <w:szCs w:val="24"/>
          <w:lang w:val="uk-UA"/>
        </w:rPr>
        <w:t>скан-</w:t>
      </w:r>
      <w:r w:rsidRPr="00486E80">
        <w:rPr>
          <w:rFonts w:ascii="Times New Roman" w:hAnsi="Times New Roman"/>
          <w:sz w:val="24"/>
          <w:szCs w:val="24"/>
          <w:lang w:val="uk-UA"/>
        </w:rPr>
        <w:t>копію позитивного експертного висновку, зареєстрованого в Адміністрації Державної служби спеціального зв’язку та захисту інформації України за результатами експертизи в сфері технічного захисту інформації щодо запропонованого антивірусного програмного продукту.</w:t>
      </w:r>
    </w:p>
    <w:p w:rsidR="008F2C35" w:rsidRPr="00486E80" w:rsidRDefault="008F2C35" w:rsidP="00756D20">
      <w:pPr>
        <w:spacing w:after="0" w:line="240" w:lineRule="auto"/>
        <w:ind w:firstLine="567"/>
        <w:jc w:val="both"/>
        <w:rPr>
          <w:rFonts w:ascii="Times New Roman" w:hAnsi="Times New Roman"/>
          <w:sz w:val="24"/>
          <w:szCs w:val="24"/>
        </w:rPr>
      </w:pPr>
    </w:p>
    <w:p w:rsidR="008F2C35" w:rsidRPr="00486E80" w:rsidRDefault="008F2C35" w:rsidP="00A417EE">
      <w:pPr>
        <w:autoSpaceDE w:val="0"/>
        <w:autoSpaceDN w:val="0"/>
        <w:adjustRightInd w:val="0"/>
        <w:spacing w:after="0" w:line="240" w:lineRule="auto"/>
        <w:ind w:firstLine="540"/>
        <w:jc w:val="both"/>
        <w:rPr>
          <w:rFonts w:ascii="Times New Roman" w:hAnsi="Times New Roman"/>
          <w:b/>
          <w:sz w:val="24"/>
          <w:szCs w:val="24"/>
          <w:lang w:val="uk-UA"/>
        </w:rPr>
      </w:pPr>
      <w:r w:rsidRPr="00486E80">
        <w:rPr>
          <w:rFonts w:ascii="Times New Roman" w:hAnsi="Times New Roman"/>
          <w:b/>
          <w:sz w:val="24"/>
          <w:szCs w:val="24"/>
          <w:lang w:val="uk-UA"/>
        </w:rPr>
        <w:t>Пропозиції, які не містять зазначених у цьому пункті документів, відхиляються Замовником.</w:t>
      </w:r>
    </w:p>
    <w:p w:rsidR="008F2C35" w:rsidRPr="00486E80" w:rsidRDefault="008F2C35" w:rsidP="00AC023C">
      <w:pPr>
        <w:spacing w:after="0" w:line="240" w:lineRule="auto"/>
        <w:ind w:firstLine="567"/>
        <w:jc w:val="both"/>
        <w:rPr>
          <w:rFonts w:ascii="Times New Roman" w:hAnsi="Times New Roman"/>
          <w:sz w:val="24"/>
          <w:szCs w:val="24"/>
          <w:lang w:val="uk-UA"/>
        </w:rPr>
      </w:pPr>
    </w:p>
    <w:p w:rsidR="008F2C35" w:rsidRPr="00486E80" w:rsidRDefault="008F2C35" w:rsidP="00017272">
      <w:pPr>
        <w:pStyle w:val="1"/>
        <w:spacing w:line="240" w:lineRule="auto"/>
        <w:ind w:firstLine="567"/>
        <w:jc w:val="both"/>
        <w:rPr>
          <w:rFonts w:ascii="Times New Roman" w:hAnsi="Times New Roman" w:cs="Times New Roman"/>
          <w:b/>
          <w:color w:val="auto"/>
          <w:sz w:val="24"/>
          <w:szCs w:val="24"/>
          <w:lang w:val="uk-UA"/>
        </w:rPr>
      </w:pPr>
      <w:r w:rsidRPr="00486E80">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sidRPr="00486E80">
        <w:rPr>
          <w:rFonts w:ascii="Times New Roman" w:hAnsi="Times New Roman" w:cs="Times New Roman"/>
          <w:b/>
          <w:sz w:val="24"/>
          <w:szCs w:val="24"/>
          <w:u w:val="single"/>
          <w:lang w:val="uk-UA"/>
        </w:rPr>
        <w:t>вказано в оголошенні</w:t>
      </w:r>
    </w:p>
    <w:p w:rsidR="008F2C35" w:rsidRPr="00486E80" w:rsidRDefault="008F2C35" w:rsidP="00017272">
      <w:pPr>
        <w:pStyle w:val="1"/>
        <w:spacing w:line="240" w:lineRule="auto"/>
        <w:ind w:firstLine="567"/>
        <w:jc w:val="both"/>
        <w:rPr>
          <w:rFonts w:ascii="Times New Roman" w:hAnsi="Times New Roman" w:cs="Times New Roman"/>
          <w:b/>
          <w:color w:val="auto"/>
          <w:sz w:val="24"/>
          <w:szCs w:val="24"/>
          <w:lang w:val="uk-UA"/>
        </w:rPr>
      </w:pPr>
      <w:r w:rsidRPr="00486E80">
        <w:rPr>
          <w:rFonts w:ascii="Times New Roman" w:hAnsi="Times New Roman" w:cs="Times New Roman"/>
          <w:color w:val="auto"/>
          <w:sz w:val="24"/>
          <w:szCs w:val="24"/>
          <w:lang w:val="uk-UA"/>
        </w:rPr>
        <w:t xml:space="preserve">7. Дата та час початку подання пропозицій: </w:t>
      </w:r>
      <w:r w:rsidRPr="00486E80">
        <w:rPr>
          <w:rFonts w:ascii="Times New Roman" w:hAnsi="Times New Roman" w:cs="Times New Roman"/>
          <w:b/>
          <w:color w:val="auto"/>
          <w:sz w:val="24"/>
          <w:szCs w:val="24"/>
          <w:u w:val="single"/>
          <w:lang w:val="uk-UA"/>
        </w:rPr>
        <w:t>вказано в оголошенні</w:t>
      </w:r>
    </w:p>
    <w:p w:rsidR="008F2C35" w:rsidRPr="00486E80" w:rsidRDefault="008F2C35" w:rsidP="00017272">
      <w:pPr>
        <w:pStyle w:val="1"/>
        <w:spacing w:line="240" w:lineRule="auto"/>
        <w:ind w:firstLine="567"/>
        <w:jc w:val="both"/>
        <w:rPr>
          <w:rFonts w:ascii="Times New Roman" w:hAnsi="Times New Roman" w:cs="Times New Roman"/>
          <w:b/>
          <w:color w:val="auto"/>
          <w:sz w:val="24"/>
          <w:szCs w:val="24"/>
          <w:lang w:val="uk-UA"/>
        </w:rPr>
      </w:pPr>
      <w:r w:rsidRPr="00486E80">
        <w:rPr>
          <w:rFonts w:ascii="Times New Roman" w:hAnsi="Times New Roman" w:cs="Times New Roman"/>
          <w:color w:val="auto"/>
          <w:sz w:val="24"/>
          <w:szCs w:val="24"/>
          <w:lang w:val="uk-UA"/>
        </w:rPr>
        <w:t xml:space="preserve">8. Дата та час закінчення подання пропозицій: </w:t>
      </w:r>
      <w:r w:rsidRPr="00486E80">
        <w:rPr>
          <w:rFonts w:ascii="Times New Roman" w:hAnsi="Times New Roman" w:cs="Times New Roman"/>
          <w:b/>
          <w:color w:val="auto"/>
          <w:sz w:val="24"/>
          <w:szCs w:val="24"/>
          <w:u w:val="single"/>
          <w:lang w:val="uk-UA"/>
        </w:rPr>
        <w:t>вказано в оголошенні</w:t>
      </w:r>
    </w:p>
    <w:p w:rsidR="008F2C35" w:rsidRPr="00486E80" w:rsidRDefault="008F2C35" w:rsidP="00017272">
      <w:pPr>
        <w:pStyle w:val="1"/>
        <w:spacing w:line="240" w:lineRule="auto"/>
        <w:ind w:firstLine="567"/>
        <w:jc w:val="both"/>
        <w:rPr>
          <w:rFonts w:ascii="Times New Roman" w:hAnsi="Times New Roman" w:cs="Times New Roman"/>
          <w:color w:val="auto"/>
          <w:sz w:val="24"/>
          <w:szCs w:val="24"/>
          <w:lang w:val="uk-UA"/>
        </w:rPr>
      </w:pPr>
      <w:bookmarkStart w:id="1" w:name="h.tyjcwt" w:colFirst="0" w:colLast="0"/>
      <w:bookmarkEnd w:id="1"/>
      <w:r w:rsidRPr="00486E80">
        <w:rPr>
          <w:rFonts w:ascii="Times New Roman" w:hAnsi="Times New Roman" w:cs="Times New Roman"/>
          <w:color w:val="auto"/>
          <w:sz w:val="24"/>
          <w:szCs w:val="24"/>
          <w:lang w:val="uk-UA"/>
        </w:rPr>
        <w:t xml:space="preserve">9. Крок аукціону 0,5 - 3% очікуваної вартості товару: </w:t>
      </w:r>
    </w:p>
    <w:p w:rsidR="008F2C35" w:rsidRPr="00FB653E" w:rsidRDefault="008F2C35" w:rsidP="00017272">
      <w:pPr>
        <w:pStyle w:val="1"/>
        <w:spacing w:line="240" w:lineRule="auto"/>
        <w:ind w:firstLine="567"/>
        <w:jc w:val="both"/>
        <w:rPr>
          <w:rFonts w:ascii="Times New Roman" w:hAnsi="Times New Roman" w:cs="Times New Roman"/>
          <w:color w:val="auto"/>
          <w:sz w:val="24"/>
          <w:szCs w:val="24"/>
          <w:lang w:val="uk-UA"/>
        </w:rPr>
      </w:pPr>
      <w:r w:rsidRPr="00FB653E">
        <w:rPr>
          <w:rFonts w:ascii="Times New Roman" w:hAnsi="Times New Roman" w:cs="Times New Roman"/>
          <w:color w:val="auto"/>
          <w:sz w:val="24"/>
          <w:szCs w:val="24"/>
          <w:lang w:val="uk-UA"/>
        </w:rPr>
        <w:t xml:space="preserve">Лот №1-1300,00 грн. (одна тисяча триста гривень 00 коп.)  </w:t>
      </w:r>
    </w:p>
    <w:p w:rsidR="008F2C35" w:rsidRPr="00486E80" w:rsidRDefault="008F2C35" w:rsidP="00017272">
      <w:pPr>
        <w:pStyle w:val="1"/>
        <w:spacing w:line="240" w:lineRule="auto"/>
        <w:ind w:firstLine="567"/>
        <w:jc w:val="both"/>
        <w:rPr>
          <w:rFonts w:ascii="Times New Roman" w:hAnsi="Times New Roman" w:cs="Times New Roman"/>
          <w:color w:val="auto"/>
          <w:sz w:val="24"/>
          <w:szCs w:val="24"/>
          <w:lang w:val="uk-UA"/>
        </w:rPr>
      </w:pPr>
      <w:r w:rsidRPr="00FB653E">
        <w:rPr>
          <w:rFonts w:ascii="Times New Roman" w:hAnsi="Times New Roman" w:cs="Times New Roman"/>
          <w:color w:val="auto"/>
          <w:sz w:val="24"/>
          <w:szCs w:val="24"/>
          <w:lang w:val="uk-UA"/>
        </w:rPr>
        <w:t>Лот №2-40,00 грн. (сорок гривень 00 коп.)</w:t>
      </w:r>
    </w:p>
    <w:p w:rsidR="008F2C35" w:rsidRPr="00486E80" w:rsidRDefault="008F2C35" w:rsidP="00017272">
      <w:pPr>
        <w:pStyle w:val="1"/>
        <w:spacing w:line="240" w:lineRule="auto"/>
        <w:ind w:firstLine="567"/>
        <w:jc w:val="both"/>
        <w:rPr>
          <w:rFonts w:ascii="Times New Roman" w:hAnsi="Times New Roman" w:cs="Times New Roman"/>
          <w:color w:val="auto"/>
          <w:sz w:val="24"/>
          <w:szCs w:val="24"/>
          <w:lang w:val="uk-UA"/>
        </w:rPr>
      </w:pPr>
      <w:r w:rsidRPr="00486E80">
        <w:rPr>
          <w:rFonts w:ascii="Times New Roman" w:hAnsi="Times New Roman" w:cs="Times New Roman"/>
          <w:color w:val="auto"/>
          <w:sz w:val="24"/>
          <w:szCs w:val="24"/>
          <w:lang w:val="uk-UA"/>
        </w:rPr>
        <w:t>10. Інша інформація:</w:t>
      </w:r>
    </w:p>
    <w:p w:rsidR="008F2C35" w:rsidRPr="00486E80" w:rsidRDefault="008F2C35"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486E80">
        <w:rPr>
          <w:rFonts w:ascii="Times New Roman" w:hAnsi="Times New Roman"/>
          <w:color w:val="000000"/>
          <w:sz w:val="24"/>
          <w:szCs w:val="24"/>
          <w:lang w:val="uk-UA"/>
        </w:rPr>
        <w:t xml:space="preserve">10.1. </w:t>
      </w:r>
      <w:r w:rsidRPr="00486E80">
        <w:rPr>
          <w:rFonts w:ascii="Times New Roman" w:hAnsi="Times New Roman"/>
          <w:sz w:val="24"/>
          <w:szCs w:val="24"/>
          <w:lang w:val="uk-UA" w:eastAsia="ru-RU"/>
        </w:rPr>
        <w:t xml:space="preserve">До укладення договору </w:t>
      </w:r>
      <w:r w:rsidRPr="00486E80">
        <w:rPr>
          <w:rFonts w:ascii="Times New Roman" w:hAnsi="Times New Roman"/>
          <w:sz w:val="24"/>
          <w:szCs w:val="24"/>
          <w:u w:val="single"/>
          <w:lang w:val="uk-UA" w:eastAsia="ru-RU"/>
        </w:rPr>
        <w:t>Переможець</w:t>
      </w:r>
      <w:r w:rsidRPr="00486E80">
        <w:rPr>
          <w:rFonts w:ascii="Times New Roman" w:hAnsi="Times New Roman"/>
          <w:sz w:val="24"/>
          <w:szCs w:val="24"/>
          <w:lang w:val="uk-UA" w:eastAsia="ru-RU"/>
        </w:rPr>
        <w:t xml:space="preserve"> допорогової процедури закупівлі повинен надати Замовнику завірені в установленому порядку (</w:t>
      </w:r>
      <w:r w:rsidRPr="00486E80">
        <w:rPr>
          <w:rFonts w:ascii="Times New Roman" w:hAnsi="Times New Roman"/>
          <w:color w:val="000000"/>
          <w:sz w:val="24"/>
          <w:szCs w:val="24"/>
          <w:lang w:val="uk-UA"/>
        </w:rPr>
        <w:t>підписом та печаткою* учасника</w:t>
      </w:r>
      <w:r w:rsidRPr="00486E80">
        <w:rPr>
          <w:rFonts w:ascii="Times New Roman" w:hAnsi="Times New Roman"/>
          <w:sz w:val="24"/>
          <w:szCs w:val="24"/>
          <w:lang w:val="uk-UA" w:eastAsia="ru-RU"/>
        </w:rPr>
        <w:t>) копії наступних документів:</w:t>
      </w:r>
    </w:p>
    <w:p w:rsidR="008F2C35" w:rsidRPr="00486E80" w:rsidRDefault="008F2C35" w:rsidP="00017272">
      <w:pPr>
        <w:pStyle w:val="NormalWeb"/>
        <w:spacing w:before="0" w:beforeAutospacing="0" w:after="0" w:afterAutospacing="0"/>
        <w:ind w:firstLine="567"/>
        <w:jc w:val="both"/>
        <w:rPr>
          <w:rFonts w:ascii="Times New Roman" w:hAnsi="Times New Roman"/>
        </w:rPr>
      </w:pPr>
      <w:r w:rsidRPr="00486E80">
        <w:rPr>
          <w:rFonts w:ascii="Times New Roman" w:hAnsi="Times New Roman"/>
        </w:rPr>
        <w:t xml:space="preserve">- копія Статуту у повному обсязі (у останній редакції) або іншого установчого документу (для юридичних осіб); </w:t>
      </w:r>
    </w:p>
    <w:p w:rsidR="008F2C35" w:rsidRPr="00486E80" w:rsidRDefault="008F2C35" w:rsidP="00017272">
      <w:pPr>
        <w:spacing w:after="0" w:line="240" w:lineRule="auto"/>
        <w:ind w:firstLine="567"/>
        <w:jc w:val="both"/>
        <w:rPr>
          <w:rFonts w:ascii="Times New Roman" w:hAnsi="Times New Roman"/>
          <w:sz w:val="24"/>
          <w:szCs w:val="24"/>
          <w:lang w:val="uk-UA"/>
        </w:rPr>
      </w:pPr>
      <w:r w:rsidRPr="00486E80">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8F2C35" w:rsidRPr="00486E80" w:rsidRDefault="008F2C35" w:rsidP="00017272">
      <w:pPr>
        <w:spacing w:after="0" w:line="240" w:lineRule="auto"/>
        <w:ind w:firstLine="567"/>
        <w:jc w:val="both"/>
        <w:rPr>
          <w:rFonts w:ascii="Times New Roman" w:hAnsi="Times New Roman"/>
          <w:sz w:val="24"/>
          <w:szCs w:val="24"/>
          <w:lang w:val="uk-UA"/>
        </w:rPr>
      </w:pPr>
      <w:r w:rsidRPr="00486E80">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8F2C35" w:rsidRDefault="008F2C35" w:rsidP="00017272">
      <w:pPr>
        <w:spacing w:after="0" w:line="240" w:lineRule="auto"/>
        <w:ind w:firstLine="567"/>
        <w:jc w:val="both"/>
        <w:rPr>
          <w:rFonts w:ascii="Times New Roman" w:hAnsi="Times New Roman"/>
          <w:sz w:val="24"/>
          <w:szCs w:val="24"/>
          <w:lang w:val="uk-UA"/>
        </w:rPr>
      </w:pPr>
      <w:r w:rsidRPr="00486E80">
        <w:rPr>
          <w:rFonts w:ascii="Times New Roman" w:hAnsi="Times New Roman"/>
          <w:sz w:val="24"/>
          <w:szCs w:val="24"/>
          <w:lang w:val="uk-UA"/>
        </w:rPr>
        <w:t>- копія паспорту (для фізичних осіб та фізичних осіб-підприємців).</w:t>
      </w:r>
    </w:p>
    <w:p w:rsidR="008F2C35" w:rsidRPr="00486E80" w:rsidRDefault="008F2C35" w:rsidP="00017272">
      <w:pPr>
        <w:pStyle w:val="NormalWeb"/>
        <w:spacing w:before="0" w:beforeAutospacing="0" w:after="0" w:afterAutospacing="0"/>
        <w:ind w:firstLine="567"/>
        <w:jc w:val="both"/>
        <w:rPr>
          <w:rFonts w:ascii="Times New Roman" w:hAnsi="Times New Roman"/>
          <w:color w:val="000000"/>
        </w:rPr>
      </w:pPr>
      <w:r w:rsidRPr="00486E80">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w:t>
      </w:r>
      <w:r>
        <w:rPr>
          <w:rFonts w:ascii="Times New Roman" w:hAnsi="Times New Roman"/>
          <w:color w:val="000000"/>
        </w:rPr>
        <w:t>п. 5 документації (зокрема: за п</w:t>
      </w:r>
      <w:r w:rsidRPr="00486E80">
        <w:rPr>
          <w:rFonts w:ascii="Times New Roman" w:hAnsi="Times New Roman"/>
          <w:color w:val="000000"/>
        </w:rPr>
        <w:t>.</w:t>
      </w:r>
      <w:r w:rsidRPr="000658E0">
        <w:rPr>
          <w:rFonts w:ascii="Times New Roman" w:hAnsi="Times New Roman"/>
          <w:color w:val="000000"/>
        </w:rPr>
        <w:t xml:space="preserve"> </w:t>
      </w:r>
      <w:r>
        <w:rPr>
          <w:rFonts w:ascii="Times New Roman" w:hAnsi="Times New Roman"/>
          <w:color w:val="000000"/>
        </w:rPr>
        <w:t>а)</w:t>
      </w:r>
      <w:r w:rsidRPr="00486E80">
        <w:rPr>
          <w:rFonts w:ascii="Times New Roman" w:hAnsi="Times New Roman"/>
          <w:color w:val="000000"/>
        </w:rPr>
        <w:t xml:space="preserve"> – оригінал </w:t>
      </w:r>
      <w:r>
        <w:rPr>
          <w:rFonts w:ascii="Times New Roman" w:hAnsi="Times New Roman"/>
          <w:color w:val="000000"/>
        </w:rPr>
        <w:t xml:space="preserve">"Комерційної пропозиції", </w:t>
      </w:r>
      <w:r>
        <w:rPr>
          <w:rFonts w:ascii="Times New Roman" w:hAnsi="Times New Roman"/>
          <w:szCs w:val="24"/>
        </w:rPr>
        <w:t>приведеної</w:t>
      </w:r>
      <w:r w:rsidRPr="00FB653E">
        <w:rPr>
          <w:rFonts w:ascii="Times New Roman" w:hAnsi="Times New Roman"/>
          <w:szCs w:val="24"/>
        </w:rPr>
        <w:t xml:space="preserve"> у відповідність до показників за результатами проведеного аукціону</w:t>
      </w:r>
      <w:r>
        <w:rPr>
          <w:rFonts w:ascii="Times New Roman" w:hAnsi="Times New Roman"/>
          <w:color w:val="000000"/>
        </w:rPr>
        <w:t xml:space="preserve">; за </w:t>
      </w:r>
      <w:r w:rsidRPr="00486E80">
        <w:rPr>
          <w:rFonts w:ascii="Times New Roman" w:hAnsi="Times New Roman"/>
          <w:color w:val="000000"/>
        </w:rPr>
        <w:t>п.</w:t>
      </w:r>
      <w:r w:rsidRPr="000658E0">
        <w:rPr>
          <w:rFonts w:ascii="Times New Roman" w:hAnsi="Times New Roman"/>
          <w:color w:val="000000"/>
        </w:rPr>
        <w:t xml:space="preserve"> </w:t>
      </w:r>
      <w:r>
        <w:rPr>
          <w:rFonts w:ascii="Times New Roman" w:hAnsi="Times New Roman"/>
          <w:color w:val="000000"/>
        </w:rPr>
        <w:t>б)</w:t>
      </w:r>
      <w:r w:rsidRPr="00486E80">
        <w:rPr>
          <w:rFonts w:ascii="Times New Roman" w:hAnsi="Times New Roman"/>
          <w:color w:val="000000"/>
        </w:rPr>
        <w:t xml:space="preserve"> – оригінал документ</w:t>
      </w:r>
      <w:r>
        <w:rPr>
          <w:rFonts w:ascii="Times New Roman" w:hAnsi="Times New Roman"/>
          <w:color w:val="000000"/>
        </w:rPr>
        <w:t xml:space="preserve">у; за </w:t>
      </w:r>
      <w:r w:rsidRPr="00486E80">
        <w:rPr>
          <w:rFonts w:ascii="Times New Roman" w:hAnsi="Times New Roman"/>
          <w:color w:val="000000"/>
        </w:rPr>
        <w:t>п. в</w:t>
      </w:r>
      <w:r w:rsidRPr="00486E80">
        <w:rPr>
          <w:rFonts w:ascii="Times New Roman" w:hAnsi="Times New Roman"/>
        </w:rPr>
        <w:t>)</w:t>
      </w:r>
      <w:r>
        <w:rPr>
          <w:rFonts w:ascii="Times New Roman" w:hAnsi="Times New Roman"/>
          <w:color w:val="000000"/>
        </w:rPr>
        <w:t xml:space="preserve"> – копію документа завіреного</w:t>
      </w:r>
      <w:r w:rsidRPr="00486E80">
        <w:rPr>
          <w:rFonts w:ascii="Times New Roman" w:hAnsi="Times New Roman"/>
          <w:color w:val="000000"/>
        </w:rPr>
        <w:t xml:space="preserve"> підп</w:t>
      </w:r>
      <w:r>
        <w:rPr>
          <w:rFonts w:ascii="Times New Roman" w:hAnsi="Times New Roman"/>
          <w:color w:val="000000"/>
        </w:rPr>
        <w:t>исом та печаткою* учасника</w:t>
      </w:r>
      <w:r w:rsidRPr="00486E80">
        <w:rPr>
          <w:rFonts w:ascii="Times New Roman" w:hAnsi="Times New Roman"/>
          <w:color w:val="000000"/>
        </w:rPr>
        <w:t xml:space="preserve">). </w:t>
      </w:r>
    </w:p>
    <w:p w:rsidR="008F2C35" w:rsidRPr="00486E80" w:rsidRDefault="008F2C35" w:rsidP="007E1DBF">
      <w:pPr>
        <w:pStyle w:val="NormalWeb"/>
        <w:spacing w:before="0" w:beforeAutospacing="0" w:after="0" w:afterAutospacing="0"/>
        <w:ind w:firstLine="567"/>
        <w:jc w:val="both"/>
        <w:rPr>
          <w:rFonts w:ascii="Times New Roman" w:hAnsi="Times New Roman"/>
          <w:color w:val="000000"/>
        </w:rPr>
      </w:pPr>
      <w:r w:rsidRPr="00486E80">
        <w:rPr>
          <w:rFonts w:ascii="Times New Roman" w:hAnsi="Times New Roman"/>
          <w:color w:val="000000"/>
        </w:rPr>
        <w:t xml:space="preserve">10.2. За результатами здійснення </w:t>
      </w:r>
      <w:r w:rsidRPr="00486E80">
        <w:rPr>
          <w:rFonts w:ascii="Times New Roman" w:hAnsi="Times New Roman"/>
          <w:szCs w:val="24"/>
          <w:lang w:eastAsia="ru-RU"/>
        </w:rPr>
        <w:t xml:space="preserve">допорогової процедури </w:t>
      </w:r>
      <w:r w:rsidRPr="00486E80">
        <w:rPr>
          <w:rFonts w:ascii="Times New Roman" w:hAnsi="Times New Roman"/>
          <w:color w:val="000000"/>
        </w:rPr>
        <w:t xml:space="preserve">закупівлі </w:t>
      </w:r>
      <w:r>
        <w:rPr>
          <w:rFonts w:ascii="Times New Roman" w:hAnsi="Times New Roman"/>
          <w:color w:val="000000"/>
        </w:rPr>
        <w:t xml:space="preserve">окремо за кожним лотом </w:t>
      </w:r>
      <w:r w:rsidRPr="00486E80">
        <w:rPr>
          <w:rFonts w:ascii="Times New Roman" w:hAnsi="Times New Roman"/>
          <w:color w:val="000000"/>
        </w:rPr>
        <w:t>укладається договір відповідно до проект</w:t>
      </w:r>
      <w:r>
        <w:rPr>
          <w:rFonts w:ascii="Times New Roman" w:hAnsi="Times New Roman"/>
          <w:color w:val="000000"/>
        </w:rPr>
        <w:t>ів</w:t>
      </w:r>
      <w:r w:rsidRPr="00486E80">
        <w:rPr>
          <w:rFonts w:ascii="Times New Roman" w:hAnsi="Times New Roman"/>
          <w:color w:val="000000"/>
        </w:rPr>
        <w:t>, зазначен</w:t>
      </w:r>
      <w:r>
        <w:rPr>
          <w:rFonts w:ascii="Times New Roman" w:hAnsi="Times New Roman"/>
          <w:color w:val="000000"/>
        </w:rPr>
        <w:t>их</w:t>
      </w:r>
      <w:r w:rsidRPr="00486E80">
        <w:rPr>
          <w:rFonts w:ascii="Times New Roman" w:hAnsi="Times New Roman"/>
          <w:color w:val="000000"/>
        </w:rPr>
        <w:t xml:space="preserve"> в Додатку 2.</w:t>
      </w:r>
    </w:p>
    <w:p w:rsidR="008F2C35" w:rsidRDefault="008F2C35" w:rsidP="001B0F5F">
      <w:pPr>
        <w:autoSpaceDE w:val="0"/>
        <w:autoSpaceDN w:val="0"/>
        <w:adjustRightInd w:val="0"/>
        <w:spacing w:after="0" w:line="240" w:lineRule="auto"/>
        <w:jc w:val="both"/>
        <w:rPr>
          <w:rFonts w:ascii="Times New Roman" w:hAnsi="Times New Roman"/>
          <w:i/>
          <w:color w:val="000000"/>
          <w:sz w:val="20"/>
          <w:szCs w:val="20"/>
          <w:lang w:val="uk-UA"/>
        </w:rPr>
      </w:pPr>
    </w:p>
    <w:p w:rsidR="008F2C35" w:rsidRPr="00D55500" w:rsidRDefault="008F2C35" w:rsidP="00D55500">
      <w:pPr>
        <w:tabs>
          <w:tab w:val="left" w:pos="10381"/>
        </w:tabs>
        <w:ind w:firstLine="567"/>
        <w:jc w:val="both"/>
        <w:rPr>
          <w:rFonts w:ascii="Times New Roman" w:hAnsi="Times New Roman"/>
          <w:color w:val="000000"/>
          <w:sz w:val="24"/>
          <w:szCs w:val="20"/>
          <w:lang w:val="uk-UA" w:eastAsia="uk-UA"/>
        </w:rPr>
      </w:pPr>
      <w:r w:rsidRPr="00D55500">
        <w:rPr>
          <w:rFonts w:ascii="Times New Roman" w:hAnsi="Times New Roman"/>
          <w:color w:val="000000"/>
          <w:sz w:val="24"/>
          <w:szCs w:val="20"/>
          <w:lang w:val="uk-UA" w:eastAsia="uk-UA"/>
        </w:rPr>
        <w:t>Переможець процедури закупівлі протягом одного робочого дня з моменту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w:t>
      </w:r>
      <w:r>
        <w:rPr>
          <w:rFonts w:ascii="Times New Roman" w:hAnsi="Times New Roman"/>
          <w:color w:val="000000"/>
          <w:sz w:val="24"/>
          <w:szCs w:val="20"/>
          <w:lang w:val="uk-UA" w:eastAsia="uk-UA"/>
        </w:rPr>
        <w:t>дерній документації.</w:t>
      </w:r>
    </w:p>
    <w:p w:rsidR="008F2C35" w:rsidRPr="00486E80" w:rsidRDefault="008F2C35" w:rsidP="00D711A0">
      <w:pPr>
        <w:autoSpaceDE w:val="0"/>
        <w:autoSpaceDN w:val="0"/>
        <w:adjustRightInd w:val="0"/>
        <w:spacing w:after="0" w:line="240" w:lineRule="auto"/>
        <w:jc w:val="both"/>
        <w:rPr>
          <w:rFonts w:ascii="Times New Roman" w:hAnsi="Times New Roman"/>
          <w:i/>
          <w:color w:val="000000"/>
          <w:sz w:val="20"/>
          <w:szCs w:val="20"/>
          <w:lang w:val="uk-UA"/>
        </w:rPr>
      </w:pPr>
      <w:r w:rsidRPr="00486E80">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 України.</w:t>
      </w:r>
    </w:p>
    <w:p w:rsidR="008F2C35" w:rsidRPr="00486E80" w:rsidRDefault="008F2C35" w:rsidP="001B0F5F">
      <w:pPr>
        <w:autoSpaceDE w:val="0"/>
        <w:autoSpaceDN w:val="0"/>
        <w:adjustRightInd w:val="0"/>
        <w:spacing w:after="0" w:line="240" w:lineRule="auto"/>
        <w:jc w:val="both"/>
        <w:rPr>
          <w:rFonts w:ascii="Times New Roman" w:hAnsi="Times New Roman"/>
          <w:i/>
          <w:color w:val="000000"/>
          <w:lang w:val="uk-UA"/>
        </w:rPr>
      </w:pPr>
    </w:p>
    <w:p w:rsidR="008F2C35" w:rsidRDefault="008F2C35" w:rsidP="00C01DB5">
      <w:pPr>
        <w:pStyle w:val="NormalWeb"/>
        <w:spacing w:before="0" w:beforeAutospacing="0" w:after="0" w:afterAutospacing="0"/>
        <w:ind w:firstLine="567"/>
        <w:jc w:val="both"/>
        <w:rPr>
          <w:rFonts w:ascii="Times New Roman" w:hAnsi="Times New Roman"/>
          <w:i/>
          <w:color w:val="000000"/>
        </w:rPr>
      </w:pPr>
    </w:p>
    <w:p w:rsidR="008F2C35" w:rsidRPr="00486E80" w:rsidRDefault="008F2C35" w:rsidP="00C01DB5">
      <w:pPr>
        <w:pStyle w:val="NormalWeb"/>
        <w:spacing w:before="0" w:beforeAutospacing="0" w:after="0" w:afterAutospacing="0"/>
        <w:ind w:firstLine="567"/>
        <w:jc w:val="both"/>
        <w:rPr>
          <w:rFonts w:ascii="Times New Roman" w:hAnsi="Times New Roman"/>
          <w:i/>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Default="008F2C35" w:rsidP="00DA4827">
      <w:pPr>
        <w:pStyle w:val="NormalWeb"/>
        <w:spacing w:before="0" w:beforeAutospacing="0" w:after="0" w:afterAutospacing="0" w:line="240" w:lineRule="exact"/>
        <w:jc w:val="right"/>
        <w:rPr>
          <w:rFonts w:ascii="Times New Roman" w:hAnsi="Times New Roman"/>
          <w:color w:val="000000"/>
        </w:rPr>
      </w:pPr>
    </w:p>
    <w:p w:rsidR="008F2C35" w:rsidRPr="003C069D" w:rsidRDefault="008F2C35" w:rsidP="00DA4827">
      <w:pPr>
        <w:pStyle w:val="NormalWeb"/>
        <w:spacing w:before="0" w:beforeAutospacing="0" w:after="0" w:afterAutospacing="0" w:line="240" w:lineRule="exact"/>
        <w:jc w:val="right"/>
        <w:rPr>
          <w:rFonts w:ascii="Times New Roman" w:hAnsi="Times New Roman"/>
          <w:color w:val="000000"/>
          <w:lang w:val="ru-RU"/>
        </w:rPr>
      </w:pPr>
    </w:p>
    <w:p w:rsidR="008F2C35" w:rsidRPr="003C069D" w:rsidRDefault="008F2C35" w:rsidP="00DA4827">
      <w:pPr>
        <w:pStyle w:val="NormalWeb"/>
        <w:spacing w:before="0" w:beforeAutospacing="0" w:after="0" w:afterAutospacing="0" w:line="240" w:lineRule="exact"/>
        <w:jc w:val="right"/>
        <w:rPr>
          <w:rFonts w:ascii="Times New Roman" w:hAnsi="Times New Roman"/>
          <w:color w:val="000000"/>
          <w:lang w:val="ru-RU"/>
        </w:rPr>
      </w:pPr>
    </w:p>
    <w:p w:rsidR="008F2C35" w:rsidRPr="003C069D" w:rsidRDefault="008F2C35" w:rsidP="00DA4827">
      <w:pPr>
        <w:pStyle w:val="NormalWeb"/>
        <w:spacing w:before="0" w:beforeAutospacing="0" w:after="0" w:afterAutospacing="0" w:line="240" w:lineRule="exact"/>
        <w:jc w:val="right"/>
        <w:rPr>
          <w:rFonts w:ascii="Times New Roman" w:hAnsi="Times New Roman"/>
          <w:color w:val="000000"/>
          <w:lang w:val="ru-RU"/>
        </w:rPr>
      </w:pPr>
    </w:p>
    <w:p w:rsidR="008F2C35" w:rsidRPr="00486E80" w:rsidRDefault="008F2C35" w:rsidP="00DA4827">
      <w:pPr>
        <w:pStyle w:val="NormalWeb"/>
        <w:spacing w:before="0" w:beforeAutospacing="0" w:after="0" w:afterAutospacing="0" w:line="240" w:lineRule="exact"/>
        <w:jc w:val="right"/>
        <w:rPr>
          <w:rFonts w:ascii="Times New Roman" w:hAnsi="Times New Roman"/>
          <w:color w:val="000000"/>
        </w:rPr>
      </w:pPr>
      <w:r w:rsidRPr="00486E80">
        <w:rPr>
          <w:rFonts w:ascii="Times New Roman" w:hAnsi="Times New Roman"/>
          <w:color w:val="000000"/>
        </w:rPr>
        <w:t>Додаток 1</w:t>
      </w:r>
    </w:p>
    <w:p w:rsidR="008F2C35" w:rsidRPr="00486E80" w:rsidRDefault="008F2C35" w:rsidP="00DA4827">
      <w:pPr>
        <w:autoSpaceDE w:val="0"/>
        <w:autoSpaceDN w:val="0"/>
        <w:adjustRightInd w:val="0"/>
        <w:spacing w:after="0" w:line="240" w:lineRule="exact"/>
        <w:jc w:val="right"/>
        <w:rPr>
          <w:rFonts w:ascii="Times New Roman" w:hAnsi="Times New Roman"/>
          <w:bCs/>
          <w:sz w:val="24"/>
          <w:szCs w:val="24"/>
          <w:lang w:val="uk-UA" w:eastAsia="ru-RU"/>
        </w:rPr>
      </w:pPr>
      <w:r w:rsidRPr="00486E80">
        <w:rPr>
          <w:rFonts w:ascii="Times New Roman" w:hAnsi="Times New Roman"/>
          <w:bCs/>
          <w:sz w:val="24"/>
          <w:szCs w:val="24"/>
          <w:lang w:val="uk-UA" w:eastAsia="ru-RU"/>
        </w:rPr>
        <w:t>до документації щодо проведення</w:t>
      </w:r>
    </w:p>
    <w:p w:rsidR="008F2C35" w:rsidRPr="00486E80" w:rsidRDefault="008F2C35" w:rsidP="00DA4827">
      <w:pPr>
        <w:autoSpaceDE w:val="0"/>
        <w:autoSpaceDN w:val="0"/>
        <w:adjustRightInd w:val="0"/>
        <w:spacing w:after="0" w:line="240" w:lineRule="exact"/>
        <w:jc w:val="right"/>
        <w:rPr>
          <w:rFonts w:ascii="Times New Roman" w:hAnsi="Times New Roman"/>
          <w:bCs/>
          <w:sz w:val="24"/>
          <w:szCs w:val="24"/>
          <w:lang w:val="uk-UA" w:eastAsia="ru-RU"/>
        </w:rPr>
      </w:pPr>
      <w:r w:rsidRPr="00486E80">
        <w:rPr>
          <w:rFonts w:ascii="Times New Roman" w:hAnsi="Times New Roman"/>
          <w:bCs/>
          <w:sz w:val="24"/>
          <w:szCs w:val="24"/>
          <w:lang w:val="uk-UA" w:eastAsia="ru-RU"/>
        </w:rPr>
        <w:t xml:space="preserve">допорогової процедури закупівлі </w:t>
      </w:r>
    </w:p>
    <w:p w:rsidR="008F2C35" w:rsidRPr="00486E80" w:rsidRDefault="008F2C35" w:rsidP="00DA4827">
      <w:pPr>
        <w:autoSpaceDE w:val="0"/>
        <w:autoSpaceDN w:val="0"/>
        <w:adjustRightInd w:val="0"/>
        <w:spacing w:after="0" w:line="240" w:lineRule="exact"/>
        <w:jc w:val="right"/>
        <w:rPr>
          <w:rFonts w:ascii="Times New Roman" w:hAnsi="Times New Roman"/>
          <w:color w:val="000000"/>
        </w:rPr>
      </w:pPr>
      <w:r w:rsidRPr="00486E80">
        <w:rPr>
          <w:rFonts w:ascii="Times New Roman" w:hAnsi="Times New Roman"/>
          <w:bCs/>
          <w:sz w:val="24"/>
          <w:szCs w:val="24"/>
          <w:lang w:val="uk-UA" w:eastAsia="ru-RU"/>
        </w:rPr>
        <w:t>через електронну систему закупівель</w:t>
      </w:r>
    </w:p>
    <w:p w:rsidR="008F2C35" w:rsidRPr="00486E80" w:rsidRDefault="008F2C35" w:rsidP="00040B76">
      <w:pPr>
        <w:pStyle w:val="NormalWeb"/>
        <w:spacing w:before="0" w:beforeAutospacing="0" w:after="0" w:afterAutospacing="0"/>
        <w:jc w:val="both"/>
        <w:rPr>
          <w:rFonts w:ascii="Times New Roman" w:hAnsi="Times New Roman"/>
          <w:color w:val="000000"/>
        </w:rPr>
      </w:pPr>
    </w:p>
    <w:p w:rsidR="008F2C35" w:rsidRPr="00486E80" w:rsidRDefault="008F2C35" w:rsidP="00040B76">
      <w:pPr>
        <w:pStyle w:val="NormalWeb"/>
        <w:spacing w:before="0" w:beforeAutospacing="0" w:after="0" w:afterAutospacing="0"/>
        <w:jc w:val="center"/>
        <w:rPr>
          <w:rFonts w:ascii="Times New Roman" w:hAnsi="Times New Roman"/>
          <w:b/>
          <w:color w:val="000000"/>
          <w:sz w:val="32"/>
          <w:szCs w:val="32"/>
        </w:rPr>
      </w:pPr>
    </w:p>
    <w:p w:rsidR="008F2C35" w:rsidRPr="00486E80" w:rsidRDefault="008F2C35" w:rsidP="00040B76">
      <w:pPr>
        <w:pStyle w:val="NormalWeb"/>
        <w:spacing w:before="0" w:beforeAutospacing="0" w:after="0" w:afterAutospacing="0"/>
        <w:jc w:val="center"/>
        <w:rPr>
          <w:rFonts w:ascii="Times New Roman" w:hAnsi="Times New Roman"/>
          <w:b/>
          <w:color w:val="000000"/>
          <w:sz w:val="32"/>
          <w:szCs w:val="32"/>
        </w:rPr>
      </w:pPr>
      <w:r w:rsidRPr="00486E80">
        <w:rPr>
          <w:rFonts w:ascii="Times New Roman" w:hAnsi="Times New Roman"/>
          <w:b/>
          <w:color w:val="000000"/>
          <w:sz w:val="32"/>
          <w:szCs w:val="32"/>
        </w:rPr>
        <w:t>Форма «Комерційна пропозиція» ЛОТ №1</w:t>
      </w:r>
    </w:p>
    <w:tbl>
      <w:tblPr>
        <w:tblW w:w="10222" w:type="dxa"/>
        <w:tblInd w:w="-34" w:type="dxa"/>
        <w:tblLook w:val="00A0"/>
      </w:tblPr>
      <w:tblGrid>
        <w:gridCol w:w="682"/>
        <w:gridCol w:w="5515"/>
        <w:gridCol w:w="1228"/>
        <w:gridCol w:w="1230"/>
        <w:gridCol w:w="1567"/>
      </w:tblGrid>
      <w:tr w:rsidR="008F2C35" w:rsidRPr="00486E80" w:rsidTr="009730FE">
        <w:trPr>
          <w:trHeight w:val="1077"/>
        </w:trPr>
        <w:tc>
          <w:tcPr>
            <w:tcW w:w="682" w:type="dxa"/>
            <w:tcBorders>
              <w:top w:val="single" w:sz="4" w:space="0" w:color="auto"/>
              <w:left w:val="single" w:sz="4" w:space="0" w:color="auto"/>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bCs/>
                <w:lang w:eastAsia="ru-RU"/>
              </w:rPr>
            </w:pPr>
            <w:r w:rsidRPr="00486E80">
              <w:rPr>
                <w:rFonts w:ascii="Times New Roman" w:hAnsi="Times New Roman"/>
                <w:b/>
              </w:rPr>
              <w:t>№ з/п</w:t>
            </w:r>
          </w:p>
        </w:tc>
        <w:tc>
          <w:tcPr>
            <w:tcW w:w="5515" w:type="dxa"/>
            <w:tcBorders>
              <w:top w:val="single" w:sz="4" w:space="0" w:color="auto"/>
              <w:left w:val="nil"/>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center"/>
              <w:rPr>
                <w:rFonts w:ascii="Times New Roman" w:hAnsi="Times New Roman"/>
                <w:b/>
                <w:bCs/>
                <w:lang w:eastAsia="ru-RU"/>
              </w:rPr>
            </w:pPr>
            <w:r w:rsidRPr="00486E80">
              <w:rPr>
                <w:rFonts w:ascii="Times New Roman" w:hAnsi="Times New Roman"/>
                <w:b/>
                <w:bCs/>
                <w:lang w:val="uk-UA" w:eastAsia="ru-RU"/>
              </w:rPr>
              <w:t>Найменування Програмного забезпечення</w:t>
            </w:r>
            <w:r>
              <w:rPr>
                <w:rFonts w:ascii="Times New Roman" w:hAnsi="Times New Roman"/>
                <w:b/>
                <w:bCs/>
                <w:lang w:val="uk-UA" w:eastAsia="ru-RU"/>
              </w:rPr>
              <w:t>*</w:t>
            </w:r>
          </w:p>
        </w:tc>
        <w:tc>
          <w:tcPr>
            <w:tcW w:w="1228"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bCs/>
                <w:lang w:eastAsia="ru-RU"/>
              </w:rPr>
              <w:t>Кіл-сть,</w:t>
            </w:r>
            <w:r w:rsidRPr="00486E80">
              <w:rPr>
                <w:rFonts w:ascii="Times New Roman" w:hAnsi="Times New Roman"/>
                <w:b/>
                <w:bCs/>
                <w:lang w:eastAsia="ru-RU"/>
              </w:rPr>
              <w:br/>
              <w:t xml:space="preserve"> шт.</w:t>
            </w:r>
          </w:p>
        </w:tc>
        <w:tc>
          <w:tcPr>
            <w:tcW w:w="1230"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rPr>
              <w:t>Ціна</w:t>
            </w:r>
            <w:r w:rsidRPr="00486E80">
              <w:rPr>
                <w:rFonts w:ascii="Times New Roman" w:hAnsi="Times New Roman"/>
                <w:b/>
                <w:lang w:val="uk-UA"/>
              </w:rPr>
              <w:t xml:space="preserve"> за одиницю</w:t>
            </w:r>
            <w:r w:rsidRPr="00486E80">
              <w:rPr>
                <w:rFonts w:ascii="Times New Roman" w:hAnsi="Times New Roman"/>
                <w:b/>
              </w:rPr>
              <w:t xml:space="preserve"> грн. без ПДВ </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bCs/>
              </w:rPr>
              <w:t>Сума грн. без ПДВ</w:t>
            </w:r>
          </w:p>
        </w:tc>
      </w:tr>
      <w:tr w:rsidR="008F2C35" w:rsidRPr="00486E80" w:rsidTr="003B6885">
        <w:trPr>
          <w:trHeight w:val="489"/>
        </w:trPr>
        <w:tc>
          <w:tcPr>
            <w:tcW w:w="682" w:type="dxa"/>
            <w:tcBorders>
              <w:top w:val="nil"/>
              <w:left w:val="single" w:sz="4" w:space="0" w:color="auto"/>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center"/>
              <w:rPr>
                <w:rFonts w:ascii="Times New Roman" w:hAnsi="Times New Roman"/>
              </w:rPr>
            </w:pPr>
            <w:r w:rsidRPr="00486E80">
              <w:rPr>
                <w:rFonts w:ascii="Times New Roman" w:hAnsi="Times New Roman"/>
              </w:rPr>
              <w:t>1</w:t>
            </w:r>
          </w:p>
        </w:tc>
        <w:tc>
          <w:tcPr>
            <w:tcW w:w="5515"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rPr>
            </w:pPr>
          </w:p>
        </w:tc>
        <w:tc>
          <w:tcPr>
            <w:tcW w:w="1228"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color w:val="000000"/>
              </w:rPr>
            </w:pPr>
            <w:r w:rsidRPr="00486E80">
              <w:rPr>
                <w:rFonts w:ascii="Times New Roman" w:hAnsi="Times New Roman"/>
              </w:rPr>
              <w:t>1</w:t>
            </w:r>
          </w:p>
        </w:tc>
        <w:tc>
          <w:tcPr>
            <w:tcW w:w="1230"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rPr>
            </w:pPr>
          </w:p>
        </w:tc>
        <w:tc>
          <w:tcPr>
            <w:tcW w:w="1567"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highlight w:val="yellow"/>
              </w:rPr>
            </w:pPr>
          </w:p>
        </w:tc>
      </w:tr>
      <w:tr w:rsidR="008F2C35" w:rsidRPr="00486E80" w:rsidTr="007F3AAF">
        <w:trPr>
          <w:trHeight w:val="114"/>
        </w:trPr>
        <w:tc>
          <w:tcPr>
            <w:tcW w:w="86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right"/>
              <w:rPr>
                <w:rFonts w:ascii="Times New Roman" w:hAnsi="Times New Roman"/>
                <w:b/>
              </w:rPr>
            </w:pPr>
            <w:r w:rsidRPr="00486E80">
              <w:rPr>
                <w:rFonts w:ascii="Times New Roman" w:hAnsi="Times New Roman"/>
                <w:b/>
              </w:rPr>
              <w:t>Всього грн. без ПДВ:</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highlight w:val="yellow"/>
              </w:rPr>
            </w:pPr>
          </w:p>
        </w:tc>
      </w:tr>
    </w:tbl>
    <w:p w:rsidR="008F2C35" w:rsidRPr="00486E80" w:rsidRDefault="008F2C35" w:rsidP="00C65D7B">
      <w:pPr>
        <w:pStyle w:val="NormalWeb"/>
        <w:spacing w:before="0" w:beforeAutospacing="0" w:after="0" w:afterAutospacing="0"/>
        <w:ind w:firstLine="708"/>
        <w:rPr>
          <w:rFonts w:ascii="Times New Roman" w:hAnsi="Times New Roman"/>
          <w:i/>
        </w:rPr>
      </w:pPr>
      <w:r w:rsidRPr="00486E80">
        <w:rPr>
          <w:rFonts w:ascii="Times New Roman" w:hAnsi="Times New Roman"/>
          <w:i/>
          <w:lang w:val="ru-RU"/>
        </w:rPr>
        <w:t>Ц</w:t>
      </w:r>
      <w:r w:rsidRPr="00486E80">
        <w:rPr>
          <w:rFonts w:ascii="Times New Roman" w:hAnsi="Times New Roman"/>
          <w:i/>
        </w:rPr>
        <w:t xml:space="preserve">іна вказується за одиницю з урахуванням поставки товару на територію замовника:           </w:t>
      </w:r>
    </w:p>
    <w:p w:rsidR="008F2C35" w:rsidRPr="00486E80" w:rsidRDefault="008F2C35" w:rsidP="007A64C1">
      <w:pPr>
        <w:pStyle w:val="NormalWeb"/>
        <w:spacing w:before="0" w:beforeAutospacing="0" w:after="0" w:afterAutospacing="0"/>
        <w:rPr>
          <w:rFonts w:ascii="Times New Roman" w:hAnsi="Times New Roman"/>
          <w:i/>
        </w:rPr>
      </w:pPr>
      <w:r w:rsidRPr="00486E80">
        <w:rPr>
          <w:rFonts w:ascii="Times New Roman" w:hAnsi="Times New Roman"/>
          <w:i/>
        </w:rPr>
        <w:t>м. Київ, вул. Симона Петлюри, 27</w:t>
      </w:r>
      <w:r w:rsidRPr="00E42861">
        <w:rPr>
          <w:rFonts w:ascii="Times New Roman" w:hAnsi="Times New Roman"/>
          <w:i/>
        </w:rPr>
        <w:t>, каб. 707</w:t>
      </w:r>
    </w:p>
    <w:p w:rsidR="008F2C35" w:rsidRPr="00486E80" w:rsidRDefault="008F2C35" w:rsidP="007A64C1">
      <w:pPr>
        <w:pStyle w:val="NormalWeb"/>
        <w:spacing w:before="0" w:beforeAutospacing="0" w:after="0" w:afterAutospacing="0"/>
        <w:rPr>
          <w:rFonts w:ascii="Times New Roman" w:hAnsi="Times New Roman"/>
          <w:i/>
        </w:rPr>
      </w:pPr>
    </w:p>
    <w:p w:rsidR="008F2C35" w:rsidRPr="00486E80" w:rsidRDefault="008F2C35" w:rsidP="007A64C1">
      <w:pPr>
        <w:pStyle w:val="NormalWeb"/>
        <w:spacing w:before="0" w:beforeAutospacing="0" w:after="0" w:afterAutospacing="0"/>
        <w:rPr>
          <w:rFonts w:ascii="Times New Roman" w:hAnsi="Times New Roman"/>
          <w:i/>
          <w:color w:val="000000"/>
        </w:rPr>
      </w:pPr>
    </w:p>
    <w:p w:rsidR="008F2C35" w:rsidRPr="00486E80" w:rsidRDefault="008F2C35" w:rsidP="00735BBC">
      <w:pPr>
        <w:spacing w:after="0" w:line="240" w:lineRule="auto"/>
        <w:ind w:firstLine="720"/>
        <w:jc w:val="both"/>
        <w:rPr>
          <w:rFonts w:ascii="Times New Roman" w:hAnsi="Times New Roman"/>
          <w:sz w:val="24"/>
          <w:szCs w:val="24"/>
          <w:lang w:val="uk-UA"/>
        </w:rPr>
      </w:pPr>
      <w:r w:rsidRPr="00486E80">
        <w:rPr>
          <w:rFonts w:ascii="Times New Roman" w:hAnsi="Times New Roman"/>
          <w:sz w:val="24"/>
          <w:szCs w:val="24"/>
          <w:lang w:val="uk-UA"/>
        </w:rPr>
        <w:t xml:space="preserve">Ми, </w:t>
      </w:r>
      <w:r w:rsidRPr="00486E80">
        <w:rPr>
          <w:rFonts w:ascii="Times New Roman" w:hAnsi="Times New Roman"/>
          <w:sz w:val="24"/>
          <w:szCs w:val="24"/>
          <w:u w:val="single"/>
          <w:lang w:val="uk-UA"/>
        </w:rPr>
        <w:t xml:space="preserve">      (назва Учасника)     </w:t>
      </w:r>
      <w:r w:rsidRPr="00486E80">
        <w:rPr>
          <w:rFonts w:ascii="Times New Roman" w:hAnsi="Times New Roman"/>
          <w:sz w:val="24"/>
          <w:szCs w:val="24"/>
          <w:lang w:val="uk-UA"/>
        </w:rPr>
        <w:t xml:space="preserve">, надаємо Вам свою Пропозицію стосовно допорогової процедури закупівлі </w:t>
      </w:r>
      <w:r w:rsidRPr="00486E80">
        <w:rPr>
          <w:rFonts w:ascii="Times New Roman" w:hAnsi="Times New Roman"/>
          <w:bCs/>
          <w:i/>
          <w:sz w:val="24"/>
          <w:szCs w:val="24"/>
          <w:lang w:val="uk-UA"/>
        </w:rPr>
        <w:t>"</w:t>
      </w:r>
      <w:r w:rsidRPr="00486E80">
        <w:rPr>
          <w:rFonts w:ascii="Times New Roman" w:hAnsi="Times New Roman"/>
          <w:i/>
          <w:sz w:val="24"/>
          <w:szCs w:val="24"/>
          <w:lang w:val="uk-UA"/>
        </w:rPr>
        <w:t>Програмне забезпечення як завантажені файли" (</w:t>
      </w:r>
      <w:r w:rsidRPr="00486E80">
        <w:rPr>
          <w:rFonts w:ascii="Times New Roman" w:hAnsi="Times New Roman"/>
          <w:i/>
          <w:iCs/>
          <w:sz w:val="24"/>
          <w:szCs w:val="24"/>
          <w:lang w:val="uk-UA"/>
        </w:rPr>
        <w:t>"</w:t>
      </w:r>
      <w:r w:rsidRPr="00486E80">
        <w:rPr>
          <w:rFonts w:ascii="Times New Roman" w:hAnsi="Times New Roman"/>
          <w:bCs/>
          <w:i/>
          <w:color w:val="000000"/>
          <w:sz w:val="24"/>
          <w:szCs w:val="24"/>
          <w:lang w:val="uk-UA"/>
        </w:rPr>
        <w:t>Пакети  програмного забезпечення для захисту вірусів</w:t>
      </w:r>
      <w:r w:rsidRPr="00486E80">
        <w:rPr>
          <w:rFonts w:ascii="Times New Roman" w:hAnsi="Times New Roman"/>
          <w:i/>
          <w:sz w:val="24"/>
          <w:szCs w:val="24"/>
          <w:lang w:val="uk-UA"/>
        </w:rPr>
        <w:t>")</w:t>
      </w:r>
      <w:r w:rsidRPr="00486E80">
        <w:rPr>
          <w:rFonts w:ascii="Times New Roman" w:hAnsi="Times New Roman"/>
          <w:b/>
          <w:bCs/>
          <w:i/>
          <w:lang w:val="uk-UA"/>
        </w:rPr>
        <w:t xml:space="preserve"> </w:t>
      </w:r>
      <w:r w:rsidRPr="00486E80">
        <w:rPr>
          <w:rFonts w:ascii="Times New Roman" w:hAnsi="Times New Roman"/>
          <w:b/>
          <w:bCs/>
          <w:i/>
          <w:sz w:val="24"/>
          <w:szCs w:val="24"/>
          <w:lang w:val="uk-UA"/>
        </w:rPr>
        <w:t>Лот №</w:t>
      </w:r>
      <w:r>
        <w:rPr>
          <w:rFonts w:ascii="Times New Roman" w:hAnsi="Times New Roman"/>
          <w:b/>
          <w:bCs/>
          <w:i/>
          <w:sz w:val="24"/>
          <w:szCs w:val="24"/>
          <w:lang w:val="uk-UA"/>
        </w:rPr>
        <w:t>1</w:t>
      </w:r>
      <w:r w:rsidRPr="00486E80">
        <w:rPr>
          <w:rFonts w:ascii="Times New Roman" w:hAnsi="Times New Roman"/>
          <w:b/>
          <w:bCs/>
          <w:i/>
          <w:sz w:val="24"/>
          <w:szCs w:val="24"/>
          <w:lang w:val="uk-UA"/>
        </w:rPr>
        <w:t xml:space="preserve"> </w:t>
      </w:r>
      <w:r w:rsidRPr="00486E80">
        <w:rPr>
          <w:rFonts w:ascii="Times New Roman" w:hAnsi="Times New Roman"/>
          <w:bCs/>
          <w:i/>
          <w:sz w:val="24"/>
          <w:szCs w:val="24"/>
          <w:lang w:val="uk-UA"/>
        </w:rPr>
        <w:t>(</w:t>
      </w:r>
      <w:r w:rsidRPr="00486E80">
        <w:rPr>
          <w:rFonts w:ascii="Times New Roman" w:hAnsi="Times New Roman"/>
          <w:i/>
          <w:sz w:val="24"/>
          <w:szCs w:val="24"/>
          <w:lang w:val="uk-UA"/>
        </w:rPr>
        <w:t>ліцензійне програмне забезпечення “ESET Secure Business”  на 246 клієнтських місць та захист поштового сервера, 251 п</w:t>
      </w:r>
      <w:r>
        <w:rPr>
          <w:rFonts w:ascii="Times New Roman" w:hAnsi="Times New Roman"/>
          <w:i/>
          <w:sz w:val="24"/>
          <w:szCs w:val="24"/>
          <w:lang w:val="uk-UA"/>
        </w:rPr>
        <w:t>оштова скринька (або еквівалент</w:t>
      </w:r>
      <w:r w:rsidRPr="00486E80">
        <w:rPr>
          <w:rFonts w:ascii="Times New Roman" w:hAnsi="Times New Roman"/>
          <w:bCs/>
          <w:i/>
          <w:sz w:val="24"/>
          <w:szCs w:val="24"/>
          <w:lang w:val="uk-UA"/>
        </w:rPr>
        <w:t>)</w:t>
      </w:r>
      <w:r w:rsidRPr="00486E80">
        <w:rPr>
          <w:rFonts w:ascii="Times New Roman" w:hAnsi="Times New Roman"/>
          <w:i/>
          <w:sz w:val="24"/>
          <w:szCs w:val="24"/>
          <w:lang w:val="uk-UA"/>
        </w:rPr>
        <w:t xml:space="preserve"> </w:t>
      </w:r>
      <w:r w:rsidRPr="00486E80">
        <w:rPr>
          <w:rFonts w:ascii="Times New Roman" w:hAnsi="Times New Roman"/>
          <w:sz w:val="24"/>
          <w:szCs w:val="24"/>
          <w:lang w:val="uk-UA"/>
        </w:rPr>
        <w:t>(далі – Товар), та підтверджуємо, що у разі визнання нас переможцем, зобов'язані укласти договір відповідно до проекту, зазначеного в Додатку 2 до Документації, у строк не раніше, ніж через 2 робочих дні та не пізніше 20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зобов</w:t>
      </w:r>
      <w:r w:rsidRPr="00486E80">
        <w:rPr>
          <w:rFonts w:ascii="Times New Roman" w:hAnsi="Times New Roman"/>
          <w:sz w:val="24"/>
          <w:szCs w:val="24"/>
        </w:rPr>
        <w:t>'</w:t>
      </w:r>
      <w:r w:rsidRPr="00486E80">
        <w:rPr>
          <w:rFonts w:ascii="Times New Roman" w:hAnsi="Times New Roman"/>
          <w:sz w:val="24"/>
          <w:szCs w:val="24"/>
          <w:lang w:val="uk-UA"/>
        </w:rPr>
        <w:t>язуємось надати документи, передбачені п. 10.1 Документації.</w:t>
      </w:r>
    </w:p>
    <w:p w:rsidR="008F2C35" w:rsidRPr="00486E80" w:rsidRDefault="008F2C35" w:rsidP="00735BBC">
      <w:pPr>
        <w:spacing w:after="0" w:line="240" w:lineRule="auto"/>
        <w:ind w:firstLine="567"/>
        <w:jc w:val="both"/>
        <w:rPr>
          <w:rFonts w:ascii="Times New Roman" w:hAnsi="Times New Roman"/>
          <w:sz w:val="24"/>
          <w:szCs w:val="24"/>
          <w:lang w:val="uk-UA"/>
        </w:rPr>
      </w:pPr>
      <w:r w:rsidRPr="00486E80">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закупівель ProZorro.</w:t>
      </w:r>
    </w:p>
    <w:p w:rsidR="008F2C35" w:rsidRPr="00486E80" w:rsidRDefault="008F2C35" w:rsidP="00735BBC">
      <w:pPr>
        <w:spacing w:after="0" w:line="240" w:lineRule="auto"/>
        <w:ind w:firstLine="720"/>
        <w:jc w:val="both"/>
        <w:rPr>
          <w:rFonts w:ascii="Times New Roman" w:hAnsi="Times New Roman"/>
          <w:sz w:val="24"/>
          <w:szCs w:val="24"/>
          <w:lang w:val="uk-UA"/>
        </w:rPr>
      </w:pPr>
    </w:p>
    <w:p w:rsidR="008F2C35" w:rsidRPr="00486E80" w:rsidRDefault="008F2C35"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486E80">
        <w:rPr>
          <w:rFonts w:ascii="Times New Roman" w:hAnsi="Times New Roman"/>
          <w:sz w:val="24"/>
          <w:szCs w:val="24"/>
          <w:lang w:val="uk-UA"/>
        </w:rPr>
        <w:t>Керівник організації-учасника</w:t>
      </w:r>
      <w:r w:rsidRPr="00486E80">
        <w:rPr>
          <w:rFonts w:ascii="Times New Roman" w:hAnsi="Times New Roman"/>
          <w:sz w:val="26"/>
          <w:szCs w:val="26"/>
          <w:lang w:val="uk-UA"/>
        </w:rPr>
        <w:t xml:space="preserve">   _______________         ___________________</w:t>
      </w:r>
    </w:p>
    <w:p w:rsidR="008F2C35" w:rsidRPr="00486E80" w:rsidRDefault="008F2C35" w:rsidP="00CD0855">
      <w:pPr>
        <w:shd w:val="clear" w:color="auto" w:fill="FFFFFF"/>
        <w:tabs>
          <w:tab w:val="left" w:leader="underscore" w:pos="7349"/>
        </w:tabs>
        <w:spacing w:after="120"/>
        <w:ind w:firstLine="567"/>
        <w:jc w:val="both"/>
        <w:rPr>
          <w:rFonts w:ascii="Times New Roman" w:hAnsi="Times New Roman"/>
          <w:lang w:val="uk-UA"/>
        </w:rPr>
      </w:pPr>
      <w:r w:rsidRPr="00486E80">
        <w:rPr>
          <w:rFonts w:ascii="Times New Roman" w:hAnsi="Times New Roman"/>
          <w:lang w:val="uk-UA"/>
        </w:rPr>
        <w:t xml:space="preserve">                                   </w:t>
      </w:r>
    </w:p>
    <w:p w:rsidR="008F2C35" w:rsidRPr="00486E80" w:rsidRDefault="008F2C35" w:rsidP="00013C35">
      <w:pPr>
        <w:shd w:val="clear" w:color="auto" w:fill="FFFFFF"/>
        <w:tabs>
          <w:tab w:val="left" w:leader="underscore" w:pos="7349"/>
        </w:tabs>
        <w:spacing w:after="120"/>
        <w:ind w:firstLine="567"/>
        <w:jc w:val="both"/>
        <w:rPr>
          <w:rFonts w:ascii="Times New Roman" w:hAnsi="Times New Roman"/>
          <w:lang w:val="uk-UA"/>
        </w:rPr>
      </w:pPr>
    </w:p>
    <w:p w:rsidR="008F2C35" w:rsidRPr="00486E80" w:rsidRDefault="008F2C35" w:rsidP="00013C35">
      <w:pPr>
        <w:shd w:val="clear" w:color="auto" w:fill="FFFFFF"/>
        <w:tabs>
          <w:tab w:val="left" w:leader="underscore" w:pos="7349"/>
        </w:tabs>
        <w:spacing w:after="120"/>
        <w:ind w:firstLine="567"/>
        <w:jc w:val="both"/>
        <w:rPr>
          <w:rFonts w:ascii="Times New Roman" w:hAnsi="Times New Roman"/>
          <w:lang w:val="uk-UA"/>
        </w:rPr>
      </w:pPr>
      <w:r w:rsidRPr="00486E80">
        <w:rPr>
          <w:rFonts w:ascii="Times New Roman" w:hAnsi="Times New Roman"/>
          <w:lang w:val="uk-UA"/>
        </w:rPr>
        <w:t xml:space="preserve">                                               (м.п.)   (підпис)              (ініціали та прізвище)</w:t>
      </w:r>
    </w:p>
    <w:p w:rsidR="008F2C35" w:rsidRPr="00486E80" w:rsidRDefault="008F2C35" w:rsidP="002A41C2">
      <w:pPr>
        <w:pStyle w:val="NormalWeb"/>
        <w:spacing w:before="0" w:beforeAutospacing="0" w:after="0" w:afterAutospacing="0"/>
        <w:jc w:val="center"/>
        <w:rPr>
          <w:rFonts w:ascii="Times New Roman" w:hAnsi="Times New Roman"/>
          <w:i/>
          <w:color w:val="000000"/>
        </w:rPr>
      </w:pPr>
      <w:r w:rsidRPr="00486E80">
        <w:rPr>
          <w:rFonts w:ascii="Times New Roman" w:hAnsi="Times New Roman"/>
          <w:i/>
          <w:color w:val="000000"/>
        </w:rPr>
        <w:t xml:space="preserve">   </w:t>
      </w: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CD0855">
      <w:pPr>
        <w:pStyle w:val="NormalWeb"/>
        <w:spacing w:before="0" w:beforeAutospacing="0" w:after="0" w:afterAutospacing="0"/>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E27D20" w:rsidRDefault="008F2C35" w:rsidP="002A41C2">
      <w:pPr>
        <w:pStyle w:val="NormalWeb"/>
        <w:spacing w:before="0" w:beforeAutospacing="0" w:after="0" w:afterAutospacing="0"/>
        <w:jc w:val="center"/>
        <w:rPr>
          <w:rFonts w:ascii="Times New Roman" w:hAnsi="Times New Roman"/>
          <w:i/>
          <w:color w:val="000000"/>
        </w:rPr>
      </w:pPr>
    </w:p>
    <w:p w:rsidR="008F2C35" w:rsidRPr="00E27D20" w:rsidRDefault="008F2C35" w:rsidP="002A41C2">
      <w:pPr>
        <w:pStyle w:val="NormalWeb"/>
        <w:spacing w:before="0" w:beforeAutospacing="0" w:after="0" w:afterAutospacing="0"/>
        <w:jc w:val="center"/>
        <w:rPr>
          <w:rFonts w:ascii="Times New Roman" w:hAnsi="Times New Roman"/>
          <w:i/>
          <w:color w:val="000000"/>
        </w:rPr>
      </w:pPr>
    </w:p>
    <w:p w:rsidR="008F2C35" w:rsidRPr="00E27D2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Default="008F2C35" w:rsidP="00CD0855">
      <w:pPr>
        <w:pStyle w:val="NormalWeb"/>
        <w:spacing w:before="0" w:beforeAutospacing="0" w:after="0" w:afterAutospacing="0"/>
        <w:jc w:val="center"/>
        <w:rPr>
          <w:rFonts w:ascii="Times New Roman" w:hAnsi="Times New Roman"/>
          <w:b/>
          <w:color w:val="000000"/>
          <w:sz w:val="32"/>
          <w:szCs w:val="32"/>
        </w:rPr>
      </w:pPr>
    </w:p>
    <w:p w:rsidR="008F2C35" w:rsidRPr="00486E80" w:rsidRDefault="008F2C35" w:rsidP="00CD0855">
      <w:pPr>
        <w:pStyle w:val="NormalWeb"/>
        <w:spacing w:before="0" w:beforeAutospacing="0" w:after="0" w:afterAutospacing="0"/>
        <w:jc w:val="center"/>
        <w:rPr>
          <w:rFonts w:ascii="Times New Roman" w:hAnsi="Times New Roman"/>
          <w:b/>
          <w:color w:val="000000"/>
          <w:sz w:val="32"/>
          <w:szCs w:val="32"/>
        </w:rPr>
      </w:pPr>
      <w:r w:rsidRPr="00486E80">
        <w:rPr>
          <w:rFonts w:ascii="Times New Roman" w:hAnsi="Times New Roman"/>
          <w:b/>
          <w:color w:val="000000"/>
          <w:sz w:val="32"/>
          <w:szCs w:val="32"/>
        </w:rPr>
        <w:t>Форма «Комерційна пропозиція» ЛОТ №2</w:t>
      </w:r>
    </w:p>
    <w:tbl>
      <w:tblPr>
        <w:tblW w:w="10222" w:type="dxa"/>
        <w:tblInd w:w="-34" w:type="dxa"/>
        <w:tblLook w:val="00A0"/>
      </w:tblPr>
      <w:tblGrid>
        <w:gridCol w:w="682"/>
        <w:gridCol w:w="5515"/>
        <w:gridCol w:w="1228"/>
        <w:gridCol w:w="1230"/>
        <w:gridCol w:w="1567"/>
      </w:tblGrid>
      <w:tr w:rsidR="008F2C35" w:rsidRPr="00486E80" w:rsidTr="00C1385E">
        <w:trPr>
          <w:trHeight w:val="510"/>
        </w:trPr>
        <w:tc>
          <w:tcPr>
            <w:tcW w:w="682" w:type="dxa"/>
            <w:tcBorders>
              <w:top w:val="single" w:sz="4" w:space="0" w:color="auto"/>
              <w:left w:val="single" w:sz="4" w:space="0" w:color="auto"/>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bCs/>
                <w:lang w:eastAsia="ru-RU"/>
              </w:rPr>
            </w:pPr>
            <w:r w:rsidRPr="00486E80">
              <w:rPr>
                <w:rFonts w:ascii="Times New Roman" w:hAnsi="Times New Roman"/>
                <w:b/>
              </w:rPr>
              <w:t>№ з/п</w:t>
            </w:r>
          </w:p>
        </w:tc>
        <w:tc>
          <w:tcPr>
            <w:tcW w:w="5515" w:type="dxa"/>
            <w:tcBorders>
              <w:top w:val="single" w:sz="4" w:space="0" w:color="auto"/>
              <w:left w:val="nil"/>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center"/>
              <w:rPr>
                <w:rFonts w:ascii="Times New Roman" w:hAnsi="Times New Roman"/>
                <w:b/>
                <w:bCs/>
                <w:lang w:eastAsia="ru-RU"/>
              </w:rPr>
            </w:pPr>
            <w:r w:rsidRPr="00486E80">
              <w:rPr>
                <w:rFonts w:ascii="Times New Roman" w:hAnsi="Times New Roman"/>
                <w:b/>
                <w:bCs/>
                <w:lang w:val="uk-UA" w:eastAsia="ru-RU"/>
              </w:rPr>
              <w:t>Найменування Програмного забезпечення</w:t>
            </w:r>
          </w:p>
        </w:tc>
        <w:tc>
          <w:tcPr>
            <w:tcW w:w="1228"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bCs/>
                <w:lang w:eastAsia="ru-RU"/>
              </w:rPr>
              <w:t>Кіл-сть,</w:t>
            </w:r>
            <w:r w:rsidRPr="00486E80">
              <w:rPr>
                <w:rFonts w:ascii="Times New Roman" w:hAnsi="Times New Roman"/>
                <w:b/>
                <w:bCs/>
                <w:lang w:eastAsia="ru-RU"/>
              </w:rPr>
              <w:br/>
              <w:t xml:space="preserve"> шт.</w:t>
            </w:r>
          </w:p>
        </w:tc>
        <w:tc>
          <w:tcPr>
            <w:tcW w:w="1230"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rPr>
              <w:t>Ціна</w:t>
            </w:r>
            <w:r w:rsidRPr="00486E80">
              <w:rPr>
                <w:rFonts w:ascii="Times New Roman" w:hAnsi="Times New Roman"/>
                <w:b/>
                <w:lang w:val="uk-UA"/>
              </w:rPr>
              <w:t xml:space="preserve"> за одиницю</w:t>
            </w:r>
            <w:r w:rsidRPr="00486E80">
              <w:rPr>
                <w:rFonts w:ascii="Times New Roman" w:hAnsi="Times New Roman"/>
                <w:b/>
              </w:rPr>
              <w:t xml:space="preserve"> грн. без ПДВ </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rPr>
            </w:pPr>
            <w:r w:rsidRPr="00486E80">
              <w:rPr>
                <w:rFonts w:ascii="Times New Roman" w:hAnsi="Times New Roman"/>
                <w:b/>
                <w:bCs/>
              </w:rPr>
              <w:t>Сума грн. без ПДВ</w:t>
            </w:r>
          </w:p>
        </w:tc>
      </w:tr>
      <w:tr w:rsidR="008F2C35" w:rsidRPr="00486E80" w:rsidTr="00C1385E">
        <w:trPr>
          <w:trHeight w:val="489"/>
        </w:trPr>
        <w:tc>
          <w:tcPr>
            <w:tcW w:w="682" w:type="dxa"/>
            <w:tcBorders>
              <w:top w:val="nil"/>
              <w:left w:val="single" w:sz="4" w:space="0" w:color="auto"/>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center"/>
              <w:rPr>
                <w:rFonts w:ascii="Times New Roman" w:hAnsi="Times New Roman"/>
              </w:rPr>
            </w:pPr>
            <w:r w:rsidRPr="00486E80">
              <w:rPr>
                <w:rFonts w:ascii="Times New Roman" w:hAnsi="Times New Roman"/>
              </w:rPr>
              <w:t>1</w:t>
            </w:r>
          </w:p>
        </w:tc>
        <w:tc>
          <w:tcPr>
            <w:tcW w:w="5515"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both"/>
              <w:rPr>
                <w:rFonts w:ascii="Times New Roman" w:hAnsi="Times New Roman"/>
                <w:sz w:val="24"/>
                <w:szCs w:val="24"/>
              </w:rPr>
            </w:pPr>
            <w:r w:rsidRPr="00486E80">
              <w:rPr>
                <w:rFonts w:ascii="Times New Roman" w:hAnsi="Times New Roman"/>
                <w:sz w:val="24"/>
                <w:szCs w:val="24"/>
              </w:rPr>
              <w:t>Ліце</w:t>
            </w:r>
            <w:r>
              <w:rPr>
                <w:rFonts w:ascii="Times New Roman" w:hAnsi="Times New Roman"/>
                <w:sz w:val="24"/>
                <w:szCs w:val="24"/>
              </w:rPr>
              <w:t>нзійне програмне забезпечення “</w:t>
            </w:r>
            <w:r w:rsidRPr="00486E80">
              <w:rPr>
                <w:rFonts w:ascii="Times New Roman" w:hAnsi="Times New Roman"/>
                <w:sz w:val="24"/>
                <w:szCs w:val="24"/>
              </w:rPr>
              <w:t xml:space="preserve">ESET </w:t>
            </w:r>
            <w:r w:rsidRPr="00486E80">
              <w:rPr>
                <w:rFonts w:ascii="Times New Roman" w:hAnsi="Times New Roman"/>
                <w:sz w:val="24"/>
                <w:szCs w:val="24"/>
                <w:lang w:val="en-US"/>
              </w:rPr>
              <w:t>Endpoint</w:t>
            </w:r>
            <w:r w:rsidRPr="00486E80">
              <w:rPr>
                <w:rFonts w:ascii="Times New Roman" w:hAnsi="Times New Roman"/>
                <w:sz w:val="24"/>
                <w:szCs w:val="24"/>
              </w:rPr>
              <w:t xml:space="preserve"> </w:t>
            </w:r>
            <w:r w:rsidRPr="00486E80">
              <w:rPr>
                <w:rFonts w:ascii="Times New Roman" w:hAnsi="Times New Roman"/>
                <w:sz w:val="24"/>
                <w:szCs w:val="24"/>
                <w:lang w:val="en-US"/>
              </w:rPr>
              <w:t>Antivivrus</w:t>
            </w:r>
            <w:r w:rsidRPr="00486E80">
              <w:rPr>
                <w:rFonts w:ascii="Times New Roman" w:hAnsi="Times New Roman"/>
                <w:sz w:val="24"/>
                <w:szCs w:val="24"/>
              </w:rPr>
              <w:t>” на 8 клієнтських місць (ліцензія на 1 рік).</w:t>
            </w:r>
          </w:p>
        </w:tc>
        <w:tc>
          <w:tcPr>
            <w:tcW w:w="1228"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color w:val="000000"/>
              </w:rPr>
            </w:pPr>
            <w:r w:rsidRPr="00486E80">
              <w:rPr>
                <w:rFonts w:ascii="Times New Roman" w:hAnsi="Times New Roman"/>
              </w:rPr>
              <w:t>1</w:t>
            </w:r>
          </w:p>
        </w:tc>
        <w:tc>
          <w:tcPr>
            <w:tcW w:w="1230"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rPr>
            </w:pPr>
          </w:p>
        </w:tc>
        <w:tc>
          <w:tcPr>
            <w:tcW w:w="1567" w:type="dxa"/>
            <w:tcBorders>
              <w:top w:val="nil"/>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highlight w:val="yellow"/>
              </w:rPr>
            </w:pPr>
          </w:p>
        </w:tc>
      </w:tr>
      <w:tr w:rsidR="008F2C35" w:rsidRPr="00486E80" w:rsidTr="00C1385E">
        <w:trPr>
          <w:trHeight w:val="114"/>
        </w:trPr>
        <w:tc>
          <w:tcPr>
            <w:tcW w:w="865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8F2C35" w:rsidRPr="00486E80" w:rsidRDefault="008F2C35" w:rsidP="009730FE">
            <w:pPr>
              <w:spacing w:after="0" w:line="240" w:lineRule="auto"/>
              <w:jc w:val="right"/>
              <w:rPr>
                <w:rFonts w:ascii="Times New Roman" w:hAnsi="Times New Roman"/>
                <w:b/>
              </w:rPr>
            </w:pPr>
            <w:r w:rsidRPr="00486E80">
              <w:rPr>
                <w:rFonts w:ascii="Times New Roman" w:hAnsi="Times New Roman"/>
                <w:b/>
              </w:rPr>
              <w:t>Всього грн. без ПДВ:</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8F2C35" w:rsidRPr="00486E80" w:rsidRDefault="008F2C35" w:rsidP="009730FE">
            <w:pPr>
              <w:spacing w:after="0" w:line="240" w:lineRule="auto"/>
              <w:jc w:val="center"/>
              <w:rPr>
                <w:rFonts w:ascii="Times New Roman" w:hAnsi="Times New Roman"/>
                <w:b/>
                <w:highlight w:val="yellow"/>
              </w:rPr>
            </w:pPr>
          </w:p>
        </w:tc>
      </w:tr>
    </w:tbl>
    <w:p w:rsidR="008F2C35" w:rsidRPr="00486E80" w:rsidRDefault="008F2C35" w:rsidP="00CD0855">
      <w:pPr>
        <w:pStyle w:val="NormalWeb"/>
        <w:spacing w:before="0" w:beforeAutospacing="0" w:after="0" w:afterAutospacing="0"/>
        <w:ind w:firstLine="708"/>
        <w:rPr>
          <w:rFonts w:ascii="Times New Roman" w:hAnsi="Times New Roman"/>
          <w:i/>
        </w:rPr>
      </w:pPr>
      <w:r w:rsidRPr="00486E80">
        <w:rPr>
          <w:rFonts w:ascii="Times New Roman" w:hAnsi="Times New Roman"/>
          <w:i/>
          <w:lang w:val="ru-RU"/>
        </w:rPr>
        <w:t>Ц</w:t>
      </w:r>
      <w:r w:rsidRPr="00486E80">
        <w:rPr>
          <w:rFonts w:ascii="Times New Roman" w:hAnsi="Times New Roman"/>
          <w:i/>
        </w:rPr>
        <w:t xml:space="preserve">іна вказується за одиницю з урахуванням поставки товару на територію замовника:           </w:t>
      </w:r>
    </w:p>
    <w:p w:rsidR="008F2C35" w:rsidRPr="00486E80" w:rsidRDefault="008F2C35" w:rsidP="00CD0855">
      <w:pPr>
        <w:pStyle w:val="NormalWeb"/>
        <w:spacing w:before="0" w:beforeAutospacing="0" w:after="0" w:afterAutospacing="0"/>
        <w:rPr>
          <w:rFonts w:ascii="Times New Roman" w:hAnsi="Times New Roman"/>
          <w:i/>
        </w:rPr>
      </w:pPr>
      <w:r w:rsidRPr="00486E80">
        <w:rPr>
          <w:rFonts w:ascii="Times New Roman" w:hAnsi="Times New Roman"/>
          <w:i/>
        </w:rPr>
        <w:t>м. Київ, вул. Симона Петлюри, 27</w:t>
      </w:r>
      <w:r w:rsidRPr="00E42861">
        <w:rPr>
          <w:rFonts w:ascii="Times New Roman" w:hAnsi="Times New Roman"/>
          <w:i/>
        </w:rPr>
        <w:t>, каб. 707</w:t>
      </w:r>
    </w:p>
    <w:p w:rsidR="008F2C35" w:rsidRPr="00486E80" w:rsidRDefault="008F2C35" w:rsidP="00CD0855">
      <w:pPr>
        <w:pStyle w:val="NormalWeb"/>
        <w:spacing w:before="0" w:beforeAutospacing="0" w:after="0" w:afterAutospacing="0"/>
        <w:rPr>
          <w:rFonts w:ascii="Times New Roman" w:hAnsi="Times New Roman"/>
          <w:i/>
        </w:rPr>
      </w:pPr>
    </w:p>
    <w:p w:rsidR="008F2C35" w:rsidRPr="00486E80" w:rsidRDefault="008F2C35" w:rsidP="00CD0855">
      <w:pPr>
        <w:pStyle w:val="NormalWeb"/>
        <w:spacing w:before="0" w:beforeAutospacing="0" w:after="0" w:afterAutospacing="0"/>
        <w:rPr>
          <w:rFonts w:ascii="Times New Roman" w:hAnsi="Times New Roman"/>
          <w:i/>
          <w:color w:val="000000"/>
        </w:rPr>
      </w:pPr>
    </w:p>
    <w:p w:rsidR="008F2C35" w:rsidRPr="007B3103" w:rsidRDefault="008F2C35" w:rsidP="007B3103">
      <w:pPr>
        <w:tabs>
          <w:tab w:val="left" w:pos="2160"/>
          <w:tab w:val="left" w:pos="3600"/>
        </w:tabs>
        <w:jc w:val="both"/>
        <w:rPr>
          <w:rFonts w:ascii="Times New Roman" w:hAnsi="Times New Roman"/>
          <w:i/>
          <w:sz w:val="24"/>
          <w:szCs w:val="24"/>
          <w:lang w:val="uk-UA"/>
        </w:rPr>
      </w:pPr>
      <w:r w:rsidRPr="00486E80">
        <w:rPr>
          <w:rFonts w:ascii="Times New Roman" w:hAnsi="Times New Roman"/>
          <w:sz w:val="24"/>
          <w:szCs w:val="24"/>
          <w:lang w:val="uk-UA"/>
        </w:rPr>
        <w:t xml:space="preserve">Ми, </w:t>
      </w:r>
      <w:r w:rsidRPr="00486E80">
        <w:rPr>
          <w:rFonts w:ascii="Times New Roman" w:hAnsi="Times New Roman"/>
          <w:sz w:val="24"/>
          <w:szCs w:val="24"/>
          <w:u w:val="single"/>
          <w:lang w:val="uk-UA"/>
        </w:rPr>
        <w:t xml:space="preserve">      (назва Учасника)     </w:t>
      </w:r>
      <w:r w:rsidRPr="00486E80">
        <w:rPr>
          <w:rFonts w:ascii="Times New Roman" w:hAnsi="Times New Roman"/>
          <w:sz w:val="24"/>
          <w:szCs w:val="24"/>
          <w:lang w:val="uk-UA"/>
        </w:rPr>
        <w:t xml:space="preserve">, надаємо Вам свою Пропозицію стосовно допорогової процедури закупівлі </w:t>
      </w:r>
      <w:r w:rsidRPr="00486E80">
        <w:rPr>
          <w:rFonts w:ascii="Times New Roman" w:hAnsi="Times New Roman"/>
          <w:bCs/>
          <w:i/>
          <w:sz w:val="24"/>
          <w:szCs w:val="24"/>
          <w:lang w:val="uk-UA"/>
        </w:rPr>
        <w:t>"</w:t>
      </w:r>
      <w:r w:rsidRPr="00486E80">
        <w:rPr>
          <w:rFonts w:ascii="Times New Roman" w:hAnsi="Times New Roman"/>
          <w:i/>
          <w:sz w:val="24"/>
          <w:szCs w:val="24"/>
          <w:lang w:val="uk-UA"/>
        </w:rPr>
        <w:t>Програмне забезпечення як завантажені файли" (</w:t>
      </w:r>
      <w:r w:rsidRPr="00486E80">
        <w:rPr>
          <w:rFonts w:ascii="Times New Roman" w:hAnsi="Times New Roman"/>
          <w:i/>
          <w:iCs/>
          <w:sz w:val="24"/>
          <w:szCs w:val="24"/>
          <w:lang w:val="uk-UA"/>
        </w:rPr>
        <w:t>"</w:t>
      </w:r>
      <w:r w:rsidRPr="00486E80">
        <w:rPr>
          <w:rFonts w:ascii="Times New Roman" w:hAnsi="Times New Roman"/>
          <w:bCs/>
          <w:i/>
          <w:color w:val="000000"/>
          <w:sz w:val="24"/>
          <w:szCs w:val="24"/>
          <w:lang w:val="uk-UA"/>
        </w:rPr>
        <w:t>Пакети  програмного забезпечення для захисту вірусів</w:t>
      </w:r>
      <w:r w:rsidRPr="00486E80">
        <w:rPr>
          <w:rFonts w:ascii="Times New Roman" w:hAnsi="Times New Roman"/>
          <w:i/>
          <w:sz w:val="24"/>
          <w:szCs w:val="24"/>
          <w:lang w:val="uk-UA"/>
        </w:rPr>
        <w:t>")</w:t>
      </w:r>
      <w:r w:rsidRPr="00486E80">
        <w:rPr>
          <w:rFonts w:ascii="Times New Roman" w:hAnsi="Times New Roman"/>
          <w:b/>
          <w:bCs/>
          <w:i/>
          <w:lang w:val="uk-UA"/>
        </w:rPr>
        <w:t xml:space="preserve"> </w:t>
      </w:r>
      <w:r w:rsidRPr="00486E80">
        <w:rPr>
          <w:rFonts w:ascii="Times New Roman" w:hAnsi="Times New Roman"/>
          <w:b/>
          <w:bCs/>
          <w:i/>
          <w:sz w:val="24"/>
          <w:szCs w:val="24"/>
          <w:lang w:val="uk-UA"/>
        </w:rPr>
        <w:t>Лот №</w:t>
      </w:r>
      <w:r>
        <w:rPr>
          <w:rFonts w:ascii="Times New Roman" w:hAnsi="Times New Roman"/>
          <w:b/>
          <w:bCs/>
          <w:i/>
          <w:sz w:val="24"/>
          <w:szCs w:val="24"/>
          <w:lang w:val="uk-UA"/>
        </w:rPr>
        <w:t>2</w:t>
      </w:r>
      <w:r w:rsidRPr="00486E80">
        <w:rPr>
          <w:rFonts w:ascii="Times New Roman" w:hAnsi="Times New Roman"/>
          <w:b/>
          <w:bCs/>
          <w:i/>
          <w:sz w:val="24"/>
          <w:szCs w:val="24"/>
          <w:lang w:val="uk-UA"/>
        </w:rPr>
        <w:t xml:space="preserve"> </w:t>
      </w:r>
      <w:r w:rsidRPr="00486E80">
        <w:rPr>
          <w:rFonts w:ascii="Times New Roman" w:hAnsi="Times New Roman"/>
          <w:bCs/>
          <w:i/>
          <w:sz w:val="24"/>
          <w:szCs w:val="24"/>
          <w:lang w:val="uk-UA"/>
        </w:rPr>
        <w:t>(</w:t>
      </w:r>
      <w:r w:rsidRPr="00486E80">
        <w:rPr>
          <w:rFonts w:ascii="Times New Roman" w:hAnsi="Times New Roman"/>
          <w:i/>
          <w:sz w:val="24"/>
          <w:szCs w:val="24"/>
          <w:lang w:val="uk-UA"/>
        </w:rPr>
        <w:t>ліцензійне програмне забезпечення “ESET Secure Business” на 8 клієнтських місць з пусконалагодж</w:t>
      </w:r>
      <w:r>
        <w:rPr>
          <w:rFonts w:ascii="Times New Roman" w:hAnsi="Times New Roman"/>
          <w:i/>
          <w:sz w:val="24"/>
          <w:szCs w:val="24"/>
          <w:lang w:val="uk-UA"/>
        </w:rPr>
        <w:t>увальними роботами</w:t>
      </w:r>
      <w:r w:rsidRPr="00486E80">
        <w:rPr>
          <w:rFonts w:ascii="Times New Roman" w:hAnsi="Times New Roman"/>
          <w:bCs/>
          <w:i/>
          <w:sz w:val="24"/>
          <w:szCs w:val="24"/>
          <w:lang w:val="uk-UA"/>
        </w:rPr>
        <w:t>)</w:t>
      </w:r>
      <w:r w:rsidRPr="00486E80">
        <w:rPr>
          <w:rFonts w:ascii="Times New Roman" w:hAnsi="Times New Roman"/>
          <w:i/>
          <w:sz w:val="24"/>
          <w:szCs w:val="24"/>
          <w:lang w:val="uk-UA"/>
        </w:rPr>
        <w:t xml:space="preserve"> </w:t>
      </w:r>
      <w:r w:rsidRPr="00486E80">
        <w:rPr>
          <w:rFonts w:ascii="Times New Roman" w:hAnsi="Times New Roman"/>
          <w:sz w:val="24"/>
          <w:szCs w:val="24"/>
          <w:lang w:val="uk-UA"/>
        </w:rPr>
        <w:t>(далі – Товар), та підтверджуємо, що у разі визнання нас переможцем, зобов'язані укласти договір відповідно до проекту, зазначеного в Додатку 2 до Документації, у строк не раніше, ніж через 2 робочих дні та не пізніше 20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зобов</w:t>
      </w:r>
      <w:r w:rsidRPr="00486E80">
        <w:rPr>
          <w:rFonts w:ascii="Times New Roman" w:hAnsi="Times New Roman"/>
          <w:sz w:val="24"/>
          <w:szCs w:val="24"/>
        </w:rPr>
        <w:t>'</w:t>
      </w:r>
      <w:r w:rsidRPr="00486E80">
        <w:rPr>
          <w:rFonts w:ascii="Times New Roman" w:hAnsi="Times New Roman"/>
          <w:sz w:val="24"/>
          <w:szCs w:val="24"/>
          <w:lang w:val="uk-UA"/>
        </w:rPr>
        <w:t>язуємось надати документи, передбачені п. 10.1 Документації.</w:t>
      </w:r>
    </w:p>
    <w:p w:rsidR="008F2C35" w:rsidRPr="00486E80" w:rsidRDefault="008F2C35" w:rsidP="00CD0855">
      <w:pPr>
        <w:spacing w:after="0" w:line="240" w:lineRule="auto"/>
        <w:ind w:firstLine="567"/>
        <w:jc w:val="both"/>
        <w:rPr>
          <w:rFonts w:ascii="Times New Roman" w:hAnsi="Times New Roman"/>
          <w:sz w:val="24"/>
          <w:szCs w:val="24"/>
          <w:lang w:val="uk-UA"/>
        </w:rPr>
      </w:pPr>
      <w:r w:rsidRPr="00486E80">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закупівель ProZorro.</w:t>
      </w:r>
    </w:p>
    <w:p w:rsidR="008F2C35" w:rsidRPr="00486E80" w:rsidRDefault="008F2C35" w:rsidP="00CD0855">
      <w:pPr>
        <w:spacing w:after="0" w:line="240" w:lineRule="auto"/>
        <w:ind w:firstLine="720"/>
        <w:jc w:val="both"/>
        <w:rPr>
          <w:rFonts w:ascii="Times New Roman" w:hAnsi="Times New Roman"/>
          <w:sz w:val="24"/>
          <w:szCs w:val="24"/>
          <w:lang w:val="uk-UA"/>
        </w:rPr>
      </w:pPr>
    </w:p>
    <w:p w:rsidR="008F2C35" w:rsidRPr="00486E80" w:rsidRDefault="008F2C35" w:rsidP="00CD0855">
      <w:pPr>
        <w:shd w:val="clear" w:color="auto" w:fill="FFFFFF"/>
        <w:tabs>
          <w:tab w:val="left" w:leader="underscore" w:pos="7349"/>
        </w:tabs>
        <w:spacing w:after="120"/>
        <w:ind w:firstLine="567"/>
        <w:jc w:val="both"/>
        <w:rPr>
          <w:rFonts w:ascii="Times New Roman" w:hAnsi="Times New Roman"/>
          <w:sz w:val="26"/>
          <w:szCs w:val="26"/>
          <w:lang w:val="uk-UA"/>
        </w:rPr>
      </w:pPr>
      <w:r w:rsidRPr="00486E80">
        <w:rPr>
          <w:rFonts w:ascii="Times New Roman" w:hAnsi="Times New Roman"/>
          <w:sz w:val="24"/>
          <w:szCs w:val="24"/>
          <w:lang w:val="uk-UA"/>
        </w:rPr>
        <w:t>Керівник організації-учасника</w:t>
      </w:r>
      <w:r w:rsidRPr="00486E80">
        <w:rPr>
          <w:rFonts w:ascii="Times New Roman" w:hAnsi="Times New Roman"/>
          <w:sz w:val="26"/>
          <w:szCs w:val="26"/>
          <w:lang w:val="uk-UA"/>
        </w:rPr>
        <w:t xml:space="preserve">   _______________         ___________________</w:t>
      </w:r>
    </w:p>
    <w:p w:rsidR="008F2C35" w:rsidRPr="00486E80" w:rsidRDefault="008F2C35" w:rsidP="00CD0855">
      <w:pPr>
        <w:shd w:val="clear" w:color="auto" w:fill="FFFFFF"/>
        <w:tabs>
          <w:tab w:val="left" w:leader="underscore" w:pos="7349"/>
        </w:tabs>
        <w:spacing w:after="120"/>
        <w:ind w:firstLine="567"/>
        <w:jc w:val="both"/>
        <w:rPr>
          <w:rFonts w:ascii="Times New Roman" w:hAnsi="Times New Roman"/>
          <w:lang w:val="uk-UA"/>
        </w:rPr>
      </w:pPr>
      <w:r w:rsidRPr="00486E80">
        <w:rPr>
          <w:rFonts w:ascii="Times New Roman" w:hAnsi="Times New Roman"/>
          <w:lang w:val="uk-UA"/>
        </w:rPr>
        <w:t xml:space="preserve">                                   </w:t>
      </w:r>
    </w:p>
    <w:p w:rsidR="008F2C35" w:rsidRPr="00486E80" w:rsidRDefault="008F2C35" w:rsidP="00CD0855">
      <w:pPr>
        <w:shd w:val="clear" w:color="auto" w:fill="FFFFFF"/>
        <w:tabs>
          <w:tab w:val="left" w:leader="underscore" w:pos="7349"/>
        </w:tabs>
        <w:spacing w:after="120"/>
        <w:ind w:firstLine="567"/>
        <w:jc w:val="both"/>
        <w:rPr>
          <w:rFonts w:ascii="Times New Roman" w:hAnsi="Times New Roman"/>
          <w:lang w:val="uk-UA"/>
        </w:rPr>
      </w:pPr>
    </w:p>
    <w:p w:rsidR="008F2C35" w:rsidRPr="00486E80" w:rsidRDefault="008F2C35" w:rsidP="00CD0855">
      <w:pPr>
        <w:shd w:val="clear" w:color="auto" w:fill="FFFFFF"/>
        <w:tabs>
          <w:tab w:val="left" w:leader="underscore" w:pos="7349"/>
        </w:tabs>
        <w:spacing w:after="120"/>
        <w:ind w:firstLine="567"/>
        <w:jc w:val="both"/>
        <w:rPr>
          <w:rFonts w:ascii="Times New Roman" w:hAnsi="Times New Roman"/>
          <w:lang w:val="uk-UA"/>
        </w:rPr>
      </w:pPr>
      <w:r w:rsidRPr="00486E80">
        <w:rPr>
          <w:rFonts w:ascii="Times New Roman" w:hAnsi="Times New Roman"/>
          <w:lang w:val="uk-UA"/>
        </w:rPr>
        <w:t xml:space="preserve">                                               (м.п.)   (підпис)              (ініціали та прізвище)</w:t>
      </w:r>
    </w:p>
    <w:p w:rsidR="008F2C35" w:rsidRPr="00486E80" w:rsidRDefault="008F2C35" w:rsidP="00CD0855">
      <w:pPr>
        <w:pStyle w:val="NormalWeb"/>
        <w:spacing w:before="0" w:beforeAutospacing="0" w:after="0" w:afterAutospacing="0"/>
        <w:jc w:val="center"/>
        <w:rPr>
          <w:rFonts w:ascii="Times New Roman" w:hAnsi="Times New Roman"/>
          <w:i/>
          <w:color w:val="000000"/>
        </w:rPr>
      </w:pPr>
      <w:r w:rsidRPr="00486E80">
        <w:rPr>
          <w:rFonts w:ascii="Times New Roman" w:hAnsi="Times New Roman"/>
          <w:i/>
          <w:color w:val="000000"/>
        </w:rPr>
        <w:t xml:space="preserve">   </w:t>
      </w:r>
    </w:p>
    <w:p w:rsidR="008F2C35" w:rsidRPr="00486E80" w:rsidRDefault="008F2C35" w:rsidP="00CD0855">
      <w:pPr>
        <w:pStyle w:val="NormalWeb"/>
        <w:spacing w:before="0" w:beforeAutospacing="0" w:after="0" w:afterAutospacing="0"/>
        <w:jc w:val="center"/>
        <w:rPr>
          <w:rFonts w:ascii="Times New Roman" w:hAnsi="Times New Roman"/>
          <w:i/>
          <w:color w:val="000000"/>
        </w:rPr>
      </w:pPr>
    </w:p>
    <w:p w:rsidR="008F2C35" w:rsidRPr="00486E80" w:rsidRDefault="008F2C35" w:rsidP="00CD0855">
      <w:pPr>
        <w:pStyle w:val="NormalWeb"/>
        <w:spacing w:before="0" w:beforeAutospacing="0" w:after="0" w:afterAutospacing="0"/>
        <w:jc w:val="center"/>
        <w:rPr>
          <w:rFonts w:ascii="Times New Roman" w:hAnsi="Times New Roman"/>
          <w:i/>
          <w:color w:val="000000"/>
        </w:rPr>
      </w:pPr>
    </w:p>
    <w:p w:rsidR="008F2C35" w:rsidRPr="00486E80" w:rsidRDefault="008F2C35" w:rsidP="00CD0855">
      <w:pPr>
        <w:pStyle w:val="NormalWeb"/>
        <w:spacing w:before="0" w:beforeAutospacing="0" w:after="0" w:afterAutospacing="0"/>
        <w:jc w:val="center"/>
        <w:rPr>
          <w:rFonts w:ascii="Times New Roman" w:hAnsi="Times New Roman"/>
          <w:i/>
          <w:color w:val="000000"/>
        </w:rPr>
      </w:pPr>
    </w:p>
    <w:p w:rsidR="008F2C35" w:rsidRPr="00486E80" w:rsidRDefault="008F2C35" w:rsidP="00CD0855">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2A41C2">
      <w:pPr>
        <w:pStyle w:val="NormalWeb"/>
        <w:spacing w:before="0" w:beforeAutospacing="0" w:after="0" w:afterAutospacing="0"/>
        <w:jc w:val="center"/>
        <w:rPr>
          <w:rFonts w:ascii="Times New Roman" w:hAnsi="Times New Roman"/>
          <w:i/>
          <w:color w:val="000000"/>
        </w:rPr>
      </w:pPr>
    </w:p>
    <w:p w:rsidR="008F2C35" w:rsidRPr="00486E80" w:rsidRDefault="008F2C35" w:rsidP="00122897">
      <w:pPr>
        <w:pStyle w:val="NormalWeb"/>
        <w:spacing w:before="0" w:beforeAutospacing="0" w:after="0" w:afterAutospacing="0" w:line="200" w:lineRule="exact"/>
        <w:jc w:val="both"/>
        <w:rPr>
          <w:rFonts w:ascii="Times New Roman" w:hAnsi="Times New Roman"/>
          <w:i/>
          <w:iCs/>
          <w:color w:val="000000"/>
          <w:sz w:val="20"/>
          <w:u w:val="single"/>
        </w:rPr>
      </w:pPr>
      <w:r w:rsidRPr="00486E80">
        <w:rPr>
          <w:rFonts w:ascii="Times New Roman" w:hAnsi="Times New Roman"/>
          <w:i/>
          <w:iCs/>
          <w:color w:val="000000"/>
          <w:sz w:val="20"/>
          <w:u w:val="single"/>
        </w:rPr>
        <w:t>Рекомендації щодо заповнення наданої форми:</w:t>
      </w:r>
    </w:p>
    <w:p w:rsidR="008F2C35" w:rsidRPr="00486E80" w:rsidRDefault="008F2C35" w:rsidP="00FA4D94">
      <w:pPr>
        <w:pStyle w:val="NormalWeb"/>
        <w:spacing w:before="0" w:beforeAutospacing="0" w:after="0" w:afterAutospacing="0" w:line="200" w:lineRule="exact"/>
        <w:jc w:val="both"/>
        <w:rPr>
          <w:rFonts w:ascii="Times New Roman" w:hAnsi="Times New Roman"/>
          <w:i/>
          <w:iCs/>
          <w:color w:val="000000"/>
          <w:sz w:val="20"/>
        </w:rPr>
      </w:pPr>
      <w:r w:rsidRPr="00486E80">
        <w:rPr>
          <w:rFonts w:ascii="Times New Roman" w:hAnsi="Times New Roman"/>
          <w:i/>
          <w:iCs/>
          <w:color w:val="000000"/>
          <w:sz w:val="20"/>
        </w:rPr>
        <w:t>Друкується на бланку Постачальника.</w:t>
      </w:r>
    </w:p>
    <w:p w:rsidR="008F2C35" w:rsidRPr="00486E80" w:rsidRDefault="008F2C35" w:rsidP="00122897">
      <w:pPr>
        <w:spacing w:after="0" w:line="200" w:lineRule="exact"/>
        <w:jc w:val="both"/>
        <w:rPr>
          <w:rFonts w:ascii="Times New Roman" w:hAnsi="Times New Roman"/>
          <w:i/>
          <w:iCs/>
          <w:color w:val="000000"/>
          <w:sz w:val="20"/>
          <w:szCs w:val="20"/>
          <w:lang w:val="uk-UA"/>
        </w:rPr>
      </w:pPr>
      <w:r w:rsidRPr="00486E80">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8F2C35" w:rsidRPr="00486E80" w:rsidRDefault="008F2C35" w:rsidP="00122897">
      <w:pPr>
        <w:spacing w:after="0" w:line="200" w:lineRule="exact"/>
        <w:jc w:val="both"/>
        <w:rPr>
          <w:rFonts w:ascii="Times New Roman" w:hAnsi="Times New Roman"/>
          <w:bCs/>
          <w:i/>
          <w:color w:val="000000"/>
          <w:sz w:val="20"/>
          <w:szCs w:val="20"/>
          <w:lang w:val="uk-UA"/>
        </w:rPr>
      </w:pPr>
      <w:r w:rsidRPr="00486E80">
        <w:rPr>
          <w:rFonts w:ascii="Times New Roman" w:hAnsi="Times New Roman"/>
          <w:i/>
          <w:iCs/>
          <w:color w:val="000000"/>
          <w:sz w:val="20"/>
          <w:szCs w:val="20"/>
          <w:lang w:val="uk-UA"/>
        </w:rPr>
        <w:t xml:space="preserve">* Постачальником </w:t>
      </w:r>
      <w:r w:rsidRPr="00486E80">
        <w:rPr>
          <w:rFonts w:ascii="Times New Roman" w:hAnsi="Times New Roman"/>
          <w:i/>
          <w:iCs/>
          <w:color w:val="000000"/>
          <w:sz w:val="20"/>
          <w:szCs w:val="20"/>
          <w:u w:val="single"/>
          <w:lang w:val="uk-UA"/>
        </w:rPr>
        <w:t>обов'язково</w:t>
      </w:r>
      <w:r w:rsidRPr="00486E80">
        <w:rPr>
          <w:rFonts w:ascii="Times New Roman" w:hAnsi="Times New Roman"/>
          <w:i/>
          <w:iCs/>
          <w:color w:val="000000"/>
          <w:sz w:val="20"/>
          <w:szCs w:val="20"/>
          <w:lang w:val="uk-UA"/>
        </w:rPr>
        <w:t xml:space="preserve"> зазначається </w:t>
      </w:r>
      <w:r w:rsidRPr="00486E80">
        <w:rPr>
          <w:rFonts w:ascii="Times New Roman" w:hAnsi="Times New Roman"/>
          <w:i/>
          <w:iCs/>
          <w:color w:val="000000"/>
          <w:sz w:val="20"/>
          <w:szCs w:val="20"/>
          <w:u w:val="single"/>
          <w:lang w:val="uk-UA"/>
        </w:rPr>
        <w:t>торгівельна марка,</w:t>
      </w:r>
      <w:r w:rsidRPr="00486E80">
        <w:rPr>
          <w:rFonts w:ascii="Times New Roman" w:hAnsi="Times New Roman"/>
          <w:i/>
          <w:iCs/>
          <w:color w:val="000000"/>
          <w:sz w:val="20"/>
          <w:szCs w:val="20"/>
          <w:lang w:val="uk-UA"/>
        </w:rPr>
        <w:t xml:space="preserve"> </w:t>
      </w:r>
      <w:r w:rsidRPr="00486E80">
        <w:rPr>
          <w:rFonts w:ascii="Times New Roman" w:hAnsi="Times New Roman"/>
          <w:bCs/>
          <w:i/>
          <w:color w:val="000000"/>
          <w:sz w:val="20"/>
          <w:szCs w:val="20"/>
          <w:lang w:val="uk-UA"/>
        </w:rPr>
        <w:t>вимоги щодо якості</w:t>
      </w:r>
      <w:r w:rsidRPr="00486E80">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486E80">
        <w:rPr>
          <w:rFonts w:ascii="Times New Roman" w:hAnsi="Times New Roman"/>
          <w:bCs/>
          <w:i/>
          <w:color w:val="000000"/>
          <w:sz w:val="20"/>
          <w:szCs w:val="20"/>
          <w:lang w:val="uk-UA"/>
        </w:rPr>
        <w:t>.</w:t>
      </w: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122897">
      <w:pPr>
        <w:spacing w:after="0" w:line="200" w:lineRule="exact"/>
        <w:jc w:val="both"/>
        <w:rPr>
          <w:rFonts w:ascii="Times New Roman" w:hAnsi="Times New Roman"/>
          <w:bCs/>
          <w:i/>
          <w:color w:val="000000"/>
          <w:sz w:val="20"/>
          <w:szCs w:val="20"/>
          <w:lang w:val="uk-UA"/>
        </w:rPr>
      </w:pPr>
    </w:p>
    <w:p w:rsidR="008F2C35" w:rsidRPr="00486E80" w:rsidRDefault="008F2C35" w:rsidP="00CA3A6A">
      <w:pPr>
        <w:pStyle w:val="NormalWeb"/>
        <w:spacing w:before="0" w:beforeAutospacing="0" w:after="0" w:afterAutospacing="0" w:line="240" w:lineRule="exact"/>
        <w:jc w:val="right"/>
        <w:rPr>
          <w:rFonts w:ascii="Times New Roman" w:hAnsi="Times New Roman"/>
          <w:color w:val="000000"/>
        </w:rPr>
      </w:pPr>
    </w:p>
    <w:p w:rsidR="008F2C35" w:rsidRDefault="008F2C35" w:rsidP="00277057">
      <w:pPr>
        <w:pStyle w:val="NormalWeb"/>
        <w:spacing w:before="0" w:beforeAutospacing="0" w:after="0" w:afterAutospacing="0" w:line="240" w:lineRule="exact"/>
        <w:rPr>
          <w:rFonts w:ascii="Times New Roman" w:hAnsi="Times New Roman"/>
          <w:color w:val="000000"/>
        </w:rPr>
      </w:pPr>
    </w:p>
    <w:p w:rsidR="008F2C35" w:rsidRDefault="008F2C35" w:rsidP="00CA3A6A">
      <w:pPr>
        <w:pStyle w:val="NormalWeb"/>
        <w:spacing w:before="0" w:beforeAutospacing="0" w:after="0" w:afterAutospacing="0" w:line="240" w:lineRule="exact"/>
        <w:jc w:val="right"/>
        <w:rPr>
          <w:rFonts w:ascii="Times New Roman" w:hAnsi="Times New Roman"/>
          <w:color w:val="000000"/>
        </w:rPr>
      </w:pPr>
      <w:r>
        <w:rPr>
          <w:rFonts w:ascii="Times New Roman" w:hAnsi="Times New Roman"/>
          <w:color w:val="000000"/>
        </w:rPr>
        <w:t xml:space="preserve"> </w:t>
      </w:r>
    </w:p>
    <w:p w:rsidR="008F2C35" w:rsidRDefault="008F2C35" w:rsidP="00892E06">
      <w:pPr>
        <w:pStyle w:val="NormalWeb"/>
        <w:spacing w:before="0" w:beforeAutospacing="0" w:after="0" w:afterAutospacing="0"/>
        <w:rPr>
          <w:rFonts w:ascii="Times New Roman" w:hAnsi="Times New Roman"/>
          <w:color w:val="000000"/>
        </w:rPr>
      </w:pPr>
    </w:p>
    <w:p w:rsidR="008F2C35" w:rsidRDefault="008F2C35" w:rsidP="009730FE">
      <w:pPr>
        <w:pStyle w:val="NormalWeb"/>
        <w:spacing w:before="0" w:beforeAutospacing="0" w:after="0" w:afterAutospacing="0"/>
        <w:jc w:val="right"/>
        <w:rPr>
          <w:rFonts w:ascii="Times New Roman" w:hAnsi="Times New Roman"/>
          <w:color w:val="000000"/>
        </w:rPr>
      </w:pPr>
    </w:p>
    <w:p w:rsidR="008F2C35" w:rsidRDefault="008F2C35" w:rsidP="009730FE">
      <w:pPr>
        <w:pStyle w:val="NormalWeb"/>
        <w:spacing w:before="0" w:beforeAutospacing="0" w:after="0" w:afterAutospacing="0"/>
        <w:jc w:val="right"/>
        <w:rPr>
          <w:rFonts w:ascii="Times New Roman" w:hAnsi="Times New Roman"/>
          <w:color w:val="000000"/>
        </w:rPr>
      </w:pPr>
    </w:p>
    <w:p w:rsidR="008F2C35" w:rsidRPr="00486E80" w:rsidRDefault="008F2C35" w:rsidP="009730FE">
      <w:pPr>
        <w:pStyle w:val="NormalWeb"/>
        <w:spacing w:before="0" w:beforeAutospacing="0" w:after="0" w:afterAutospacing="0"/>
        <w:jc w:val="right"/>
        <w:rPr>
          <w:rFonts w:ascii="Times New Roman" w:hAnsi="Times New Roman"/>
          <w:color w:val="000000"/>
        </w:rPr>
      </w:pPr>
      <w:r w:rsidRPr="00486E80">
        <w:rPr>
          <w:rFonts w:ascii="Times New Roman" w:hAnsi="Times New Roman"/>
          <w:color w:val="000000"/>
        </w:rPr>
        <w:t>Додаток № 2</w:t>
      </w:r>
    </w:p>
    <w:p w:rsidR="008F2C35" w:rsidRPr="00486E80" w:rsidRDefault="008F2C35" w:rsidP="009730FE">
      <w:pPr>
        <w:autoSpaceDE w:val="0"/>
        <w:autoSpaceDN w:val="0"/>
        <w:adjustRightInd w:val="0"/>
        <w:spacing w:after="0" w:line="240" w:lineRule="auto"/>
        <w:jc w:val="right"/>
        <w:rPr>
          <w:rFonts w:ascii="Times New Roman" w:hAnsi="Times New Roman"/>
          <w:bCs/>
          <w:sz w:val="24"/>
          <w:szCs w:val="24"/>
          <w:lang w:val="uk-UA" w:eastAsia="ru-RU"/>
        </w:rPr>
      </w:pPr>
      <w:r w:rsidRPr="00486E80">
        <w:rPr>
          <w:rFonts w:ascii="Times New Roman" w:hAnsi="Times New Roman"/>
          <w:bCs/>
          <w:sz w:val="24"/>
          <w:szCs w:val="24"/>
          <w:lang w:val="uk-UA" w:eastAsia="ru-RU"/>
        </w:rPr>
        <w:t>до документації щодо проведення</w:t>
      </w:r>
    </w:p>
    <w:p w:rsidR="008F2C35" w:rsidRPr="00486E80" w:rsidRDefault="008F2C35" w:rsidP="009730FE">
      <w:pPr>
        <w:autoSpaceDE w:val="0"/>
        <w:autoSpaceDN w:val="0"/>
        <w:adjustRightInd w:val="0"/>
        <w:spacing w:after="0" w:line="240" w:lineRule="auto"/>
        <w:jc w:val="right"/>
        <w:rPr>
          <w:rFonts w:ascii="Times New Roman" w:hAnsi="Times New Roman"/>
          <w:bCs/>
          <w:sz w:val="24"/>
          <w:szCs w:val="24"/>
          <w:lang w:val="uk-UA" w:eastAsia="ru-RU"/>
        </w:rPr>
      </w:pPr>
      <w:r w:rsidRPr="00486E80">
        <w:rPr>
          <w:rFonts w:ascii="Times New Roman" w:hAnsi="Times New Roman"/>
          <w:bCs/>
          <w:sz w:val="24"/>
          <w:szCs w:val="24"/>
          <w:lang w:val="uk-UA" w:eastAsia="ru-RU"/>
        </w:rPr>
        <w:t xml:space="preserve">допорогової процедури закупівлі </w:t>
      </w:r>
    </w:p>
    <w:p w:rsidR="008F2C35" w:rsidRPr="00235BCF" w:rsidRDefault="008F2C35" w:rsidP="009730FE">
      <w:pPr>
        <w:autoSpaceDE w:val="0"/>
        <w:autoSpaceDN w:val="0"/>
        <w:adjustRightInd w:val="0"/>
        <w:spacing w:after="0" w:line="240" w:lineRule="auto"/>
        <w:jc w:val="right"/>
        <w:rPr>
          <w:rFonts w:ascii="Times New Roman" w:hAnsi="Times New Roman"/>
          <w:color w:val="000000"/>
          <w:lang w:val="uk-UA"/>
        </w:rPr>
      </w:pPr>
      <w:r w:rsidRPr="00486E80">
        <w:rPr>
          <w:rFonts w:ascii="Times New Roman" w:hAnsi="Times New Roman"/>
          <w:bCs/>
          <w:sz w:val="24"/>
          <w:szCs w:val="24"/>
          <w:lang w:val="uk-UA" w:eastAsia="ru-RU"/>
        </w:rPr>
        <w:t>через електронну систему закупівель</w:t>
      </w:r>
    </w:p>
    <w:p w:rsidR="008F2C35" w:rsidRPr="00235BCF" w:rsidRDefault="008F2C35" w:rsidP="009730FE">
      <w:pPr>
        <w:autoSpaceDE w:val="0"/>
        <w:autoSpaceDN w:val="0"/>
        <w:adjustRightInd w:val="0"/>
        <w:spacing w:after="0" w:line="240" w:lineRule="auto"/>
        <w:jc w:val="right"/>
        <w:rPr>
          <w:rFonts w:ascii="Times New Roman" w:hAnsi="Times New Roman"/>
          <w:color w:val="000000"/>
          <w:lang w:val="uk-UA"/>
        </w:rPr>
      </w:pPr>
    </w:p>
    <w:p w:rsidR="008F2C35" w:rsidRPr="00486E80" w:rsidRDefault="008F2C35" w:rsidP="009730FE">
      <w:pPr>
        <w:tabs>
          <w:tab w:val="left" w:pos="2160"/>
          <w:tab w:val="left" w:pos="3600"/>
        </w:tabs>
        <w:spacing w:after="0" w:line="240" w:lineRule="auto"/>
        <w:jc w:val="both"/>
        <w:rPr>
          <w:rFonts w:ascii="Times New Roman" w:hAnsi="Times New Roman"/>
          <w:i/>
          <w:sz w:val="24"/>
          <w:szCs w:val="24"/>
          <w:lang w:val="uk-UA"/>
        </w:rPr>
      </w:pPr>
      <w:r w:rsidRPr="00486E80">
        <w:rPr>
          <w:rFonts w:ascii="Times New Roman" w:hAnsi="Times New Roman"/>
          <w:b/>
          <w:sz w:val="24"/>
          <w:szCs w:val="24"/>
          <w:lang w:val="uk-UA"/>
        </w:rPr>
        <w:t xml:space="preserve">З переможцем планується укладення </w:t>
      </w:r>
      <w:r>
        <w:rPr>
          <w:rFonts w:ascii="Times New Roman" w:hAnsi="Times New Roman"/>
          <w:b/>
          <w:sz w:val="24"/>
          <w:szCs w:val="24"/>
          <w:lang w:val="uk-UA"/>
        </w:rPr>
        <w:t>двох договорів</w:t>
      </w:r>
      <w:r w:rsidRPr="00486E80">
        <w:rPr>
          <w:rFonts w:ascii="Times New Roman" w:hAnsi="Times New Roman"/>
          <w:b/>
          <w:sz w:val="24"/>
          <w:szCs w:val="24"/>
          <w:lang w:val="uk-UA"/>
        </w:rPr>
        <w:t xml:space="preserve"> стосовно постачання </w:t>
      </w:r>
      <w:r w:rsidRPr="00E04B36">
        <w:rPr>
          <w:rFonts w:ascii="Times New Roman" w:hAnsi="Times New Roman"/>
          <w:i/>
          <w:sz w:val="24"/>
          <w:szCs w:val="24"/>
          <w:lang w:val="uk-UA"/>
        </w:rPr>
        <w:t xml:space="preserve">"Програмне забезпечення як завантажені файли" (48760000-3 </w:t>
      </w:r>
      <w:r w:rsidRPr="00E04B36">
        <w:rPr>
          <w:rFonts w:ascii="Times New Roman" w:hAnsi="Times New Roman"/>
          <w:i/>
          <w:iCs/>
          <w:sz w:val="24"/>
          <w:szCs w:val="24"/>
          <w:lang w:val="uk-UA"/>
        </w:rPr>
        <w:t>"</w:t>
      </w:r>
      <w:r w:rsidRPr="00E04B36">
        <w:rPr>
          <w:rFonts w:ascii="Times New Roman" w:hAnsi="Times New Roman"/>
          <w:i/>
          <w:color w:val="000000"/>
          <w:sz w:val="24"/>
          <w:szCs w:val="24"/>
          <w:lang w:val="uk-UA"/>
        </w:rPr>
        <w:t>Пакети  програмного забезпечення для захисту вірусів</w:t>
      </w:r>
      <w:r w:rsidRPr="00E04B36">
        <w:rPr>
          <w:rFonts w:ascii="Times New Roman" w:hAnsi="Times New Roman"/>
          <w:i/>
          <w:sz w:val="24"/>
          <w:szCs w:val="24"/>
          <w:lang w:val="uk-UA"/>
        </w:rPr>
        <w:t>") 2 лота</w:t>
      </w:r>
      <w:r w:rsidRPr="00E04B36">
        <w:rPr>
          <w:rFonts w:ascii="Times New Roman" w:hAnsi="Times New Roman"/>
          <w:i/>
          <w:color w:val="000000"/>
          <w:sz w:val="24"/>
          <w:szCs w:val="24"/>
          <w:lang w:val="uk-UA"/>
        </w:rPr>
        <w:t xml:space="preserve">: </w:t>
      </w:r>
      <w:r w:rsidRPr="00E04B36">
        <w:rPr>
          <w:rFonts w:ascii="Times New Roman" w:hAnsi="Times New Roman"/>
          <w:i/>
          <w:sz w:val="24"/>
          <w:szCs w:val="24"/>
          <w:lang w:val="uk-UA"/>
        </w:rPr>
        <w:t>лот №1 -</w:t>
      </w:r>
      <w:r w:rsidRPr="00E04B36">
        <w:rPr>
          <w:rFonts w:ascii="Times New Roman" w:hAnsi="Times New Roman"/>
          <w:i/>
          <w:color w:val="000000"/>
          <w:sz w:val="24"/>
          <w:szCs w:val="24"/>
          <w:lang w:val="uk-UA"/>
        </w:rPr>
        <w:t xml:space="preserve"> </w:t>
      </w:r>
      <w:r w:rsidRPr="00E04B36">
        <w:rPr>
          <w:rFonts w:ascii="Times New Roman" w:hAnsi="Times New Roman"/>
          <w:i/>
          <w:sz w:val="24"/>
          <w:szCs w:val="24"/>
          <w:lang w:val="uk-UA"/>
        </w:rPr>
        <w:t>ліцензійне програмне забезпечення “</w:t>
      </w:r>
      <w:r w:rsidRPr="00E04B36">
        <w:rPr>
          <w:rFonts w:ascii="Times New Roman" w:hAnsi="Times New Roman"/>
          <w:i/>
          <w:sz w:val="24"/>
          <w:szCs w:val="24"/>
        </w:rPr>
        <w:t>ESET</w:t>
      </w:r>
      <w:r w:rsidRPr="00E04B36">
        <w:rPr>
          <w:rFonts w:ascii="Times New Roman" w:hAnsi="Times New Roman"/>
          <w:i/>
          <w:sz w:val="24"/>
          <w:szCs w:val="24"/>
          <w:lang w:val="uk-UA"/>
        </w:rPr>
        <w:t xml:space="preserve"> </w:t>
      </w:r>
      <w:r w:rsidRPr="00E04B36">
        <w:rPr>
          <w:rFonts w:ascii="Times New Roman" w:hAnsi="Times New Roman"/>
          <w:i/>
          <w:sz w:val="24"/>
          <w:szCs w:val="24"/>
        </w:rPr>
        <w:t>Secure</w:t>
      </w:r>
      <w:r w:rsidRPr="00E04B36">
        <w:rPr>
          <w:rFonts w:ascii="Times New Roman" w:hAnsi="Times New Roman"/>
          <w:i/>
          <w:sz w:val="24"/>
          <w:szCs w:val="24"/>
          <w:lang w:val="uk-UA"/>
        </w:rPr>
        <w:t xml:space="preserve"> </w:t>
      </w:r>
      <w:r w:rsidRPr="00E04B36">
        <w:rPr>
          <w:rFonts w:ascii="Times New Roman" w:hAnsi="Times New Roman"/>
          <w:i/>
          <w:sz w:val="24"/>
          <w:szCs w:val="24"/>
        </w:rPr>
        <w:t>Business</w:t>
      </w:r>
      <w:r w:rsidRPr="00E04B36">
        <w:rPr>
          <w:rFonts w:ascii="Times New Roman" w:hAnsi="Times New Roman"/>
          <w:i/>
          <w:sz w:val="24"/>
          <w:szCs w:val="24"/>
          <w:lang w:val="uk-UA"/>
        </w:rPr>
        <w:t>”  на 246 клієнтських місць та захист поштового сервера, 251 поштова скринька (або еквівалент); лот №2 -  ліцензійне програмне забезпечення “</w:t>
      </w:r>
      <w:r w:rsidRPr="00E04B36">
        <w:rPr>
          <w:rFonts w:ascii="Times New Roman" w:hAnsi="Times New Roman"/>
          <w:i/>
          <w:sz w:val="24"/>
          <w:szCs w:val="24"/>
        </w:rPr>
        <w:t>ESET</w:t>
      </w:r>
      <w:r w:rsidRPr="00E04B36">
        <w:rPr>
          <w:rFonts w:ascii="Times New Roman" w:hAnsi="Times New Roman"/>
          <w:i/>
          <w:sz w:val="24"/>
          <w:szCs w:val="24"/>
          <w:lang w:val="uk-UA"/>
        </w:rPr>
        <w:t xml:space="preserve"> </w:t>
      </w:r>
      <w:r w:rsidRPr="00E04B36">
        <w:rPr>
          <w:rFonts w:ascii="Times New Roman" w:hAnsi="Times New Roman"/>
          <w:i/>
          <w:sz w:val="24"/>
          <w:szCs w:val="24"/>
        </w:rPr>
        <w:t>Secure</w:t>
      </w:r>
      <w:r w:rsidRPr="00E04B36">
        <w:rPr>
          <w:rFonts w:ascii="Times New Roman" w:hAnsi="Times New Roman"/>
          <w:i/>
          <w:sz w:val="24"/>
          <w:szCs w:val="24"/>
          <w:lang w:val="uk-UA"/>
        </w:rPr>
        <w:t xml:space="preserve"> </w:t>
      </w:r>
      <w:r w:rsidRPr="00E04B36">
        <w:rPr>
          <w:rFonts w:ascii="Times New Roman" w:hAnsi="Times New Roman"/>
          <w:i/>
          <w:sz w:val="24"/>
          <w:szCs w:val="24"/>
        </w:rPr>
        <w:t>Business</w:t>
      </w:r>
      <w:r w:rsidRPr="00E04B36">
        <w:rPr>
          <w:rFonts w:ascii="Times New Roman" w:hAnsi="Times New Roman"/>
          <w:i/>
          <w:sz w:val="24"/>
          <w:szCs w:val="24"/>
          <w:lang w:val="uk-UA"/>
        </w:rPr>
        <w:t>”  на 8 клієнтських місць з пусконалагоджувальними роботами</w:t>
      </w:r>
      <w:r w:rsidRPr="00486E80">
        <w:rPr>
          <w:rFonts w:ascii="Times New Roman" w:hAnsi="Times New Roman"/>
          <w:sz w:val="24"/>
          <w:szCs w:val="24"/>
          <w:lang w:val="uk-UA"/>
        </w:rPr>
        <w:t xml:space="preserve">, </w:t>
      </w:r>
      <w:r w:rsidRPr="00486E80">
        <w:rPr>
          <w:rFonts w:ascii="Times New Roman" w:hAnsi="Times New Roman"/>
          <w:b/>
          <w:sz w:val="24"/>
          <w:szCs w:val="24"/>
          <w:lang w:val="uk-UA"/>
        </w:rPr>
        <w:t>згідно з цим</w:t>
      </w:r>
      <w:r>
        <w:rPr>
          <w:rFonts w:ascii="Times New Roman" w:hAnsi="Times New Roman"/>
          <w:b/>
          <w:sz w:val="24"/>
          <w:szCs w:val="24"/>
          <w:lang w:val="uk-UA"/>
        </w:rPr>
        <w:t>и проекта</w:t>
      </w:r>
      <w:r w:rsidRPr="00486E80">
        <w:rPr>
          <w:rFonts w:ascii="Times New Roman" w:hAnsi="Times New Roman"/>
          <w:b/>
          <w:sz w:val="24"/>
          <w:szCs w:val="24"/>
          <w:lang w:val="uk-UA"/>
        </w:rPr>
        <w:t>м</w:t>
      </w:r>
      <w:r>
        <w:rPr>
          <w:rFonts w:ascii="Times New Roman" w:hAnsi="Times New Roman"/>
          <w:b/>
          <w:sz w:val="24"/>
          <w:szCs w:val="24"/>
          <w:lang w:val="uk-UA"/>
        </w:rPr>
        <w:t>и</w:t>
      </w:r>
      <w:r w:rsidRPr="00486E80">
        <w:rPr>
          <w:rFonts w:ascii="Times New Roman" w:hAnsi="Times New Roman"/>
          <w:b/>
          <w:sz w:val="24"/>
          <w:szCs w:val="24"/>
          <w:lang w:val="uk-UA"/>
        </w:rPr>
        <w:t>:</w:t>
      </w:r>
    </w:p>
    <w:p w:rsidR="008F2C35" w:rsidRPr="009730FE" w:rsidRDefault="008F2C35" w:rsidP="009730FE">
      <w:pPr>
        <w:spacing w:after="0" w:line="240" w:lineRule="auto"/>
        <w:ind w:right="-181" w:firstLine="284"/>
        <w:jc w:val="center"/>
        <w:rPr>
          <w:rFonts w:ascii="Times New Roman" w:hAnsi="Times New Roman"/>
          <w:b/>
          <w:bCs/>
          <w:sz w:val="28"/>
          <w:szCs w:val="28"/>
          <w:lang w:val="uk-UA"/>
        </w:rPr>
      </w:pPr>
      <w:r w:rsidRPr="009730FE">
        <w:rPr>
          <w:rFonts w:ascii="Times New Roman" w:hAnsi="Times New Roman"/>
          <w:b/>
          <w:bCs/>
          <w:sz w:val="28"/>
          <w:szCs w:val="28"/>
        </w:rPr>
        <w:t xml:space="preserve">ПРОЕКТ  ДОГОВОРУ </w:t>
      </w:r>
      <w:r w:rsidRPr="009730FE">
        <w:rPr>
          <w:rFonts w:ascii="Times New Roman" w:hAnsi="Times New Roman"/>
          <w:b/>
          <w:bCs/>
          <w:sz w:val="28"/>
          <w:szCs w:val="28"/>
          <w:lang w:val="uk-UA"/>
        </w:rPr>
        <w:t>ЛОТ №1</w:t>
      </w:r>
    </w:p>
    <w:p w:rsidR="008F2C35" w:rsidRPr="00486E80" w:rsidRDefault="008F2C35" w:rsidP="009730FE">
      <w:pPr>
        <w:pStyle w:val="Footer"/>
        <w:tabs>
          <w:tab w:val="left" w:pos="-4860"/>
        </w:tabs>
        <w:ind w:right="-1" w:firstLine="284"/>
        <w:jc w:val="both"/>
        <w:rPr>
          <w:rFonts w:ascii="Times New Roman" w:hAnsi="Times New Roman"/>
          <w:sz w:val="24"/>
          <w:szCs w:val="24"/>
          <w:lang w:val="uk-UA"/>
        </w:rPr>
      </w:pPr>
      <w:r>
        <w:rPr>
          <w:rFonts w:ascii="Times New Roman" w:hAnsi="Times New Roman"/>
          <w:sz w:val="24"/>
          <w:szCs w:val="24"/>
          <w:lang w:val="uk-UA"/>
        </w:rPr>
        <w:t xml:space="preserve">Виконавець </w:t>
      </w:r>
      <w:r w:rsidRPr="00486E80">
        <w:rPr>
          <w:rFonts w:ascii="Times New Roman" w:hAnsi="Times New Roman"/>
          <w:sz w:val="24"/>
          <w:szCs w:val="24"/>
          <w:lang w:val="uk-UA"/>
        </w:rPr>
        <w:t xml:space="preserve"> – Учасник переможець</w:t>
      </w:r>
    </w:p>
    <w:p w:rsidR="008F2C35" w:rsidRPr="001E47E1" w:rsidRDefault="008F2C35" w:rsidP="009730FE">
      <w:pPr>
        <w:pStyle w:val="Footer"/>
        <w:tabs>
          <w:tab w:val="left" w:pos="-4860"/>
        </w:tabs>
        <w:ind w:right="-1" w:firstLine="284"/>
        <w:jc w:val="both"/>
        <w:rPr>
          <w:rFonts w:ascii="Times New Roman" w:hAnsi="Times New Roman"/>
          <w:sz w:val="24"/>
          <w:szCs w:val="24"/>
        </w:rPr>
      </w:pPr>
      <w:r>
        <w:rPr>
          <w:rFonts w:ascii="Times New Roman" w:hAnsi="Times New Roman"/>
          <w:sz w:val="24"/>
          <w:szCs w:val="24"/>
          <w:lang w:val="uk-UA"/>
        </w:rPr>
        <w:t>Замовник</w:t>
      </w:r>
      <w:r w:rsidRPr="00486E80">
        <w:rPr>
          <w:rFonts w:ascii="Times New Roman" w:hAnsi="Times New Roman"/>
          <w:sz w:val="24"/>
          <w:szCs w:val="24"/>
          <w:lang w:val="uk-UA"/>
        </w:rPr>
        <w:t xml:space="preserve"> – </w:t>
      </w:r>
      <w:r w:rsidRPr="00486E80">
        <w:rPr>
          <w:rFonts w:ascii="Times New Roman" w:hAnsi="Times New Roman"/>
          <w:b/>
          <w:sz w:val="24"/>
          <w:szCs w:val="24"/>
          <w:lang w:val="uk-UA"/>
        </w:rPr>
        <w:t>Державне підприємство "Енергоринок"</w:t>
      </w:r>
    </w:p>
    <w:p w:rsidR="008F2C35" w:rsidRPr="00486E80" w:rsidRDefault="008F2C35" w:rsidP="009730FE">
      <w:pPr>
        <w:pStyle w:val="Footer"/>
        <w:tabs>
          <w:tab w:val="left" w:pos="-4860"/>
        </w:tabs>
        <w:ind w:right="-1" w:firstLine="284"/>
        <w:jc w:val="both"/>
        <w:rPr>
          <w:rFonts w:ascii="Times New Roman" w:hAnsi="Times New Roman"/>
          <w:i/>
          <w:iCs/>
          <w:sz w:val="24"/>
          <w:szCs w:val="24"/>
          <w:lang w:val="uk-UA"/>
        </w:rPr>
      </w:pPr>
      <w:r w:rsidRPr="00486E80">
        <w:rPr>
          <w:rFonts w:ascii="Times New Roman" w:hAnsi="Times New Roman"/>
          <w:sz w:val="24"/>
          <w:szCs w:val="24"/>
          <w:lang w:val="uk-UA"/>
        </w:rPr>
        <w:t xml:space="preserve">В подальшому іменуються </w:t>
      </w:r>
      <w:r w:rsidRPr="00486E80">
        <w:rPr>
          <w:rFonts w:ascii="Times New Roman" w:hAnsi="Times New Roman"/>
          <w:i/>
          <w:iCs/>
          <w:sz w:val="24"/>
          <w:szCs w:val="24"/>
          <w:lang w:val="uk-UA"/>
        </w:rPr>
        <w:t>"Сторони"</w:t>
      </w:r>
      <w:r w:rsidRPr="00486E80">
        <w:rPr>
          <w:rFonts w:ascii="Times New Roman" w:hAnsi="Times New Roman"/>
          <w:sz w:val="24"/>
          <w:szCs w:val="24"/>
          <w:lang w:val="uk-UA"/>
        </w:rPr>
        <w:t xml:space="preserve">, а кожна окремо </w:t>
      </w:r>
      <w:r w:rsidRPr="00486E80">
        <w:rPr>
          <w:rFonts w:ascii="Times New Roman" w:hAnsi="Times New Roman"/>
          <w:i/>
          <w:sz w:val="24"/>
          <w:szCs w:val="24"/>
          <w:lang w:val="uk-UA"/>
        </w:rPr>
        <w:t>"</w:t>
      </w:r>
      <w:r w:rsidRPr="00486E80">
        <w:rPr>
          <w:rFonts w:ascii="Times New Roman" w:hAnsi="Times New Roman"/>
          <w:i/>
          <w:iCs/>
          <w:sz w:val="24"/>
          <w:szCs w:val="24"/>
          <w:lang w:val="uk-UA"/>
        </w:rPr>
        <w:t>Сторона".</w:t>
      </w:r>
    </w:p>
    <w:p w:rsidR="008F2C35" w:rsidRPr="00486E80" w:rsidRDefault="008F2C35" w:rsidP="009730FE">
      <w:pPr>
        <w:numPr>
          <w:ilvl w:val="0"/>
          <w:numId w:val="24"/>
        </w:numPr>
        <w:spacing w:after="0" w:line="240" w:lineRule="auto"/>
        <w:jc w:val="center"/>
        <w:rPr>
          <w:rFonts w:ascii="Times New Roman" w:hAnsi="Times New Roman"/>
          <w:b/>
          <w:sz w:val="24"/>
          <w:szCs w:val="24"/>
        </w:rPr>
      </w:pPr>
      <w:r w:rsidRPr="00486E80">
        <w:rPr>
          <w:rFonts w:ascii="Times New Roman" w:hAnsi="Times New Roman"/>
          <w:b/>
          <w:sz w:val="24"/>
          <w:szCs w:val="24"/>
        </w:rPr>
        <w:t>Предмет договору</w:t>
      </w:r>
    </w:p>
    <w:p w:rsidR="008F2C35" w:rsidRPr="00486E80" w:rsidRDefault="008F2C35" w:rsidP="009730FE">
      <w:pPr>
        <w:numPr>
          <w:ilvl w:val="0"/>
          <w:numId w:val="23"/>
        </w:numPr>
        <w:tabs>
          <w:tab w:val="clear" w:pos="1721"/>
          <w:tab w:val="left" w:pos="567"/>
          <w:tab w:val="left" w:pos="993"/>
        </w:tabs>
        <w:spacing w:after="0" w:line="240" w:lineRule="auto"/>
        <w:ind w:left="0" w:firstLine="567"/>
        <w:jc w:val="both"/>
        <w:rPr>
          <w:rFonts w:ascii="Times New Roman" w:hAnsi="Times New Roman"/>
          <w:sz w:val="24"/>
          <w:szCs w:val="24"/>
        </w:rPr>
      </w:pPr>
      <w:r w:rsidRPr="00486E80">
        <w:rPr>
          <w:rFonts w:ascii="Times New Roman" w:hAnsi="Times New Roman"/>
          <w:sz w:val="24"/>
          <w:szCs w:val="24"/>
        </w:rPr>
        <w:t xml:space="preserve"> В порядку та на умовах, визначених Договором, </w:t>
      </w:r>
      <w:r w:rsidRPr="00486E80">
        <w:rPr>
          <w:rFonts w:ascii="Times New Roman" w:hAnsi="Times New Roman"/>
          <w:color w:val="000000"/>
          <w:sz w:val="24"/>
          <w:szCs w:val="24"/>
        </w:rPr>
        <w:t>Виконавець</w:t>
      </w:r>
      <w:r w:rsidRPr="00486E80">
        <w:rPr>
          <w:rFonts w:ascii="Times New Roman" w:hAnsi="Times New Roman"/>
          <w:sz w:val="24"/>
          <w:szCs w:val="24"/>
        </w:rPr>
        <w:t xml:space="preserve"> зобов’язується поставити  Замовнику програмне забезпечення як завантажні файли (ліцензійне програмне забезпечення) з пусконалагоджувальними роботами, далі – ПЗ. Специфікація ПЗ зазначена у Додатку №1 до Договору. Термін дії ліцензії ПЗ становить  1 рік з дати активації Замовником.</w:t>
      </w:r>
    </w:p>
    <w:p w:rsidR="008F2C35" w:rsidRPr="00486E80" w:rsidRDefault="008F2C35" w:rsidP="009730FE">
      <w:pPr>
        <w:numPr>
          <w:ilvl w:val="0"/>
          <w:numId w:val="23"/>
        </w:numPr>
        <w:tabs>
          <w:tab w:val="clear" w:pos="1721"/>
          <w:tab w:val="left" w:pos="567"/>
          <w:tab w:val="left" w:pos="993"/>
        </w:tabs>
        <w:spacing w:after="0" w:line="240" w:lineRule="auto"/>
        <w:ind w:left="0" w:firstLine="567"/>
        <w:jc w:val="both"/>
        <w:rPr>
          <w:rFonts w:ascii="Times New Roman" w:hAnsi="Times New Roman"/>
          <w:sz w:val="24"/>
          <w:szCs w:val="24"/>
        </w:rPr>
      </w:pPr>
      <w:r w:rsidRPr="00486E80">
        <w:rPr>
          <w:rFonts w:ascii="Times New Roman" w:hAnsi="Times New Roman"/>
          <w:sz w:val="24"/>
          <w:szCs w:val="24"/>
        </w:rPr>
        <w:t xml:space="preserve">В порядку та на умовах, визначених Договором, Замовник зобов’язується прийняти ПЗ та своєчасно оплатити його вартість. </w:t>
      </w:r>
    </w:p>
    <w:p w:rsidR="008F2C35" w:rsidRPr="00486E80" w:rsidRDefault="008F2C35" w:rsidP="009730FE">
      <w:pPr>
        <w:numPr>
          <w:ilvl w:val="0"/>
          <w:numId w:val="23"/>
        </w:numPr>
        <w:tabs>
          <w:tab w:val="clear" w:pos="1721"/>
          <w:tab w:val="left" w:pos="567"/>
          <w:tab w:val="left" w:pos="993"/>
        </w:tabs>
        <w:spacing w:after="0" w:line="240" w:lineRule="auto"/>
        <w:ind w:left="0" w:firstLine="567"/>
        <w:jc w:val="both"/>
        <w:rPr>
          <w:rFonts w:ascii="Times New Roman" w:hAnsi="Times New Roman"/>
          <w:sz w:val="24"/>
          <w:szCs w:val="24"/>
        </w:rPr>
      </w:pPr>
      <w:r w:rsidRPr="00486E80">
        <w:rPr>
          <w:rFonts w:ascii="Times New Roman" w:hAnsi="Times New Roman"/>
          <w:bCs/>
          <w:snapToGrid w:val="0"/>
          <w:sz w:val="24"/>
          <w:szCs w:val="24"/>
        </w:rPr>
        <w:t>Вартість ПЗ включає в себе вартість пусконалагоджувальних робіт, а також всі податки, збори та інші витрати, необхідні для поставки ПЗ.</w:t>
      </w:r>
    </w:p>
    <w:p w:rsidR="008F2C35" w:rsidRPr="00486E80" w:rsidRDefault="008F2C35" w:rsidP="009730FE">
      <w:pPr>
        <w:numPr>
          <w:ilvl w:val="0"/>
          <w:numId w:val="23"/>
        </w:numPr>
        <w:tabs>
          <w:tab w:val="clear" w:pos="1721"/>
          <w:tab w:val="left" w:pos="567"/>
          <w:tab w:val="left" w:pos="993"/>
        </w:tabs>
        <w:spacing w:after="0" w:line="240" w:lineRule="auto"/>
        <w:ind w:left="0" w:firstLine="567"/>
        <w:jc w:val="both"/>
        <w:rPr>
          <w:rFonts w:ascii="Times New Roman" w:hAnsi="Times New Roman"/>
          <w:sz w:val="24"/>
          <w:szCs w:val="24"/>
        </w:rPr>
      </w:pPr>
      <w:r w:rsidRPr="00486E80">
        <w:rPr>
          <w:rFonts w:ascii="Times New Roman" w:hAnsi="Times New Roman"/>
          <w:sz w:val="24"/>
          <w:szCs w:val="24"/>
        </w:rPr>
        <w:t xml:space="preserve"> Обсяги закупівлі ПЗ можуть бути зменшені залежно від реального фінансування видатків.</w:t>
      </w:r>
    </w:p>
    <w:p w:rsidR="008F2C35" w:rsidRPr="00486E80" w:rsidRDefault="008F2C35" w:rsidP="009730FE">
      <w:pPr>
        <w:numPr>
          <w:ilvl w:val="0"/>
          <w:numId w:val="24"/>
        </w:numPr>
        <w:spacing w:after="0" w:line="240" w:lineRule="auto"/>
        <w:jc w:val="center"/>
        <w:rPr>
          <w:rFonts w:ascii="Times New Roman" w:hAnsi="Times New Roman"/>
          <w:b/>
          <w:sz w:val="24"/>
          <w:szCs w:val="24"/>
        </w:rPr>
      </w:pPr>
      <w:r w:rsidRPr="00486E80">
        <w:rPr>
          <w:rFonts w:ascii="Times New Roman" w:hAnsi="Times New Roman"/>
          <w:b/>
          <w:sz w:val="24"/>
          <w:szCs w:val="24"/>
        </w:rPr>
        <w:t>Гарантія та якість</w:t>
      </w:r>
    </w:p>
    <w:p w:rsidR="008F2C35" w:rsidRPr="00486E80" w:rsidRDefault="008F2C35" w:rsidP="009730FE">
      <w:pPr>
        <w:numPr>
          <w:ilvl w:val="1"/>
          <w:numId w:val="25"/>
        </w:numPr>
        <w:tabs>
          <w:tab w:val="left" w:pos="993"/>
        </w:tabs>
        <w:spacing w:after="0" w:line="240" w:lineRule="auto"/>
        <w:ind w:left="0" w:firstLine="567"/>
        <w:jc w:val="both"/>
        <w:rPr>
          <w:rFonts w:ascii="Times New Roman" w:hAnsi="Times New Roman"/>
          <w:bCs/>
          <w:sz w:val="24"/>
          <w:szCs w:val="24"/>
        </w:rPr>
      </w:pPr>
      <w:r w:rsidRPr="00486E80">
        <w:rPr>
          <w:rFonts w:ascii="Times New Roman" w:hAnsi="Times New Roman"/>
          <w:color w:val="000000"/>
          <w:sz w:val="24"/>
          <w:szCs w:val="24"/>
        </w:rPr>
        <w:t>Виконавець  зобов'язується поставити Замовнику ПЗ, якість якого відповідає державним стандартам та чинному законодавству України</w:t>
      </w:r>
      <w:r w:rsidRPr="00486E80">
        <w:rPr>
          <w:rFonts w:ascii="Times New Roman" w:hAnsi="Times New Roman"/>
          <w:sz w:val="24"/>
          <w:szCs w:val="24"/>
        </w:rPr>
        <w:t>.</w:t>
      </w:r>
    </w:p>
    <w:p w:rsidR="008F2C35" w:rsidRPr="00486E80" w:rsidRDefault="008F2C35" w:rsidP="009730FE">
      <w:pPr>
        <w:numPr>
          <w:ilvl w:val="1"/>
          <w:numId w:val="25"/>
        </w:numPr>
        <w:tabs>
          <w:tab w:val="left" w:pos="993"/>
        </w:tabs>
        <w:spacing w:after="0" w:line="240" w:lineRule="auto"/>
        <w:ind w:left="0" w:firstLine="567"/>
        <w:jc w:val="both"/>
        <w:rPr>
          <w:rFonts w:ascii="Times New Roman" w:hAnsi="Times New Roman"/>
          <w:sz w:val="24"/>
          <w:szCs w:val="24"/>
        </w:rPr>
      </w:pPr>
      <w:r w:rsidRPr="00486E80">
        <w:rPr>
          <w:rFonts w:ascii="Times New Roman" w:hAnsi="Times New Roman"/>
          <w:color w:val="000000"/>
          <w:sz w:val="24"/>
          <w:szCs w:val="24"/>
        </w:rPr>
        <w:t>Виконавець  зобов'язується виконати пусконалагоджувальні роботи у відповідності до п. 5.3. цього Договору.</w:t>
      </w:r>
    </w:p>
    <w:p w:rsidR="008F2C35" w:rsidRPr="00486E80" w:rsidRDefault="008F2C35" w:rsidP="009730FE">
      <w:pPr>
        <w:numPr>
          <w:ilvl w:val="1"/>
          <w:numId w:val="25"/>
        </w:numPr>
        <w:tabs>
          <w:tab w:val="left" w:pos="0"/>
          <w:tab w:val="left" w:pos="993"/>
        </w:tabs>
        <w:spacing w:after="0" w:line="240" w:lineRule="auto"/>
        <w:ind w:left="0" w:firstLine="567"/>
        <w:jc w:val="both"/>
        <w:rPr>
          <w:rFonts w:ascii="Times New Roman" w:hAnsi="Times New Roman"/>
          <w:sz w:val="24"/>
          <w:szCs w:val="24"/>
        </w:rPr>
      </w:pPr>
      <w:r w:rsidRPr="00486E80">
        <w:rPr>
          <w:rFonts w:ascii="Times New Roman" w:hAnsi="Times New Roman"/>
          <w:sz w:val="24"/>
          <w:szCs w:val="24"/>
        </w:rPr>
        <w:t xml:space="preserve">Виконавець </w:t>
      </w:r>
      <w:r w:rsidRPr="00486E80">
        <w:rPr>
          <w:rFonts w:ascii="Times New Roman" w:hAnsi="Times New Roman"/>
          <w:color w:val="000000"/>
          <w:sz w:val="24"/>
          <w:szCs w:val="24"/>
        </w:rPr>
        <w:t>зобов'язується поставити Замовнику ПЗ,</w:t>
      </w:r>
      <w:r w:rsidRPr="00486E80">
        <w:rPr>
          <w:rFonts w:ascii="Times New Roman" w:hAnsi="Times New Roman"/>
          <w:sz w:val="24"/>
          <w:szCs w:val="24"/>
        </w:rPr>
        <w:t xml:space="preserve"> яке має позитивний експертний висновок Адміністрації Державної служби спеціального зв’язку та захисту інформації України за результатами державної експертизи в сфері технічного захисту інформації.</w:t>
      </w:r>
    </w:p>
    <w:p w:rsidR="008F2C35" w:rsidRPr="00FB653E" w:rsidRDefault="008F2C35" w:rsidP="009730FE">
      <w:pPr>
        <w:numPr>
          <w:ilvl w:val="0"/>
          <w:numId w:val="25"/>
        </w:numPr>
        <w:spacing w:after="0" w:line="240" w:lineRule="auto"/>
        <w:jc w:val="center"/>
        <w:rPr>
          <w:rFonts w:ascii="Times New Roman" w:hAnsi="Times New Roman"/>
          <w:b/>
          <w:bCs/>
          <w:sz w:val="24"/>
          <w:szCs w:val="24"/>
        </w:rPr>
      </w:pPr>
      <w:r w:rsidRPr="00FB653E">
        <w:rPr>
          <w:rFonts w:ascii="Times New Roman" w:hAnsi="Times New Roman"/>
          <w:b/>
          <w:bCs/>
          <w:sz w:val="24"/>
          <w:szCs w:val="24"/>
        </w:rPr>
        <w:t>Варт</w:t>
      </w:r>
      <w:r w:rsidRPr="00FB653E">
        <w:rPr>
          <w:rFonts w:ascii="Times New Roman" w:hAnsi="Times New Roman"/>
          <w:b/>
          <w:bCs/>
          <w:sz w:val="24"/>
          <w:szCs w:val="24"/>
          <w:lang w:val="uk-UA"/>
        </w:rPr>
        <w:t>ість</w:t>
      </w:r>
      <w:r w:rsidRPr="00FB653E">
        <w:rPr>
          <w:rFonts w:ascii="Times New Roman" w:hAnsi="Times New Roman"/>
          <w:b/>
          <w:bCs/>
          <w:sz w:val="24"/>
          <w:szCs w:val="24"/>
        </w:rPr>
        <w:t xml:space="preserve"> Договору</w:t>
      </w:r>
    </w:p>
    <w:p w:rsidR="008F2C35" w:rsidRPr="00FB653E" w:rsidRDefault="008F2C35" w:rsidP="009730FE">
      <w:pPr>
        <w:pStyle w:val="BodyTextIndent"/>
        <w:numPr>
          <w:ilvl w:val="1"/>
          <w:numId w:val="25"/>
        </w:numPr>
        <w:shd w:val="clear" w:color="auto" w:fill="auto"/>
        <w:tabs>
          <w:tab w:val="clear" w:pos="7349"/>
          <w:tab w:val="left" w:pos="567"/>
          <w:tab w:val="left" w:pos="1134"/>
        </w:tabs>
        <w:spacing w:after="0"/>
        <w:ind w:left="0" w:firstLine="644"/>
        <w:rPr>
          <w:b w:val="0"/>
          <w:lang w:val="ru-RU"/>
        </w:rPr>
      </w:pPr>
      <w:r>
        <w:rPr>
          <w:b w:val="0"/>
        </w:rPr>
        <w:t>Вартість</w:t>
      </w:r>
      <w:r w:rsidRPr="00FB653E">
        <w:rPr>
          <w:b w:val="0"/>
        </w:rPr>
        <w:t xml:space="preserve">  Договору складає – ______ грн. (___________________  гривень, __ коп.) </w:t>
      </w:r>
      <w:r w:rsidRPr="00FB653E">
        <w:rPr>
          <w:b w:val="0"/>
          <w:lang w:val="ru-RU"/>
        </w:rPr>
        <w:t>без</w:t>
      </w:r>
      <w:r w:rsidRPr="00FB653E">
        <w:rPr>
          <w:b w:val="0"/>
        </w:rPr>
        <w:t xml:space="preserve"> ПДВ.</w:t>
      </w:r>
    </w:p>
    <w:p w:rsidR="008F2C35" w:rsidRPr="00FF5FCF" w:rsidRDefault="008F2C35" w:rsidP="00BB0E16">
      <w:pPr>
        <w:pStyle w:val="BodyTextIndent"/>
        <w:numPr>
          <w:ilvl w:val="1"/>
          <w:numId w:val="25"/>
        </w:numPr>
        <w:shd w:val="clear" w:color="auto" w:fill="auto"/>
        <w:tabs>
          <w:tab w:val="clear" w:pos="7349"/>
          <w:tab w:val="left" w:pos="567"/>
          <w:tab w:val="left" w:pos="1134"/>
        </w:tabs>
        <w:spacing w:after="0"/>
        <w:ind w:left="0" w:firstLine="644"/>
        <w:rPr>
          <w:b w:val="0"/>
          <w:lang w:val="ru-RU"/>
        </w:rPr>
      </w:pPr>
      <w:r w:rsidRPr="00FF5FCF">
        <w:rPr>
          <w:b w:val="0"/>
          <w:color w:val="000000"/>
        </w:rPr>
        <w:t>Операції з постачання ПЗ звільнені від оподаткування ПДВ відповідно до п.26-1 підрозділу 2 розділу ХХ "Перехідні положення" ПКУ.</w:t>
      </w:r>
    </w:p>
    <w:p w:rsidR="008F2C35" w:rsidRPr="00FB653E" w:rsidRDefault="008F2C35" w:rsidP="00BB0E16">
      <w:pPr>
        <w:pStyle w:val="BodyTextIndent"/>
        <w:shd w:val="clear" w:color="auto" w:fill="auto"/>
        <w:tabs>
          <w:tab w:val="clear" w:pos="7349"/>
          <w:tab w:val="left" w:pos="567"/>
          <w:tab w:val="left" w:pos="1134"/>
        </w:tabs>
        <w:spacing w:after="0"/>
        <w:ind w:firstLine="0"/>
        <w:rPr>
          <w:b w:val="0"/>
          <w:lang w:val="ru-RU"/>
        </w:rPr>
      </w:pPr>
      <w:r w:rsidRPr="00FB653E">
        <w:rPr>
          <w:b w:val="0"/>
          <w:color w:val="000000"/>
        </w:rPr>
        <w:t>положень Податкового кодексу України.</w:t>
      </w:r>
    </w:p>
    <w:p w:rsidR="008F2C35" w:rsidRPr="005C42BD" w:rsidRDefault="008F2C35" w:rsidP="009730FE">
      <w:pPr>
        <w:numPr>
          <w:ilvl w:val="1"/>
          <w:numId w:val="25"/>
        </w:numPr>
        <w:tabs>
          <w:tab w:val="left" w:pos="1134"/>
        </w:tabs>
        <w:spacing w:after="0" w:line="240" w:lineRule="auto"/>
        <w:ind w:left="0" w:firstLine="644"/>
        <w:jc w:val="both"/>
        <w:rPr>
          <w:rFonts w:ascii="Times New Roman" w:hAnsi="Times New Roman"/>
          <w:bCs/>
          <w:sz w:val="24"/>
          <w:szCs w:val="24"/>
        </w:rPr>
      </w:pPr>
      <w:r>
        <w:rPr>
          <w:rFonts w:ascii="Times New Roman" w:hAnsi="Times New Roman"/>
          <w:bCs/>
          <w:sz w:val="24"/>
          <w:szCs w:val="24"/>
          <w:lang w:val="uk-UA"/>
        </w:rPr>
        <w:t>Вартість</w:t>
      </w:r>
      <w:r w:rsidRPr="00486E80">
        <w:rPr>
          <w:rFonts w:ascii="Times New Roman" w:hAnsi="Times New Roman"/>
          <w:bCs/>
          <w:sz w:val="24"/>
          <w:szCs w:val="24"/>
        </w:rPr>
        <w:t xml:space="preserve"> Договору може бути зменшена за взаємною згодою Сторін.</w:t>
      </w:r>
    </w:p>
    <w:p w:rsidR="008F2C35" w:rsidRPr="00486E80" w:rsidRDefault="008F2C35" w:rsidP="009730FE">
      <w:pPr>
        <w:numPr>
          <w:ilvl w:val="0"/>
          <w:numId w:val="25"/>
        </w:numPr>
        <w:spacing w:after="0" w:line="240" w:lineRule="auto"/>
        <w:jc w:val="center"/>
        <w:rPr>
          <w:rFonts w:ascii="Times New Roman" w:hAnsi="Times New Roman"/>
          <w:b/>
          <w:bCs/>
          <w:sz w:val="24"/>
          <w:szCs w:val="24"/>
        </w:rPr>
      </w:pPr>
      <w:r w:rsidRPr="00486E80">
        <w:rPr>
          <w:rFonts w:ascii="Times New Roman" w:hAnsi="Times New Roman"/>
          <w:b/>
          <w:bCs/>
          <w:sz w:val="24"/>
          <w:szCs w:val="24"/>
        </w:rPr>
        <w:t>Порядок здійснення оплати</w:t>
      </w:r>
    </w:p>
    <w:p w:rsidR="008F2C35" w:rsidRPr="00486E80" w:rsidRDefault="008F2C35" w:rsidP="009730FE">
      <w:pPr>
        <w:numPr>
          <w:ilvl w:val="1"/>
          <w:numId w:val="25"/>
        </w:numPr>
        <w:tabs>
          <w:tab w:val="left" w:pos="1134"/>
        </w:tabs>
        <w:spacing w:after="0" w:line="240" w:lineRule="auto"/>
        <w:ind w:left="0" w:firstLine="644"/>
        <w:jc w:val="both"/>
        <w:rPr>
          <w:rFonts w:ascii="Times New Roman" w:hAnsi="Times New Roman"/>
          <w:sz w:val="24"/>
          <w:szCs w:val="24"/>
        </w:rPr>
      </w:pPr>
      <w:r w:rsidRPr="00486E80">
        <w:rPr>
          <w:rFonts w:ascii="Times New Roman" w:hAnsi="Times New Roman"/>
          <w:sz w:val="24"/>
          <w:szCs w:val="24"/>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  У платіжних дорученнях обов’язково зазначається номер та дата Договору.</w:t>
      </w:r>
    </w:p>
    <w:p w:rsidR="008F2C35" w:rsidRPr="00BB0E16" w:rsidRDefault="008F2C35" w:rsidP="009730FE">
      <w:pPr>
        <w:numPr>
          <w:ilvl w:val="1"/>
          <w:numId w:val="25"/>
        </w:numPr>
        <w:tabs>
          <w:tab w:val="left" w:pos="1134"/>
        </w:tabs>
        <w:spacing w:after="0" w:line="240" w:lineRule="auto"/>
        <w:ind w:left="0" w:firstLine="644"/>
        <w:jc w:val="both"/>
        <w:rPr>
          <w:rFonts w:ascii="Times New Roman" w:hAnsi="Times New Roman"/>
          <w:sz w:val="24"/>
          <w:szCs w:val="24"/>
        </w:rPr>
      </w:pPr>
      <w:r w:rsidRPr="00BB0E16">
        <w:rPr>
          <w:rFonts w:ascii="Times New Roman" w:hAnsi="Times New Roman"/>
          <w:sz w:val="24"/>
          <w:szCs w:val="24"/>
        </w:rPr>
        <w:t>Замовник здійснює попередню оплату у розмірі 50% від суми Договору після підписання Договору, протягом 10 (десяти) банківських днів з дня отримання Замовником від Виконавця відповідного рахунку-фактури. Рахунок-фактура надається Виконавцем Замовнику на наступний день після підписання Сторонами Договору.</w:t>
      </w:r>
    </w:p>
    <w:p w:rsidR="008F2C35" w:rsidRPr="00BB0E16" w:rsidRDefault="008F2C35" w:rsidP="009730FE">
      <w:pPr>
        <w:numPr>
          <w:ilvl w:val="1"/>
          <w:numId w:val="25"/>
        </w:numPr>
        <w:tabs>
          <w:tab w:val="left" w:pos="0"/>
          <w:tab w:val="left" w:pos="1134"/>
        </w:tabs>
        <w:spacing w:after="0" w:line="240" w:lineRule="auto"/>
        <w:ind w:left="0" w:firstLine="644"/>
        <w:jc w:val="both"/>
        <w:rPr>
          <w:rFonts w:ascii="Times New Roman" w:hAnsi="Times New Roman"/>
          <w:sz w:val="24"/>
          <w:szCs w:val="24"/>
        </w:rPr>
      </w:pPr>
      <w:r w:rsidRPr="00BB0E16">
        <w:rPr>
          <w:rFonts w:ascii="Times New Roman" w:hAnsi="Times New Roman"/>
          <w:sz w:val="24"/>
          <w:szCs w:val="24"/>
        </w:rPr>
        <w:t xml:space="preserve">Решта вартості Договору у розмірі 50% сплачується протягом 7 (семи) банківських днів після підписання Акту передачі-приймання ПЗ (далі – Акт) на підставі рахунку-фактури. Зразок Акту наведено в Додатку №2 до цього Договору. </w:t>
      </w:r>
      <w:r w:rsidRPr="00BB0E16">
        <w:rPr>
          <w:rFonts w:ascii="Times New Roman" w:hAnsi="Times New Roman"/>
          <w:color w:val="000000"/>
          <w:sz w:val="24"/>
          <w:szCs w:val="24"/>
        </w:rPr>
        <w:t>Акт надається Виконавцем Замовнику та підписується Замовником протягом 10 (</w:t>
      </w:r>
      <w:r w:rsidRPr="00BB0E16">
        <w:rPr>
          <w:rFonts w:ascii="Times New Roman" w:hAnsi="Times New Roman"/>
          <w:color w:val="000000"/>
          <w:sz w:val="24"/>
          <w:szCs w:val="24"/>
          <w:lang w:val="uk-UA"/>
        </w:rPr>
        <w:t>десяти</w:t>
      </w:r>
      <w:r w:rsidRPr="00BB0E16">
        <w:rPr>
          <w:rFonts w:ascii="Times New Roman" w:hAnsi="Times New Roman"/>
          <w:color w:val="000000"/>
          <w:sz w:val="24"/>
          <w:szCs w:val="24"/>
        </w:rPr>
        <w:t xml:space="preserve">) робочих днів після </w:t>
      </w:r>
      <w:r w:rsidRPr="00BB0E16">
        <w:rPr>
          <w:rFonts w:ascii="Times New Roman" w:hAnsi="Times New Roman"/>
          <w:sz w:val="24"/>
          <w:szCs w:val="24"/>
        </w:rPr>
        <w:t>постачання ПЗ,</w:t>
      </w:r>
      <w:r w:rsidRPr="00BB0E16">
        <w:rPr>
          <w:rFonts w:ascii="Times New Roman" w:hAnsi="Times New Roman"/>
          <w:color w:val="000000"/>
          <w:sz w:val="24"/>
          <w:szCs w:val="24"/>
        </w:rPr>
        <w:t xml:space="preserve"> перевірки якості та працездатності ПЗ </w:t>
      </w:r>
      <w:r w:rsidRPr="00BB0E16">
        <w:rPr>
          <w:rFonts w:ascii="Times New Roman" w:hAnsi="Times New Roman"/>
          <w:sz w:val="24"/>
          <w:szCs w:val="24"/>
        </w:rPr>
        <w:t xml:space="preserve">та виконання Виконавцем пусконалагоджувальних робіт в разі відсутності зауважень до якості та працездатності ПЗ. Рахунок-фактура надається Виконавцем Замовнику разом з Актом. </w:t>
      </w:r>
    </w:p>
    <w:p w:rsidR="008F2C35" w:rsidRPr="005C42BD" w:rsidRDefault="008F2C35" w:rsidP="009730FE">
      <w:pPr>
        <w:numPr>
          <w:ilvl w:val="1"/>
          <w:numId w:val="25"/>
        </w:numPr>
        <w:tabs>
          <w:tab w:val="left" w:pos="1134"/>
        </w:tabs>
        <w:spacing w:after="0" w:line="240" w:lineRule="auto"/>
        <w:ind w:left="0" w:right="22" w:firstLine="567"/>
        <w:jc w:val="both"/>
        <w:rPr>
          <w:rFonts w:ascii="Times New Roman" w:hAnsi="Times New Roman"/>
          <w:sz w:val="24"/>
          <w:szCs w:val="24"/>
        </w:rPr>
      </w:pPr>
      <w:r w:rsidRPr="00486E80">
        <w:rPr>
          <w:rFonts w:ascii="Times New Roman" w:hAnsi="Times New Roman"/>
          <w:sz w:val="24"/>
          <w:szCs w:val="24"/>
        </w:rPr>
        <w:t>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 не надано належним чином оформлений Акт, Замовник має право застосувати п. 7.3. Договору.  Застосування п.7.3 не звільняє Виконавця від обов’язків усунути вказані Замовником недоліки та надати Замовнику належно оформлений Акт.</w:t>
      </w:r>
    </w:p>
    <w:p w:rsidR="008F2C35" w:rsidRPr="00FB653E" w:rsidRDefault="008F2C35" w:rsidP="009730FE">
      <w:pPr>
        <w:numPr>
          <w:ilvl w:val="1"/>
          <w:numId w:val="25"/>
        </w:numPr>
        <w:tabs>
          <w:tab w:val="left" w:pos="1134"/>
        </w:tabs>
        <w:spacing w:after="0" w:line="240" w:lineRule="auto"/>
        <w:ind w:left="0" w:right="22" w:firstLine="567"/>
        <w:jc w:val="both"/>
        <w:rPr>
          <w:rFonts w:ascii="Times New Roman" w:hAnsi="Times New Roman"/>
          <w:sz w:val="24"/>
          <w:szCs w:val="24"/>
        </w:rPr>
      </w:pPr>
      <w:r w:rsidRPr="00FB653E">
        <w:rPr>
          <w:rFonts w:ascii="Times New Roman" w:hAnsi="Times New Roman"/>
          <w:sz w:val="24"/>
          <w:szCs w:val="24"/>
          <w:lang w:val="uk-UA"/>
        </w:rPr>
        <w:t>Розрахунки здійснюються в національні валюті України-гривні.</w:t>
      </w:r>
    </w:p>
    <w:p w:rsidR="008F2C35" w:rsidRPr="00486E80" w:rsidRDefault="008F2C35" w:rsidP="009730FE">
      <w:pPr>
        <w:numPr>
          <w:ilvl w:val="0"/>
          <w:numId w:val="25"/>
        </w:numPr>
        <w:spacing w:after="0" w:line="240" w:lineRule="auto"/>
        <w:jc w:val="center"/>
        <w:rPr>
          <w:rFonts w:ascii="Times New Roman" w:hAnsi="Times New Roman"/>
          <w:b/>
          <w:bCs/>
          <w:sz w:val="24"/>
          <w:szCs w:val="24"/>
        </w:rPr>
      </w:pPr>
      <w:r w:rsidRPr="00486E80">
        <w:rPr>
          <w:rFonts w:ascii="Times New Roman" w:hAnsi="Times New Roman"/>
          <w:b/>
          <w:bCs/>
          <w:sz w:val="24"/>
          <w:szCs w:val="24"/>
        </w:rPr>
        <w:t>Порядок постачання</w:t>
      </w:r>
    </w:p>
    <w:p w:rsidR="008F2C35" w:rsidRPr="00486E80" w:rsidRDefault="008F2C35" w:rsidP="009730FE">
      <w:pPr>
        <w:numPr>
          <w:ilvl w:val="1"/>
          <w:numId w:val="25"/>
        </w:numPr>
        <w:tabs>
          <w:tab w:val="left" w:pos="567"/>
          <w:tab w:val="left" w:pos="1134"/>
        </w:tabs>
        <w:spacing w:after="0" w:line="240" w:lineRule="auto"/>
        <w:ind w:left="0" w:firstLine="644"/>
        <w:jc w:val="both"/>
        <w:rPr>
          <w:rFonts w:ascii="Times New Roman" w:hAnsi="Times New Roman"/>
          <w:sz w:val="24"/>
          <w:szCs w:val="24"/>
        </w:rPr>
      </w:pPr>
      <w:r w:rsidRPr="00486E80">
        <w:rPr>
          <w:rFonts w:ascii="Times New Roman" w:hAnsi="Times New Roman"/>
          <w:sz w:val="24"/>
          <w:szCs w:val="24"/>
        </w:rPr>
        <w:t xml:space="preserve">Факт </w:t>
      </w:r>
      <w:r w:rsidRPr="00486E80">
        <w:rPr>
          <w:rFonts w:ascii="Times New Roman" w:hAnsi="Times New Roman"/>
          <w:color w:val="000000"/>
          <w:sz w:val="24"/>
          <w:szCs w:val="24"/>
        </w:rPr>
        <w:t>постачання ПЗ Виконавцем Замовнику Сторони оформлюють шляхом підписання Сторонами Акту</w:t>
      </w:r>
      <w:r w:rsidRPr="00486E80">
        <w:rPr>
          <w:rFonts w:ascii="Times New Roman" w:hAnsi="Times New Roman"/>
          <w:sz w:val="24"/>
          <w:szCs w:val="24"/>
        </w:rPr>
        <w:t>.</w:t>
      </w:r>
    </w:p>
    <w:p w:rsidR="008F2C35" w:rsidRPr="00486E80" w:rsidRDefault="008F2C35" w:rsidP="009730FE">
      <w:pPr>
        <w:numPr>
          <w:ilvl w:val="1"/>
          <w:numId w:val="25"/>
        </w:numPr>
        <w:tabs>
          <w:tab w:val="left" w:pos="567"/>
          <w:tab w:val="left" w:pos="1134"/>
        </w:tabs>
        <w:spacing w:after="0" w:line="240" w:lineRule="auto"/>
        <w:ind w:left="0" w:firstLine="644"/>
        <w:jc w:val="both"/>
        <w:rPr>
          <w:rFonts w:ascii="Times New Roman" w:hAnsi="Times New Roman"/>
          <w:sz w:val="24"/>
          <w:szCs w:val="24"/>
        </w:rPr>
      </w:pPr>
      <w:r w:rsidRPr="00486E80">
        <w:rPr>
          <w:rFonts w:ascii="Times New Roman" w:hAnsi="Times New Roman"/>
          <w:color w:val="000000"/>
          <w:sz w:val="24"/>
          <w:szCs w:val="24"/>
        </w:rPr>
        <w:t>Строк постачання ПЗ та виконання пусконалагоджувальних робіт становить 14 робочих днів з дати підписання Договору.</w:t>
      </w:r>
    </w:p>
    <w:p w:rsidR="008F2C35" w:rsidRPr="00486E80" w:rsidRDefault="008F2C35" w:rsidP="009730FE">
      <w:pPr>
        <w:numPr>
          <w:ilvl w:val="1"/>
          <w:numId w:val="25"/>
        </w:numPr>
        <w:tabs>
          <w:tab w:val="left" w:pos="567"/>
          <w:tab w:val="left" w:pos="1134"/>
        </w:tabs>
        <w:spacing w:after="0" w:line="240" w:lineRule="auto"/>
        <w:ind w:left="0" w:firstLine="644"/>
        <w:jc w:val="both"/>
        <w:rPr>
          <w:rFonts w:ascii="Times New Roman" w:hAnsi="Times New Roman"/>
          <w:sz w:val="24"/>
          <w:szCs w:val="24"/>
        </w:rPr>
      </w:pPr>
      <w:r w:rsidRPr="00486E80">
        <w:rPr>
          <w:rFonts w:ascii="Times New Roman" w:hAnsi="Times New Roman"/>
          <w:sz w:val="24"/>
          <w:szCs w:val="24"/>
        </w:rPr>
        <w:t>Пусконалагоджувальні роботи включають в себе:</w:t>
      </w:r>
    </w:p>
    <w:p w:rsidR="008F2C35" w:rsidRPr="00486E80" w:rsidRDefault="008F2C35" w:rsidP="009730FE">
      <w:pPr>
        <w:pStyle w:val="10"/>
        <w:numPr>
          <w:ilvl w:val="0"/>
          <w:numId w:val="28"/>
        </w:numPr>
        <w:tabs>
          <w:tab w:val="left" w:pos="0"/>
          <w:tab w:val="left" w:pos="1080"/>
          <w:tab w:val="left" w:pos="1134"/>
        </w:tabs>
        <w:ind w:left="0" w:firstLine="709"/>
        <w:jc w:val="both"/>
      </w:pPr>
      <w:r w:rsidRPr="00486E80">
        <w:t>встановлення на обладнання Замовника та конфігурування серверної частини ПЗ;</w:t>
      </w:r>
    </w:p>
    <w:p w:rsidR="008F2C35" w:rsidRPr="00486E80" w:rsidRDefault="008F2C35" w:rsidP="009730FE">
      <w:pPr>
        <w:pStyle w:val="10"/>
        <w:numPr>
          <w:ilvl w:val="0"/>
          <w:numId w:val="28"/>
        </w:numPr>
        <w:tabs>
          <w:tab w:val="left" w:pos="0"/>
          <w:tab w:val="left" w:pos="1080"/>
          <w:tab w:val="left" w:pos="1134"/>
        </w:tabs>
        <w:ind w:left="0" w:firstLine="709"/>
        <w:contextualSpacing/>
        <w:jc w:val="both"/>
      </w:pPr>
      <w:r w:rsidRPr="00486E80">
        <w:t xml:space="preserve">надання допомоги Замовнику в налаштуванні політик контролю </w:t>
      </w:r>
      <w:r w:rsidRPr="00486E80">
        <w:rPr>
          <w:lang w:val="en-US"/>
        </w:rPr>
        <w:t>USB-</w:t>
      </w:r>
      <w:r w:rsidRPr="00486E80">
        <w:t>пристроїв;</w:t>
      </w:r>
    </w:p>
    <w:p w:rsidR="008F2C35" w:rsidRPr="00486E80" w:rsidRDefault="008F2C35" w:rsidP="009730FE">
      <w:pPr>
        <w:pStyle w:val="10"/>
        <w:numPr>
          <w:ilvl w:val="0"/>
          <w:numId w:val="28"/>
        </w:numPr>
        <w:tabs>
          <w:tab w:val="left" w:pos="0"/>
          <w:tab w:val="left" w:pos="1080"/>
          <w:tab w:val="left" w:pos="1134"/>
        </w:tabs>
        <w:ind w:left="0" w:firstLine="709"/>
        <w:contextualSpacing/>
        <w:jc w:val="both"/>
      </w:pPr>
      <w:r w:rsidRPr="00486E80">
        <w:t xml:space="preserve">конфігурування ПЗ для забезпечення сумісної роботи з захищеними електронними ключами (токенами) </w:t>
      </w:r>
      <w:hyperlink r:id="rId7" w:history="1">
        <w:r w:rsidRPr="00486E80">
          <w:t>SecureToken-337</w:t>
        </w:r>
      </w:hyperlink>
      <w:r w:rsidRPr="00486E80">
        <w:t xml:space="preserve"> Замовника.</w:t>
      </w:r>
    </w:p>
    <w:p w:rsidR="008F2C35" w:rsidRPr="00486E80" w:rsidRDefault="008F2C35" w:rsidP="009730FE">
      <w:pPr>
        <w:numPr>
          <w:ilvl w:val="1"/>
          <w:numId w:val="25"/>
        </w:numPr>
        <w:tabs>
          <w:tab w:val="left" w:pos="567"/>
          <w:tab w:val="left" w:pos="1134"/>
        </w:tabs>
        <w:spacing w:after="0" w:line="240" w:lineRule="auto"/>
        <w:ind w:left="0" w:firstLine="644"/>
        <w:jc w:val="both"/>
        <w:rPr>
          <w:rFonts w:ascii="Times New Roman" w:hAnsi="Times New Roman"/>
          <w:sz w:val="24"/>
          <w:szCs w:val="24"/>
        </w:rPr>
      </w:pPr>
      <w:r w:rsidRPr="00486E80">
        <w:rPr>
          <w:rFonts w:ascii="Times New Roman" w:hAnsi="Times New Roman"/>
          <w:sz w:val="24"/>
          <w:szCs w:val="24"/>
        </w:rPr>
        <w:t>ПЗ постачається шляхом пересилання Виконавцем Замовнику електронною поштою  інсталяційних кодів для завантаження ПЗ, посилань для завантаження ПЗ, інструкцій та інших електронних документів для здійснення встановлення та активації ПЗ для його наступного використання.</w:t>
      </w:r>
    </w:p>
    <w:p w:rsidR="008F2C35" w:rsidRPr="00486E80" w:rsidRDefault="008F2C35" w:rsidP="009730FE">
      <w:pPr>
        <w:numPr>
          <w:ilvl w:val="0"/>
          <w:numId w:val="25"/>
        </w:numPr>
        <w:spacing w:after="0" w:line="240" w:lineRule="auto"/>
        <w:jc w:val="center"/>
        <w:rPr>
          <w:rFonts w:ascii="Times New Roman" w:hAnsi="Times New Roman"/>
          <w:b/>
          <w:bCs/>
          <w:sz w:val="24"/>
          <w:szCs w:val="24"/>
        </w:rPr>
      </w:pPr>
      <w:r w:rsidRPr="00486E80">
        <w:rPr>
          <w:rFonts w:ascii="Times New Roman" w:hAnsi="Times New Roman"/>
          <w:b/>
          <w:bCs/>
          <w:sz w:val="24"/>
          <w:szCs w:val="24"/>
        </w:rPr>
        <w:t>Права та обов’язки сторін</w:t>
      </w:r>
    </w:p>
    <w:p w:rsidR="008F2C35" w:rsidRPr="00486E80" w:rsidRDefault="008F2C35" w:rsidP="009730FE">
      <w:pPr>
        <w:numPr>
          <w:ilvl w:val="1"/>
          <w:numId w:val="25"/>
        </w:numPr>
        <w:tabs>
          <w:tab w:val="left" w:pos="567"/>
        </w:tabs>
        <w:spacing w:after="0" w:line="240" w:lineRule="auto"/>
        <w:ind w:left="1134" w:hanging="490"/>
        <w:jc w:val="both"/>
        <w:rPr>
          <w:rFonts w:ascii="Times New Roman" w:hAnsi="Times New Roman"/>
          <w:bCs/>
          <w:sz w:val="24"/>
          <w:szCs w:val="24"/>
        </w:rPr>
      </w:pPr>
      <w:r w:rsidRPr="00486E80">
        <w:rPr>
          <w:rFonts w:ascii="Times New Roman" w:hAnsi="Times New Roman"/>
          <w:sz w:val="24"/>
          <w:szCs w:val="24"/>
        </w:rPr>
        <w:t>Замовник зобов'язаний:</w:t>
      </w:r>
    </w:p>
    <w:p w:rsidR="008F2C35" w:rsidRPr="00486E80" w:rsidRDefault="008F2C35" w:rsidP="009730FE">
      <w:pPr>
        <w:numPr>
          <w:ilvl w:val="2"/>
          <w:numId w:val="18"/>
        </w:numPr>
        <w:tabs>
          <w:tab w:val="clear" w:pos="2160"/>
          <w:tab w:val="left" w:pos="567"/>
          <w:tab w:val="num" w:pos="1134"/>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своєчасно та в повному обсязі оплатити вартість Договору;</w:t>
      </w:r>
    </w:p>
    <w:p w:rsidR="008F2C35" w:rsidRPr="00486E80" w:rsidRDefault="008F2C35" w:rsidP="009730FE">
      <w:pPr>
        <w:numPr>
          <w:ilvl w:val="2"/>
          <w:numId w:val="18"/>
        </w:numPr>
        <w:tabs>
          <w:tab w:val="clear" w:pos="2160"/>
          <w:tab w:val="left" w:pos="567"/>
          <w:tab w:val="num" w:pos="1134"/>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прийняти ПЗ та пусконалагоджувальні роботи згідно з Актом.</w:t>
      </w:r>
    </w:p>
    <w:p w:rsidR="008F2C35" w:rsidRPr="00486E80" w:rsidRDefault="008F2C35" w:rsidP="009730FE">
      <w:pPr>
        <w:numPr>
          <w:ilvl w:val="1"/>
          <w:numId w:val="25"/>
        </w:numPr>
        <w:tabs>
          <w:tab w:val="left" w:pos="567"/>
        </w:tabs>
        <w:spacing w:after="0" w:line="240" w:lineRule="auto"/>
        <w:ind w:left="1134" w:hanging="490"/>
        <w:jc w:val="both"/>
        <w:rPr>
          <w:rFonts w:ascii="Times New Roman" w:hAnsi="Times New Roman"/>
          <w:sz w:val="24"/>
          <w:szCs w:val="24"/>
        </w:rPr>
      </w:pPr>
      <w:r w:rsidRPr="00486E80">
        <w:rPr>
          <w:rFonts w:ascii="Times New Roman" w:hAnsi="Times New Roman"/>
          <w:sz w:val="24"/>
          <w:szCs w:val="24"/>
        </w:rPr>
        <w:t>Замовник має право:</w:t>
      </w:r>
    </w:p>
    <w:p w:rsidR="008F2C35" w:rsidRPr="00FB653E" w:rsidRDefault="008F2C35" w:rsidP="009730FE">
      <w:pPr>
        <w:numPr>
          <w:ilvl w:val="0"/>
          <w:numId w:val="19"/>
        </w:numPr>
        <w:tabs>
          <w:tab w:val="left" w:pos="567"/>
        </w:tabs>
        <w:spacing w:after="0" w:line="240" w:lineRule="auto"/>
        <w:ind w:left="1134" w:hanging="283"/>
        <w:jc w:val="both"/>
        <w:rPr>
          <w:rFonts w:ascii="Times New Roman" w:hAnsi="Times New Roman"/>
          <w:sz w:val="24"/>
          <w:szCs w:val="24"/>
        </w:rPr>
      </w:pPr>
      <w:r w:rsidRPr="00FB653E">
        <w:rPr>
          <w:rFonts w:ascii="Times New Roman" w:hAnsi="Times New Roman"/>
          <w:sz w:val="24"/>
          <w:szCs w:val="24"/>
        </w:rPr>
        <w:t xml:space="preserve">достроково розірвати Договір у разі невиконання зобов'язань Виконавцем, </w:t>
      </w:r>
      <w:r w:rsidRPr="00FB653E">
        <w:rPr>
          <w:rFonts w:ascii="Times New Roman" w:hAnsi="Times New Roman"/>
          <w:sz w:val="24"/>
          <w:szCs w:val="24"/>
          <w:lang w:val="uk-UA"/>
        </w:rPr>
        <w:t xml:space="preserve">письмово </w:t>
      </w:r>
      <w:r w:rsidRPr="00FB653E">
        <w:rPr>
          <w:rFonts w:ascii="Times New Roman" w:hAnsi="Times New Roman"/>
          <w:sz w:val="24"/>
          <w:szCs w:val="24"/>
        </w:rPr>
        <w:t>повідомивши про це його у строк не менш ніж два тижня</w:t>
      </w:r>
      <w:r w:rsidRPr="00FB653E">
        <w:rPr>
          <w:rFonts w:ascii="Times New Roman" w:hAnsi="Times New Roman"/>
          <w:sz w:val="24"/>
          <w:szCs w:val="24"/>
          <w:lang w:val="uk-UA"/>
        </w:rPr>
        <w:t xml:space="preserve"> до дати розірвання Договору</w:t>
      </w:r>
      <w:r w:rsidRPr="00FB653E">
        <w:rPr>
          <w:rFonts w:ascii="Times New Roman" w:hAnsi="Times New Roman"/>
          <w:sz w:val="24"/>
          <w:szCs w:val="24"/>
        </w:rPr>
        <w:t>;</w:t>
      </w:r>
    </w:p>
    <w:p w:rsidR="008F2C35" w:rsidRPr="00486E80" w:rsidRDefault="008F2C35" w:rsidP="009730FE">
      <w:pPr>
        <w:numPr>
          <w:ilvl w:val="0"/>
          <w:numId w:val="19"/>
        </w:numPr>
        <w:tabs>
          <w:tab w:val="left" w:pos="567"/>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контролювати постачання ПЗ у строки, встановлені Договором;</w:t>
      </w:r>
    </w:p>
    <w:p w:rsidR="008F2C35" w:rsidRPr="00486E80" w:rsidRDefault="008F2C35" w:rsidP="009730FE">
      <w:pPr>
        <w:numPr>
          <w:ilvl w:val="0"/>
          <w:numId w:val="19"/>
        </w:numPr>
        <w:tabs>
          <w:tab w:val="left" w:pos="567"/>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зменшувати обсяг закупівлі ПЗ та вартість Договору залежно від реального фінансування видатків. У такому разі Сторони вносять відповідні зміни до Договору;</w:t>
      </w:r>
    </w:p>
    <w:p w:rsidR="008F2C35" w:rsidRPr="00486E80" w:rsidRDefault="008F2C35" w:rsidP="009730FE">
      <w:pPr>
        <w:numPr>
          <w:ilvl w:val="0"/>
          <w:numId w:val="19"/>
        </w:numPr>
        <w:tabs>
          <w:tab w:val="left" w:pos="567"/>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повернути рахунок-фактуру Виконавцю без здійснення оплати в разі його неналежного оформлення (відсутність печатки, підписів, наявності помилок тощо).</w:t>
      </w:r>
    </w:p>
    <w:p w:rsidR="008F2C35" w:rsidRPr="00486E80" w:rsidRDefault="008F2C35" w:rsidP="009730FE">
      <w:pPr>
        <w:numPr>
          <w:ilvl w:val="1"/>
          <w:numId w:val="25"/>
        </w:numPr>
        <w:tabs>
          <w:tab w:val="left" w:pos="567"/>
        </w:tabs>
        <w:spacing w:after="0" w:line="240" w:lineRule="auto"/>
        <w:ind w:left="1134" w:hanging="490"/>
        <w:jc w:val="both"/>
        <w:rPr>
          <w:rFonts w:ascii="Times New Roman" w:hAnsi="Times New Roman"/>
          <w:sz w:val="24"/>
          <w:szCs w:val="24"/>
        </w:rPr>
      </w:pPr>
      <w:r w:rsidRPr="00486E80">
        <w:rPr>
          <w:rFonts w:ascii="Times New Roman" w:hAnsi="Times New Roman"/>
          <w:sz w:val="24"/>
          <w:szCs w:val="24"/>
        </w:rPr>
        <w:t>Виконавець зобов'язаний:</w:t>
      </w:r>
    </w:p>
    <w:p w:rsidR="008F2C35" w:rsidRPr="00486E80" w:rsidRDefault="008F2C35" w:rsidP="009730FE">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забезпечити постачання ПЗ та виконання пусконалагоджувальних робіт згідно з умовами цього Договору у строки, встановлені цим Договором;</w:t>
      </w:r>
    </w:p>
    <w:p w:rsidR="008F2C35" w:rsidRPr="00486E80" w:rsidRDefault="008F2C35" w:rsidP="009730FE">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забезпечити постачання ПЗ та виконання пусконалагоджувальних робіт, якість яких відповідає  умовам Договору;</w:t>
      </w:r>
    </w:p>
    <w:p w:rsidR="008F2C35" w:rsidRPr="007172B4" w:rsidRDefault="008F2C35" w:rsidP="009730FE">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7172B4">
        <w:rPr>
          <w:rFonts w:ascii="Times New Roman" w:hAnsi="Times New Roman"/>
          <w:sz w:val="24"/>
          <w:szCs w:val="24"/>
        </w:rPr>
        <w:t xml:space="preserve">повернути попередню оплату у випадку </w:t>
      </w:r>
      <w:r w:rsidRPr="007172B4">
        <w:rPr>
          <w:rFonts w:ascii="Times New Roman" w:hAnsi="Times New Roman"/>
          <w:sz w:val="24"/>
          <w:szCs w:val="24"/>
          <w:lang w:val="uk-UA"/>
        </w:rPr>
        <w:t>дострокового розірвання Договору;</w:t>
      </w:r>
    </w:p>
    <w:p w:rsidR="008F2C35" w:rsidRPr="00486E80" w:rsidRDefault="008F2C35" w:rsidP="009730FE">
      <w:pPr>
        <w:numPr>
          <w:ilvl w:val="1"/>
          <w:numId w:val="25"/>
        </w:numPr>
        <w:tabs>
          <w:tab w:val="left" w:pos="567"/>
        </w:tabs>
        <w:spacing w:after="0" w:line="240" w:lineRule="auto"/>
        <w:ind w:left="1134" w:hanging="490"/>
        <w:jc w:val="both"/>
        <w:rPr>
          <w:rFonts w:ascii="Times New Roman" w:hAnsi="Times New Roman"/>
          <w:sz w:val="24"/>
          <w:szCs w:val="24"/>
        </w:rPr>
      </w:pPr>
      <w:r w:rsidRPr="00486E80">
        <w:rPr>
          <w:rFonts w:ascii="Times New Roman" w:hAnsi="Times New Roman"/>
          <w:sz w:val="24"/>
          <w:szCs w:val="24"/>
        </w:rPr>
        <w:t>Виконавець має право:</w:t>
      </w:r>
    </w:p>
    <w:p w:rsidR="008F2C35" w:rsidRPr="00486E80" w:rsidRDefault="008F2C35" w:rsidP="009730FE">
      <w:pPr>
        <w:numPr>
          <w:ilvl w:val="2"/>
          <w:numId w:val="21"/>
        </w:numPr>
        <w:tabs>
          <w:tab w:val="clear" w:pos="2160"/>
          <w:tab w:val="left" w:pos="567"/>
          <w:tab w:val="left" w:pos="1134"/>
        </w:tabs>
        <w:spacing w:after="0" w:line="240" w:lineRule="auto"/>
        <w:ind w:left="1134" w:hanging="283"/>
        <w:jc w:val="both"/>
        <w:rPr>
          <w:rFonts w:ascii="Times New Roman" w:hAnsi="Times New Roman"/>
          <w:sz w:val="24"/>
          <w:szCs w:val="24"/>
        </w:rPr>
      </w:pPr>
      <w:r w:rsidRPr="00486E80">
        <w:rPr>
          <w:rFonts w:ascii="Times New Roman" w:hAnsi="Times New Roman"/>
          <w:sz w:val="24"/>
          <w:szCs w:val="24"/>
        </w:rPr>
        <w:t>своєчасно та в повному обсязі отримувати плату за ПЗ;</w:t>
      </w:r>
    </w:p>
    <w:p w:rsidR="008F2C35" w:rsidRPr="00FB653E" w:rsidRDefault="008F2C35" w:rsidP="009730FE">
      <w:pPr>
        <w:numPr>
          <w:ilvl w:val="2"/>
          <w:numId w:val="21"/>
        </w:numPr>
        <w:tabs>
          <w:tab w:val="clear" w:pos="2160"/>
          <w:tab w:val="left" w:pos="567"/>
          <w:tab w:val="left" w:pos="1134"/>
        </w:tabs>
        <w:spacing w:after="0" w:line="240" w:lineRule="auto"/>
        <w:ind w:left="1134" w:hanging="283"/>
        <w:jc w:val="both"/>
        <w:rPr>
          <w:rFonts w:ascii="Times New Roman" w:hAnsi="Times New Roman"/>
          <w:sz w:val="24"/>
          <w:szCs w:val="24"/>
        </w:rPr>
      </w:pPr>
      <w:r w:rsidRPr="00FB653E">
        <w:rPr>
          <w:rFonts w:ascii="Times New Roman" w:hAnsi="Times New Roman"/>
          <w:sz w:val="24"/>
          <w:szCs w:val="24"/>
        </w:rPr>
        <w:t xml:space="preserve">у разі невиконання зобов'язань Замовником достроково  розірвати  Договір,  </w:t>
      </w:r>
      <w:r w:rsidRPr="00FB653E">
        <w:rPr>
          <w:rFonts w:ascii="Times New Roman" w:hAnsi="Times New Roman"/>
          <w:sz w:val="24"/>
          <w:szCs w:val="24"/>
          <w:lang w:val="uk-UA"/>
        </w:rPr>
        <w:t xml:space="preserve">письмово </w:t>
      </w:r>
      <w:r w:rsidRPr="00FB653E">
        <w:rPr>
          <w:rFonts w:ascii="Times New Roman" w:hAnsi="Times New Roman"/>
          <w:sz w:val="24"/>
          <w:szCs w:val="24"/>
        </w:rPr>
        <w:t>повідомивши  про  це Замовника у строк не менш ніж два тижня</w:t>
      </w:r>
      <w:r w:rsidRPr="00FB653E">
        <w:rPr>
          <w:rFonts w:ascii="Times New Roman" w:hAnsi="Times New Roman"/>
          <w:sz w:val="24"/>
          <w:szCs w:val="24"/>
          <w:lang w:val="uk-UA"/>
        </w:rPr>
        <w:t xml:space="preserve"> до дати розірвання Договору</w:t>
      </w:r>
      <w:r w:rsidRPr="00FB653E">
        <w:rPr>
          <w:rFonts w:ascii="Times New Roman" w:hAnsi="Times New Roman"/>
          <w:sz w:val="24"/>
          <w:szCs w:val="24"/>
        </w:rPr>
        <w:t>.</w:t>
      </w:r>
    </w:p>
    <w:p w:rsidR="008F2C35" w:rsidRPr="00486E80" w:rsidRDefault="008F2C35" w:rsidP="009730FE">
      <w:pPr>
        <w:numPr>
          <w:ilvl w:val="0"/>
          <w:numId w:val="25"/>
        </w:numPr>
        <w:spacing w:after="0" w:line="240" w:lineRule="auto"/>
        <w:jc w:val="center"/>
        <w:rPr>
          <w:rFonts w:ascii="Times New Roman" w:hAnsi="Times New Roman"/>
          <w:b/>
          <w:bCs/>
          <w:sz w:val="24"/>
          <w:szCs w:val="24"/>
        </w:rPr>
      </w:pPr>
      <w:r w:rsidRPr="00486E80">
        <w:rPr>
          <w:rFonts w:ascii="Times New Roman" w:hAnsi="Times New Roman"/>
          <w:b/>
          <w:sz w:val="24"/>
          <w:szCs w:val="24"/>
        </w:rPr>
        <w:t>Відповідальність Сторін</w:t>
      </w:r>
    </w:p>
    <w:p w:rsidR="008F2C35" w:rsidRPr="00486E80" w:rsidRDefault="008F2C35" w:rsidP="00CE32BF">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8F2C35" w:rsidRPr="00486E80" w:rsidRDefault="008F2C35" w:rsidP="009730FE">
      <w:pPr>
        <w:numPr>
          <w:ilvl w:val="1"/>
          <w:numId w:val="25"/>
        </w:numPr>
        <w:tabs>
          <w:tab w:val="left" w:pos="1276"/>
        </w:tabs>
        <w:spacing w:after="0" w:line="240" w:lineRule="auto"/>
        <w:ind w:left="0" w:firstLine="709"/>
        <w:rPr>
          <w:rFonts w:ascii="Times New Roman" w:hAnsi="Times New Roman"/>
          <w:sz w:val="24"/>
          <w:szCs w:val="24"/>
        </w:rPr>
      </w:pPr>
      <w:r w:rsidRPr="00486E80">
        <w:rPr>
          <w:rFonts w:ascii="Times New Roman" w:hAnsi="Times New Roman"/>
          <w:sz w:val="24"/>
          <w:szCs w:val="24"/>
        </w:rPr>
        <w:t>Порушення Договору є його невиконання або неналежне виконання, тобто виконання з порушенням умов, визначених змістом Договору.</w:t>
      </w:r>
    </w:p>
    <w:p w:rsidR="008F2C35" w:rsidRPr="00486E80" w:rsidRDefault="008F2C35" w:rsidP="00CE32BF">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8F2C35" w:rsidRPr="00486E80" w:rsidRDefault="008F2C35" w:rsidP="00CE32BF">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 xml:space="preserve">У разі порушення порядку надання Послуг, передбачених розділом </w:t>
      </w:r>
      <w:r>
        <w:rPr>
          <w:rFonts w:ascii="Times New Roman" w:hAnsi="Times New Roman"/>
          <w:sz w:val="24"/>
          <w:szCs w:val="24"/>
          <w:lang w:val="uk-UA"/>
        </w:rPr>
        <w:t>5</w:t>
      </w:r>
      <w:r w:rsidRPr="00486E80">
        <w:rPr>
          <w:rFonts w:ascii="Times New Roman" w:hAnsi="Times New Roman"/>
          <w:sz w:val="24"/>
          <w:szCs w:val="24"/>
        </w:rPr>
        <w:t xml:space="preserve"> цього Договору, Виконавець сплачує на користь Замовника неустойку (штраф) у розмірі 5% від вартості цього Договору.</w:t>
      </w:r>
    </w:p>
    <w:p w:rsidR="008F2C35" w:rsidRPr="00486E80" w:rsidRDefault="008F2C35" w:rsidP="009730FE">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 xml:space="preserve">За порушення строків оплати, що передбачені Договором, Замовник сплачує Виконавцю неустойку </w:t>
      </w:r>
      <w:r>
        <w:rPr>
          <w:rFonts w:ascii="Times New Roman" w:hAnsi="Times New Roman"/>
          <w:sz w:val="24"/>
          <w:szCs w:val="24"/>
          <w:lang w:val="uk-UA"/>
        </w:rPr>
        <w:t xml:space="preserve">(пеню) </w:t>
      </w:r>
      <w:r w:rsidRPr="00486E80">
        <w:rPr>
          <w:rFonts w:ascii="Times New Roman" w:hAnsi="Times New Roman"/>
          <w:sz w:val="24"/>
          <w:szCs w:val="24"/>
        </w:rPr>
        <w:t>у розмірі 0,</w:t>
      </w:r>
      <w:r w:rsidRPr="00FB653E">
        <w:rPr>
          <w:rFonts w:ascii="Times New Roman" w:hAnsi="Times New Roman"/>
          <w:sz w:val="24"/>
          <w:szCs w:val="24"/>
          <w:lang w:val="uk-UA"/>
        </w:rPr>
        <w:t>1</w:t>
      </w:r>
      <w:r w:rsidRPr="00FB653E">
        <w:rPr>
          <w:rFonts w:ascii="Times New Roman" w:hAnsi="Times New Roman"/>
          <w:sz w:val="24"/>
          <w:szCs w:val="24"/>
        </w:rPr>
        <w:t>% за</w:t>
      </w:r>
      <w:r w:rsidRPr="00486E80">
        <w:rPr>
          <w:rFonts w:ascii="Times New Roman" w:hAnsi="Times New Roman"/>
          <w:sz w:val="24"/>
          <w:szCs w:val="24"/>
        </w:rPr>
        <w:t xml:space="preserve"> кожен день прострочення оплати від несплаченої вартості  Договору, але не більше подвійної облікової ставки НБУ, що діяла на момент прострочення.</w:t>
      </w:r>
    </w:p>
    <w:p w:rsidR="008F2C35" w:rsidRPr="00486E80" w:rsidRDefault="008F2C35" w:rsidP="009730FE">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У разі ненадання Виконавцем оформлених належним чином рахунків-фактур та/або Акту, у строки передбачені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рахунків-фактур та/або Акту.</w:t>
      </w:r>
    </w:p>
    <w:p w:rsidR="008F2C35" w:rsidRPr="00486E80" w:rsidRDefault="008F2C35" w:rsidP="009730FE">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Оплата Стороною штрафних санкцій не звільняє її від виконання зобов'язань за цим Договором.</w:t>
      </w:r>
    </w:p>
    <w:p w:rsidR="008F2C35" w:rsidRPr="001E2CCD" w:rsidRDefault="008F2C35" w:rsidP="009730FE">
      <w:pPr>
        <w:numPr>
          <w:ilvl w:val="1"/>
          <w:numId w:val="25"/>
        </w:numPr>
        <w:tabs>
          <w:tab w:val="left" w:pos="1276"/>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8F2C35" w:rsidRPr="007172B4" w:rsidRDefault="008F2C35" w:rsidP="00DD78E8">
      <w:pPr>
        <w:numPr>
          <w:ilvl w:val="1"/>
          <w:numId w:val="25"/>
        </w:numPr>
        <w:tabs>
          <w:tab w:val="left" w:pos="1276"/>
        </w:tabs>
        <w:spacing w:after="0" w:line="240" w:lineRule="auto"/>
        <w:ind w:left="0" w:firstLine="709"/>
        <w:jc w:val="both"/>
        <w:rPr>
          <w:rFonts w:ascii="Times New Roman" w:hAnsi="Times New Roman"/>
          <w:sz w:val="24"/>
          <w:szCs w:val="24"/>
        </w:rPr>
      </w:pPr>
      <w:r w:rsidRPr="007172B4">
        <w:rPr>
          <w:rFonts w:ascii="Times New Roman" w:hAnsi="Times New Roman"/>
          <w:sz w:val="24"/>
          <w:szCs w:val="24"/>
        </w:rPr>
        <w:t xml:space="preserve">Відомості, які містять комерційну або таємну інформацію, та стали відомі </w:t>
      </w:r>
      <w:r w:rsidRPr="007172B4">
        <w:rPr>
          <w:rFonts w:ascii="Times New Roman" w:hAnsi="Times New Roman"/>
          <w:sz w:val="24"/>
          <w:szCs w:val="24"/>
          <w:lang w:val="uk-UA"/>
        </w:rPr>
        <w:t>Виконавцю</w:t>
      </w:r>
      <w:r w:rsidRPr="007172B4">
        <w:rPr>
          <w:rFonts w:ascii="Times New Roman" w:hAnsi="Times New Roman"/>
          <w:sz w:val="24"/>
          <w:szCs w:val="24"/>
        </w:rPr>
        <w:t xml:space="preserve"> під час виконання Договору не можуть будь-яким чином розголошуватися </w:t>
      </w:r>
      <w:r w:rsidRPr="007172B4">
        <w:rPr>
          <w:rFonts w:ascii="Times New Roman" w:hAnsi="Times New Roman"/>
          <w:sz w:val="24"/>
          <w:szCs w:val="24"/>
          <w:lang w:val="uk-UA"/>
        </w:rPr>
        <w:t>Виконавцем</w:t>
      </w:r>
      <w:r w:rsidRPr="007172B4">
        <w:rPr>
          <w:rFonts w:ascii="Times New Roman" w:hAnsi="Times New Roman"/>
          <w:sz w:val="24"/>
          <w:szCs w:val="24"/>
        </w:rPr>
        <w:t xml:space="preserve"> без отримання попередньої письмової згоди </w:t>
      </w:r>
      <w:r w:rsidRPr="007172B4">
        <w:rPr>
          <w:rFonts w:ascii="Times New Roman" w:hAnsi="Times New Roman"/>
          <w:sz w:val="24"/>
          <w:szCs w:val="24"/>
          <w:lang w:val="uk-UA"/>
        </w:rPr>
        <w:t>Змовника</w:t>
      </w:r>
      <w:r w:rsidRPr="007172B4">
        <w:rPr>
          <w:rFonts w:ascii="Times New Roman" w:hAnsi="Times New Roman"/>
          <w:sz w:val="24"/>
          <w:szCs w:val="24"/>
        </w:rPr>
        <w:t>, крім випадків, передбачених чинним законодавством України.</w:t>
      </w:r>
    </w:p>
    <w:p w:rsidR="008F2C35" w:rsidRPr="00486E80" w:rsidRDefault="008F2C35" w:rsidP="009730FE">
      <w:pPr>
        <w:pStyle w:val="BodyTextIndent"/>
        <w:spacing w:after="0"/>
        <w:jc w:val="center"/>
        <w:rPr>
          <w:bCs w:val="0"/>
        </w:rPr>
      </w:pPr>
      <w:r w:rsidRPr="00486E80">
        <w:rPr>
          <w:bCs w:val="0"/>
        </w:rPr>
        <w:t>8. Обставини непереборної сили</w:t>
      </w:r>
    </w:p>
    <w:p w:rsidR="008F2C35" w:rsidRPr="00486E80" w:rsidRDefault="008F2C35" w:rsidP="009730FE">
      <w:pPr>
        <w:pStyle w:val="BodyTextIndent"/>
        <w:spacing w:after="0"/>
        <w:ind w:firstLine="709"/>
        <w:rPr>
          <w:b w:val="0"/>
        </w:rPr>
      </w:pPr>
      <w:r w:rsidRPr="00486E80">
        <w:rPr>
          <w:b w:val="0"/>
        </w:rPr>
        <w:t>8.1.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8F2C35" w:rsidRPr="00486E80" w:rsidRDefault="008F2C35" w:rsidP="009730FE">
      <w:pPr>
        <w:pStyle w:val="BodyTextIndent"/>
        <w:spacing w:after="0"/>
        <w:ind w:firstLine="709"/>
        <w:rPr>
          <w:b w:val="0"/>
        </w:rPr>
      </w:pPr>
      <w:r w:rsidRPr="00486E80">
        <w:rPr>
          <w:b w:val="0"/>
          <w:lang w:val="ru-RU"/>
        </w:rPr>
        <w:t xml:space="preserve">8.2. </w:t>
      </w:r>
      <w:r w:rsidRPr="00486E80">
        <w:rPr>
          <w:b w:val="0"/>
        </w:rPr>
        <w:t>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8F2C35" w:rsidRPr="00486E80" w:rsidRDefault="008F2C35" w:rsidP="009730FE">
      <w:pPr>
        <w:pStyle w:val="BodyTextIndent"/>
        <w:spacing w:after="0"/>
        <w:ind w:firstLine="709"/>
        <w:rPr>
          <w:b w:val="0"/>
        </w:rPr>
      </w:pPr>
      <w:r w:rsidRPr="00486E80">
        <w:rPr>
          <w:b w:val="0"/>
          <w:lang w:val="ru-RU"/>
        </w:rPr>
        <w:t xml:space="preserve">8.3. </w:t>
      </w:r>
      <w:r w:rsidRPr="00486E80">
        <w:rPr>
          <w:b w:val="0"/>
        </w:rPr>
        <w:t>Наявність обставин непереборної сили підтверджується відповідною довідкою (сертифікатом) Торгово-промислової палати України.</w:t>
      </w:r>
    </w:p>
    <w:p w:rsidR="008F2C35" w:rsidRDefault="008F2C35" w:rsidP="009730FE">
      <w:pPr>
        <w:pStyle w:val="BodyTextIndent"/>
        <w:spacing w:after="0"/>
        <w:ind w:firstLine="709"/>
        <w:rPr>
          <w:b w:val="0"/>
        </w:rPr>
      </w:pPr>
      <w:r w:rsidRPr="00486E80">
        <w:rPr>
          <w:b w:val="0"/>
        </w:rPr>
        <w:t>8.4.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8F2C35" w:rsidRPr="00486E80" w:rsidRDefault="008F2C35" w:rsidP="009730FE">
      <w:pPr>
        <w:pStyle w:val="BodyTextIndent"/>
        <w:spacing w:after="0"/>
        <w:jc w:val="center"/>
      </w:pPr>
      <w:r w:rsidRPr="00486E80">
        <w:t>9. Вирішення спорів</w:t>
      </w:r>
    </w:p>
    <w:p w:rsidR="008F2C35" w:rsidRPr="00486E80" w:rsidRDefault="008F2C35" w:rsidP="009730FE">
      <w:pPr>
        <w:pStyle w:val="BodyTextIndent"/>
        <w:numPr>
          <w:ilvl w:val="1"/>
          <w:numId w:val="22"/>
        </w:numPr>
        <w:shd w:val="clear" w:color="auto" w:fill="auto"/>
        <w:tabs>
          <w:tab w:val="clear" w:pos="360"/>
          <w:tab w:val="clear" w:pos="7349"/>
          <w:tab w:val="num" w:pos="0"/>
          <w:tab w:val="left" w:pos="1134"/>
        </w:tabs>
        <w:spacing w:after="0"/>
        <w:ind w:left="0" w:right="22" w:firstLine="709"/>
        <w:rPr>
          <w:b w:val="0"/>
        </w:rPr>
      </w:pPr>
      <w:r w:rsidRPr="00486E80">
        <w:rPr>
          <w:b w:val="0"/>
        </w:rPr>
        <w:t>У разі виникнення спорів при виконанні Сторонами Договор</w:t>
      </w:r>
      <w:r>
        <w:rPr>
          <w:b w:val="0"/>
        </w:rPr>
        <w:t>у,</w:t>
      </w:r>
      <w:r w:rsidRPr="00486E80">
        <w:rPr>
          <w:b w:val="0"/>
        </w:rPr>
        <w:t xml:space="preserve"> Сторони вживатимуть усіх заходів для їх вирішення шляхом переговорів.</w:t>
      </w:r>
    </w:p>
    <w:p w:rsidR="008F2C35" w:rsidRPr="00486E80" w:rsidRDefault="008F2C35" w:rsidP="009730FE">
      <w:pPr>
        <w:pStyle w:val="BodyTextIndent"/>
        <w:numPr>
          <w:ilvl w:val="1"/>
          <w:numId w:val="22"/>
        </w:numPr>
        <w:shd w:val="clear" w:color="auto" w:fill="auto"/>
        <w:tabs>
          <w:tab w:val="clear" w:pos="360"/>
          <w:tab w:val="clear" w:pos="7349"/>
          <w:tab w:val="num" w:pos="0"/>
          <w:tab w:val="left" w:pos="1134"/>
        </w:tabs>
        <w:spacing w:after="0"/>
        <w:ind w:left="0" w:right="22" w:firstLine="709"/>
        <w:rPr>
          <w:b w:val="0"/>
        </w:rPr>
      </w:pPr>
      <w:r w:rsidRPr="00486E80">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w:t>
      </w:r>
      <w:r>
        <w:rPr>
          <w:b w:val="0"/>
        </w:rPr>
        <w:t xml:space="preserve"> до </w:t>
      </w:r>
      <w:r w:rsidRPr="00486E80">
        <w:rPr>
          <w:b w:val="0"/>
        </w:rPr>
        <w:t>чинного законодавства України.</w:t>
      </w:r>
    </w:p>
    <w:p w:rsidR="008F2C35" w:rsidRPr="00486E80" w:rsidRDefault="008F2C35" w:rsidP="009730FE">
      <w:pPr>
        <w:numPr>
          <w:ilvl w:val="0"/>
          <w:numId w:val="22"/>
        </w:numPr>
        <w:spacing w:after="0" w:line="240" w:lineRule="auto"/>
        <w:jc w:val="center"/>
        <w:rPr>
          <w:rFonts w:ascii="Times New Roman" w:hAnsi="Times New Roman"/>
          <w:bCs/>
          <w:sz w:val="24"/>
          <w:szCs w:val="24"/>
        </w:rPr>
      </w:pPr>
      <w:r w:rsidRPr="00486E80">
        <w:rPr>
          <w:rFonts w:ascii="Times New Roman" w:hAnsi="Times New Roman"/>
          <w:b/>
          <w:sz w:val="24"/>
          <w:szCs w:val="24"/>
        </w:rPr>
        <w:t>Строк дії договору</w:t>
      </w:r>
    </w:p>
    <w:p w:rsidR="008F2C35" w:rsidRPr="00486E80" w:rsidRDefault="008F2C35" w:rsidP="009730FE">
      <w:pPr>
        <w:numPr>
          <w:ilvl w:val="1"/>
          <w:numId w:val="22"/>
        </w:numPr>
        <w:tabs>
          <w:tab w:val="clear" w:pos="360"/>
          <w:tab w:val="num" w:pos="1134"/>
        </w:tabs>
        <w:spacing w:after="0" w:line="240" w:lineRule="auto"/>
        <w:ind w:left="0" w:firstLine="709"/>
        <w:jc w:val="both"/>
        <w:rPr>
          <w:rFonts w:ascii="Times New Roman" w:hAnsi="Times New Roman"/>
          <w:sz w:val="24"/>
          <w:szCs w:val="24"/>
        </w:rPr>
      </w:pPr>
      <w:r w:rsidRPr="00486E80">
        <w:rPr>
          <w:rFonts w:ascii="Times New Roman" w:hAnsi="Times New Roman"/>
          <w:sz w:val="24"/>
          <w:szCs w:val="24"/>
        </w:rPr>
        <w:t>Договір набирає чинності з моменту його підписання уповноваженими представниками Сторін та скріплення їх підписів печатками і діє до 28.02.2017 включно, але в будь-якому разі до повного виконання Сторонами своїх зобов’язань за цим Договором.</w:t>
      </w:r>
    </w:p>
    <w:p w:rsidR="008F2C35" w:rsidRPr="00486E80" w:rsidRDefault="008F2C35" w:rsidP="009730FE">
      <w:pPr>
        <w:pStyle w:val="BodyTextIndent"/>
        <w:numPr>
          <w:ilvl w:val="0"/>
          <w:numId w:val="27"/>
        </w:numPr>
        <w:shd w:val="clear" w:color="auto" w:fill="auto"/>
        <w:tabs>
          <w:tab w:val="clear" w:pos="7349"/>
        </w:tabs>
        <w:spacing w:after="0"/>
        <w:ind w:right="22"/>
        <w:jc w:val="center"/>
        <w:rPr>
          <w:bCs w:val="0"/>
          <w:snapToGrid w:val="0"/>
        </w:rPr>
      </w:pPr>
      <w:r w:rsidRPr="00486E80">
        <w:t>Прикінцеві положення</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 xml:space="preserve">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На момент підписання цього Договору Замовник має статус платника податку на прибуток на загальних умовах. Виконавець _______________________________________.</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 xml:space="preserve">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 xml:space="preserve">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 xml:space="preserve"> Сторони не несуть відповідальності </w:t>
      </w:r>
      <w:r>
        <w:rPr>
          <w:b w:val="0"/>
        </w:rPr>
        <w:t>за</w:t>
      </w:r>
      <w:r w:rsidRPr="00486E80">
        <w:rPr>
          <w:b w:val="0"/>
        </w:rPr>
        <w:t xml:space="preserve"> зобов’язання</w:t>
      </w:r>
      <w:r>
        <w:rPr>
          <w:b w:val="0"/>
        </w:rPr>
        <w:t>ми</w:t>
      </w:r>
      <w:r w:rsidRPr="00486E80">
        <w:rPr>
          <w:b w:val="0"/>
        </w:rPr>
        <w:t xml:space="preserve"> другої Сторони цього Договору перед третіми особами, та за збитки, які можуть бути заподіяні другою Стороною третій особі.</w:t>
      </w:r>
    </w:p>
    <w:p w:rsidR="008F2C35" w:rsidRPr="00486E80"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rPr>
          <w:b w:val="0"/>
        </w:rPr>
        <w:t xml:space="preserve"> Всі інші умови, не врегульовані цим Договором, регулюються чинним законодавством України.</w:t>
      </w:r>
    </w:p>
    <w:p w:rsidR="008F2C35" w:rsidRDefault="008F2C35" w:rsidP="009730FE">
      <w:pPr>
        <w:pStyle w:val="BodyTextIndent"/>
        <w:numPr>
          <w:ilvl w:val="1"/>
          <w:numId w:val="27"/>
        </w:numPr>
        <w:shd w:val="clear" w:color="auto" w:fill="auto"/>
        <w:tabs>
          <w:tab w:val="clear" w:pos="7349"/>
          <w:tab w:val="left" w:pos="0"/>
          <w:tab w:val="left" w:pos="851"/>
        </w:tabs>
        <w:spacing w:after="0"/>
        <w:ind w:left="0" w:firstLine="709"/>
        <w:rPr>
          <w:b w:val="0"/>
        </w:rPr>
      </w:pPr>
      <w:r w:rsidRPr="00486E80">
        <w:t xml:space="preserve"> </w:t>
      </w:r>
      <w:r w:rsidRPr="00D603B3">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8F2C35" w:rsidRPr="00486E80" w:rsidRDefault="008F2C35" w:rsidP="009730FE">
      <w:pPr>
        <w:numPr>
          <w:ilvl w:val="0"/>
          <w:numId w:val="26"/>
        </w:numPr>
        <w:spacing w:after="0" w:line="240" w:lineRule="auto"/>
        <w:jc w:val="center"/>
        <w:rPr>
          <w:rFonts w:ascii="Times New Roman" w:hAnsi="Times New Roman"/>
          <w:b/>
          <w:bCs/>
          <w:sz w:val="24"/>
          <w:szCs w:val="24"/>
        </w:rPr>
      </w:pPr>
      <w:r w:rsidRPr="00486E80">
        <w:rPr>
          <w:rFonts w:ascii="Times New Roman" w:hAnsi="Times New Roman"/>
          <w:b/>
          <w:sz w:val="24"/>
          <w:szCs w:val="24"/>
        </w:rPr>
        <w:t>Додатки до Договору</w:t>
      </w:r>
    </w:p>
    <w:p w:rsidR="008F2C35" w:rsidRPr="00D603B3" w:rsidRDefault="008F2C35" w:rsidP="009730FE">
      <w:pPr>
        <w:numPr>
          <w:ilvl w:val="1"/>
          <w:numId w:val="26"/>
        </w:numPr>
        <w:tabs>
          <w:tab w:val="left" w:pos="1276"/>
        </w:tabs>
        <w:spacing w:after="0" w:line="240" w:lineRule="auto"/>
        <w:ind w:left="0" w:firstLine="709"/>
        <w:rPr>
          <w:rFonts w:ascii="Times New Roman" w:hAnsi="Times New Roman"/>
          <w:bCs/>
          <w:sz w:val="24"/>
          <w:szCs w:val="24"/>
        </w:rPr>
      </w:pPr>
      <w:r w:rsidRPr="00486E80">
        <w:rPr>
          <w:rFonts w:ascii="Times New Roman" w:hAnsi="Times New Roman"/>
          <w:bCs/>
          <w:sz w:val="24"/>
          <w:szCs w:val="24"/>
        </w:rPr>
        <w:t>Невід’ємними частинами Договору є Додаток № 1 та Додаток №2</w:t>
      </w:r>
      <w:r w:rsidRPr="00486E80">
        <w:rPr>
          <w:rFonts w:ascii="Times New Roman" w:hAnsi="Times New Roman"/>
          <w:sz w:val="24"/>
          <w:szCs w:val="24"/>
        </w:rPr>
        <w:t>.</w:t>
      </w:r>
    </w:p>
    <w:p w:rsidR="008F2C35" w:rsidRDefault="008F2C35" w:rsidP="009730FE">
      <w:pPr>
        <w:pStyle w:val="BodyText"/>
        <w:spacing w:after="0" w:line="240" w:lineRule="auto"/>
        <w:jc w:val="right"/>
        <w:rPr>
          <w:rFonts w:ascii="Times New Roman" w:hAnsi="Times New Roman"/>
          <w:sz w:val="24"/>
          <w:szCs w:val="24"/>
          <w:lang w:val="uk-UA"/>
        </w:rPr>
      </w:pPr>
    </w:p>
    <w:p w:rsidR="008F2C35" w:rsidRDefault="008F2C35" w:rsidP="00D52701">
      <w:pPr>
        <w:pStyle w:val="BodyText"/>
        <w:spacing w:after="0" w:line="240" w:lineRule="auto"/>
        <w:jc w:val="right"/>
        <w:rPr>
          <w:rFonts w:ascii="Times New Roman" w:hAnsi="Times New Roman"/>
          <w:b/>
          <w:sz w:val="24"/>
          <w:szCs w:val="24"/>
          <w:lang w:val="uk-UA"/>
        </w:rPr>
      </w:pPr>
      <w:r w:rsidRPr="00486E80">
        <w:rPr>
          <w:rFonts w:ascii="Times New Roman" w:hAnsi="Times New Roman"/>
          <w:b/>
          <w:sz w:val="24"/>
          <w:szCs w:val="24"/>
        </w:rPr>
        <w:t>Додаток № 1 до Договору № ______</w:t>
      </w:r>
      <w:r>
        <w:rPr>
          <w:rFonts w:ascii="Times New Roman" w:hAnsi="Times New Roman"/>
          <w:b/>
          <w:sz w:val="24"/>
          <w:szCs w:val="24"/>
        </w:rPr>
        <w:t>___</w:t>
      </w:r>
    </w:p>
    <w:p w:rsidR="008F2C35" w:rsidRPr="00486E80" w:rsidRDefault="008F2C35" w:rsidP="00D52701">
      <w:pPr>
        <w:pStyle w:val="BodyText"/>
        <w:spacing w:after="0" w:line="240" w:lineRule="auto"/>
        <w:jc w:val="center"/>
        <w:rPr>
          <w:rFonts w:ascii="Times New Roman" w:hAnsi="Times New Roman"/>
          <w:b/>
          <w:sz w:val="24"/>
          <w:szCs w:val="24"/>
        </w:rPr>
      </w:pPr>
      <w:r>
        <w:rPr>
          <w:rFonts w:ascii="Times New Roman" w:hAnsi="Times New Roman"/>
          <w:b/>
          <w:sz w:val="24"/>
          <w:szCs w:val="24"/>
          <w:lang w:val="uk-UA"/>
        </w:rPr>
        <w:t xml:space="preserve">                                                                                         </w:t>
      </w:r>
      <w:r w:rsidRPr="00486E80">
        <w:rPr>
          <w:rFonts w:ascii="Times New Roman" w:hAnsi="Times New Roman"/>
          <w:b/>
          <w:sz w:val="24"/>
          <w:szCs w:val="24"/>
        </w:rPr>
        <w:t>від  “ ___”  ____________________ р.</w:t>
      </w:r>
    </w:p>
    <w:p w:rsidR="008F2C35" w:rsidRPr="00FC2026" w:rsidRDefault="008F2C35" w:rsidP="00D52701">
      <w:pPr>
        <w:spacing w:after="0" w:line="240" w:lineRule="auto"/>
        <w:rPr>
          <w:rFonts w:ascii="Times New Roman" w:hAnsi="Times New Roman"/>
          <w:b/>
          <w:sz w:val="24"/>
          <w:szCs w:val="24"/>
        </w:rPr>
      </w:pPr>
      <w:r>
        <w:rPr>
          <w:rFonts w:ascii="Times New Roman" w:hAnsi="Times New Roman"/>
          <w:b/>
          <w:sz w:val="24"/>
          <w:szCs w:val="24"/>
          <w:lang w:val="uk-UA"/>
        </w:rPr>
        <w:t xml:space="preserve">                                                           </w:t>
      </w:r>
      <w:r w:rsidRPr="00486E80">
        <w:rPr>
          <w:rFonts w:ascii="Times New Roman" w:hAnsi="Times New Roman"/>
          <w:b/>
          <w:sz w:val="24"/>
          <w:szCs w:val="24"/>
        </w:rPr>
        <w:t>Специфікація</w:t>
      </w:r>
    </w:p>
    <w:tbl>
      <w:tblPr>
        <w:tblW w:w="10274" w:type="dxa"/>
        <w:tblInd w:w="-252" w:type="dxa"/>
        <w:tblLayout w:type="fixed"/>
        <w:tblLook w:val="0000"/>
      </w:tblPr>
      <w:tblGrid>
        <w:gridCol w:w="709"/>
        <w:gridCol w:w="5771"/>
        <w:gridCol w:w="1260"/>
        <w:gridCol w:w="1400"/>
        <w:gridCol w:w="1134"/>
      </w:tblGrid>
      <w:tr w:rsidR="008F2C35" w:rsidRPr="00486E80" w:rsidTr="003C1AD6">
        <w:trPr>
          <w:trHeight w:val="967"/>
        </w:trPr>
        <w:tc>
          <w:tcPr>
            <w:tcW w:w="709" w:type="dxa"/>
            <w:tcBorders>
              <w:top w:val="single" w:sz="4" w:space="0" w:color="auto"/>
              <w:left w:val="single" w:sz="4" w:space="0" w:color="auto"/>
              <w:bottom w:val="single" w:sz="4" w:space="0" w:color="auto"/>
              <w:right w:val="single" w:sz="4" w:space="0" w:color="auto"/>
            </w:tcBorders>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 з/п</w:t>
            </w:r>
          </w:p>
        </w:tc>
        <w:tc>
          <w:tcPr>
            <w:tcW w:w="5771"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Найменування  Програмного забезпечення</w:t>
            </w:r>
          </w:p>
        </w:tc>
        <w:tc>
          <w:tcPr>
            <w:tcW w:w="1260" w:type="dxa"/>
            <w:tcBorders>
              <w:top w:val="single" w:sz="4" w:space="0" w:color="auto"/>
              <w:left w:val="nil"/>
              <w:bottom w:val="single" w:sz="4" w:space="0" w:color="auto"/>
              <w:right w:val="single" w:sz="4" w:space="0" w:color="auto"/>
            </w:tcBorders>
            <w:noWrap/>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Кількість шт.</w:t>
            </w:r>
          </w:p>
        </w:tc>
        <w:tc>
          <w:tcPr>
            <w:tcW w:w="1400"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Ціна за одиницю грн., без ПДВ</w:t>
            </w:r>
          </w:p>
        </w:tc>
        <w:tc>
          <w:tcPr>
            <w:tcW w:w="1134"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Сума грн., без ПДВ</w:t>
            </w:r>
          </w:p>
        </w:tc>
      </w:tr>
      <w:tr w:rsidR="008F2C35" w:rsidRPr="00486E80" w:rsidTr="003C1AD6">
        <w:trPr>
          <w:trHeight w:val="255"/>
        </w:trPr>
        <w:tc>
          <w:tcPr>
            <w:tcW w:w="709" w:type="dxa"/>
            <w:tcBorders>
              <w:top w:val="nil"/>
              <w:left w:val="single" w:sz="4" w:space="0" w:color="auto"/>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1.</w:t>
            </w:r>
          </w:p>
        </w:tc>
        <w:tc>
          <w:tcPr>
            <w:tcW w:w="5771" w:type="dxa"/>
            <w:tcBorders>
              <w:top w:val="nil"/>
              <w:left w:val="nil"/>
              <w:bottom w:val="single" w:sz="4" w:space="0" w:color="auto"/>
              <w:right w:val="single" w:sz="4" w:space="0" w:color="auto"/>
            </w:tcBorders>
            <w:noWrap/>
          </w:tcPr>
          <w:p w:rsidR="008F2C35" w:rsidRPr="00486E80" w:rsidRDefault="008F2C35" w:rsidP="00D52701">
            <w:pPr>
              <w:spacing w:after="0" w:line="240" w:lineRule="auto"/>
              <w:jc w:val="both"/>
              <w:rPr>
                <w:rFonts w:ascii="Times New Roman" w:hAnsi="Times New Roman"/>
                <w:sz w:val="24"/>
                <w:szCs w:val="24"/>
              </w:rPr>
            </w:pPr>
          </w:p>
          <w:p w:rsidR="008F2C35" w:rsidRPr="00D52701" w:rsidRDefault="008F2C35" w:rsidP="00D52701">
            <w:pPr>
              <w:spacing w:after="0" w:line="240" w:lineRule="auto"/>
              <w:jc w:val="both"/>
              <w:rPr>
                <w:rFonts w:ascii="Times New Roman" w:hAnsi="Times New Roman"/>
                <w:sz w:val="24"/>
                <w:szCs w:val="24"/>
                <w:lang w:val="uk-UA"/>
              </w:rPr>
            </w:pPr>
          </w:p>
        </w:tc>
        <w:tc>
          <w:tcPr>
            <w:tcW w:w="1260" w:type="dxa"/>
            <w:tcBorders>
              <w:top w:val="nil"/>
              <w:left w:val="nil"/>
              <w:bottom w:val="single" w:sz="4" w:space="0" w:color="auto"/>
              <w:right w:val="single" w:sz="4" w:space="0" w:color="auto"/>
            </w:tcBorders>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1</w:t>
            </w:r>
          </w:p>
        </w:tc>
        <w:tc>
          <w:tcPr>
            <w:tcW w:w="1400" w:type="dxa"/>
            <w:tcBorders>
              <w:top w:val="nil"/>
              <w:left w:val="nil"/>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p>
        </w:tc>
        <w:tc>
          <w:tcPr>
            <w:tcW w:w="1134" w:type="dxa"/>
            <w:tcBorders>
              <w:top w:val="nil"/>
              <w:left w:val="nil"/>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p>
        </w:tc>
      </w:tr>
      <w:tr w:rsidR="008F2C35" w:rsidRPr="00486E80" w:rsidTr="003C1AD6">
        <w:trPr>
          <w:trHeight w:val="25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486E80" w:rsidRDefault="008F2C35" w:rsidP="00D52701">
            <w:pPr>
              <w:spacing w:after="0" w:line="240" w:lineRule="auto"/>
              <w:jc w:val="right"/>
              <w:rPr>
                <w:rFonts w:ascii="Times New Roman" w:hAnsi="Times New Roman"/>
                <w:sz w:val="24"/>
                <w:szCs w:val="24"/>
              </w:rPr>
            </w:pPr>
            <w:r w:rsidRPr="00486E80">
              <w:rPr>
                <w:rFonts w:ascii="Times New Roman" w:hAnsi="Times New Roman"/>
                <w:sz w:val="24"/>
                <w:szCs w:val="24"/>
              </w:rPr>
              <w:t xml:space="preserve">Всього без ПДВ, грн.:                         </w:t>
            </w:r>
          </w:p>
        </w:tc>
      </w:tr>
    </w:tbl>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Default="008F2C35" w:rsidP="00D52701">
      <w:pPr>
        <w:pStyle w:val="BodyTextIndent"/>
        <w:spacing w:after="0"/>
        <w:ind w:left="360" w:right="306"/>
        <w:jc w:val="right"/>
        <w:rPr>
          <w:b w:val="0"/>
          <w:iCs/>
          <w:lang w:val="en-US"/>
        </w:rPr>
      </w:pPr>
    </w:p>
    <w:p w:rsidR="008F2C35" w:rsidRPr="002A5D77" w:rsidRDefault="008F2C35" w:rsidP="00D52701">
      <w:pPr>
        <w:pStyle w:val="BodyTextIndent"/>
        <w:spacing w:after="0"/>
        <w:ind w:left="360" w:right="306"/>
        <w:jc w:val="right"/>
        <w:rPr>
          <w:b w:val="0"/>
          <w:iCs/>
          <w:lang w:val="en-US"/>
        </w:rPr>
      </w:pPr>
    </w:p>
    <w:p w:rsidR="008F2C35" w:rsidRDefault="008F2C35" w:rsidP="00D52701">
      <w:pPr>
        <w:pStyle w:val="BodyText"/>
        <w:spacing w:after="0" w:line="240" w:lineRule="auto"/>
        <w:jc w:val="right"/>
        <w:rPr>
          <w:rFonts w:ascii="Times New Roman" w:hAnsi="Times New Roman"/>
          <w:b/>
          <w:sz w:val="24"/>
          <w:szCs w:val="24"/>
          <w:lang w:val="uk-UA"/>
        </w:rPr>
      </w:pPr>
    </w:p>
    <w:p w:rsidR="008F2C35" w:rsidRDefault="008F2C35" w:rsidP="00D52701">
      <w:pPr>
        <w:pStyle w:val="BodyText"/>
        <w:spacing w:after="0" w:line="240" w:lineRule="auto"/>
        <w:jc w:val="right"/>
        <w:rPr>
          <w:rFonts w:ascii="Times New Roman" w:hAnsi="Times New Roman"/>
          <w:b/>
          <w:sz w:val="24"/>
          <w:szCs w:val="24"/>
          <w:lang w:val="uk-UA"/>
        </w:rPr>
      </w:pPr>
    </w:p>
    <w:p w:rsidR="008F2C35" w:rsidRPr="00486E80" w:rsidRDefault="008F2C35" w:rsidP="00D52701">
      <w:pPr>
        <w:pStyle w:val="BodyText"/>
        <w:spacing w:after="0" w:line="240" w:lineRule="auto"/>
        <w:jc w:val="right"/>
        <w:rPr>
          <w:rFonts w:ascii="Times New Roman" w:hAnsi="Times New Roman"/>
          <w:b/>
          <w:sz w:val="24"/>
          <w:szCs w:val="24"/>
        </w:rPr>
      </w:pPr>
      <w:r w:rsidRPr="00486E80">
        <w:rPr>
          <w:rFonts w:ascii="Times New Roman" w:hAnsi="Times New Roman"/>
          <w:b/>
          <w:sz w:val="24"/>
          <w:szCs w:val="24"/>
        </w:rPr>
        <w:t>Додаток № 2 до Договору № _________</w:t>
      </w:r>
      <w:r w:rsidRPr="00486E80">
        <w:rPr>
          <w:rFonts w:ascii="Times New Roman" w:hAnsi="Times New Roman"/>
          <w:b/>
          <w:sz w:val="24"/>
          <w:szCs w:val="24"/>
        </w:rPr>
        <w:br/>
        <w:t>від  “ ___”  ____________________ р.</w:t>
      </w:r>
    </w:p>
    <w:tbl>
      <w:tblPr>
        <w:tblW w:w="10497" w:type="dxa"/>
        <w:tblInd w:w="-72" w:type="dxa"/>
        <w:tblLook w:val="00A0"/>
      </w:tblPr>
      <w:tblGrid>
        <w:gridCol w:w="1456"/>
        <w:gridCol w:w="6662"/>
        <w:gridCol w:w="2379"/>
      </w:tblGrid>
      <w:tr w:rsidR="008F2C35" w:rsidRPr="00486E80" w:rsidTr="003C1AD6">
        <w:trPr>
          <w:trHeight w:val="537"/>
        </w:trPr>
        <w:tc>
          <w:tcPr>
            <w:tcW w:w="1456" w:type="dxa"/>
          </w:tcPr>
          <w:p w:rsidR="008F2C35" w:rsidRPr="00486E80" w:rsidRDefault="008F2C35" w:rsidP="00D52701">
            <w:pPr>
              <w:pStyle w:val="Header"/>
              <w:rPr>
                <w:rFonts w:ascii="Times New Roman" w:hAnsi="Times New Roman"/>
                <w:sz w:val="24"/>
                <w:szCs w:val="24"/>
              </w:rPr>
            </w:pPr>
          </w:p>
          <w:p w:rsidR="008F2C35" w:rsidRPr="00486E80" w:rsidRDefault="008F2C35" w:rsidP="00D52701">
            <w:pPr>
              <w:pStyle w:val="Header"/>
              <w:rPr>
                <w:rFonts w:ascii="Times New Roman" w:hAnsi="Times New Roman"/>
                <w:sz w:val="24"/>
                <w:szCs w:val="24"/>
              </w:rPr>
            </w:pPr>
          </w:p>
          <w:p w:rsidR="008F2C35" w:rsidRPr="00486E80"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lang w:val="uk-UA"/>
              </w:rPr>
            </w:pPr>
            <w:r w:rsidRPr="00486E80">
              <w:rPr>
                <w:rFonts w:ascii="Times New Roman" w:hAnsi="Times New Roman"/>
                <w:sz w:val="24"/>
                <w:szCs w:val="24"/>
              </w:rPr>
              <w:t>м. Київ</w:t>
            </w:r>
          </w:p>
        </w:tc>
        <w:tc>
          <w:tcPr>
            <w:tcW w:w="6662" w:type="dxa"/>
          </w:tcPr>
          <w:p w:rsidR="008F2C35" w:rsidRPr="00486E80" w:rsidRDefault="008F2C35" w:rsidP="00D52701">
            <w:pPr>
              <w:pStyle w:val="Header"/>
              <w:jc w:val="center"/>
              <w:rPr>
                <w:rFonts w:ascii="Times New Roman" w:hAnsi="Times New Roman"/>
                <w:sz w:val="24"/>
                <w:szCs w:val="24"/>
              </w:rPr>
            </w:pPr>
            <w:r w:rsidRPr="00486E80">
              <w:rPr>
                <w:rFonts w:ascii="Times New Roman" w:hAnsi="Times New Roman"/>
                <w:sz w:val="24"/>
                <w:szCs w:val="24"/>
              </w:rPr>
              <w:t>АКТ № ________</w:t>
            </w:r>
          </w:p>
          <w:p w:rsidR="008F2C35" w:rsidRPr="00486E80" w:rsidRDefault="008F2C35" w:rsidP="00D52701">
            <w:pPr>
              <w:pStyle w:val="Header"/>
              <w:jc w:val="center"/>
              <w:rPr>
                <w:rFonts w:ascii="Times New Roman" w:hAnsi="Times New Roman"/>
                <w:sz w:val="24"/>
                <w:szCs w:val="24"/>
              </w:rPr>
            </w:pPr>
            <w:r w:rsidRPr="00486E80">
              <w:rPr>
                <w:rFonts w:ascii="Times New Roman" w:hAnsi="Times New Roman"/>
                <w:sz w:val="24"/>
                <w:szCs w:val="24"/>
              </w:rPr>
              <w:t>передачі-приймання ліцензійного програмного забезпечення</w:t>
            </w:r>
          </w:p>
          <w:p w:rsidR="008F2C35" w:rsidRPr="00486E80" w:rsidRDefault="008F2C35" w:rsidP="00D52701">
            <w:pPr>
              <w:pStyle w:val="Header"/>
              <w:jc w:val="center"/>
              <w:rPr>
                <w:rFonts w:ascii="Times New Roman" w:hAnsi="Times New Roman"/>
                <w:sz w:val="24"/>
                <w:szCs w:val="24"/>
              </w:rPr>
            </w:pPr>
            <w:r w:rsidRPr="00486E80">
              <w:rPr>
                <w:rFonts w:ascii="Times New Roman" w:hAnsi="Times New Roman"/>
                <w:sz w:val="24"/>
                <w:szCs w:val="24"/>
              </w:rPr>
              <w:t>до Договору № _______ від ___ __________ _______ р.</w:t>
            </w:r>
          </w:p>
        </w:tc>
        <w:tc>
          <w:tcPr>
            <w:tcW w:w="2379" w:type="dxa"/>
          </w:tcPr>
          <w:p w:rsidR="008F2C35" w:rsidRPr="00486E80" w:rsidRDefault="008F2C35" w:rsidP="00D52701">
            <w:pPr>
              <w:pStyle w:val="Header"/>
              <w:rPr>
                <w:rFonts w:ascii="Times New Roman" w:hAnsi="Times New Roman"/>
                <w:sz w:val="24"/>
                <w:szCs w:val="24"/>
              </w:rPr>
            </w:pPr>
          </w:p>
          <w:p w:rsidR="008F2C35" w:rsidRPr="00486E80" w:rsidRDefault="008F2C35" w:rsidP="00D52701">
            <w:pPr>
              <w:pStyle w:val="Header"/>
              <w:rPr>
                <w:rFonts w:ascii="Times New Roman" w:hAnsi="Times New Roman"/>
                <w:sz w:val="24"/>
                <w:szCs w:val="24"/>
              </w:rPr>
            </w:pPr>
          </w:p>
          <w:p w:rsidR="008F2C35" w:rsidRPr="00486E80" w:rsidRDefault="008F2C35" w:rsidP="00D52701">
            <w:pPr>
              <w:pStyle w:val="Header"/>
              <w:rPr>
                <w:rFonts w:ascii="Times New Roman" w:hAnsi="Times New Roman"/>
                <w:sz w:val="24"/>
                <w:szCs w:val="24"/>
              </w:rPr>
            </w:pPr>
          </w:p>
          <w:p w:rsidR="008F2C35" w:rsidRPr="00486E80" w:rsidRDefault="008F2C35" w:rsidP="00D52701">
            <w:pPr>
              <w:pStyle w:val="Header"/>
              <w:rPr>
                <w:rFonts w:ascii="Times New Roman" w:hAnsi="Times New Roman"/>
                <w:sz w:val="24"/>
                <w:szCs w:val="24"/>
              </w:rPr>
            </w:pPr>
            <w:r w:rsidRPr="00486E80">
              <w:rPr>
                <w:rFonts w:ascii="Times New Roman" w:hAnsi="Times New Roman"/>
                <w:sz w:val="24"/>
                <w:szCs w:val="24"/>
                <w:lang w:val="en-US"/>
              </w:rPr>
              <w:t>__ ______</w:t>
            </w:r>
            <w:r w:rsidRPr="00486E80">
              <w:rPr>
                <w:rFonts w:ascii="Times New Roman" w:hAnsi="Times New Roman"/>
                <w:sz w:val="24"/>
                <w:szCs w:val="24"/>
              </w:rPr>
              <w:t xml:space="preserve">  </w:t>
            </w:r>
            <w:r w:rsidRPr="00486E80">
              <w:rPr>
                <w:rFonts w:ascii="Times New Roman" w:hAnsi="Times New Roman"/>
                <w:sz w:val="24"/>
                <w:szCs w:val="24"/>
                <w:lang w:val="en-US"/>
              </w:rPr>
              <w:t>______</w:t>
            </w:r>
            <w:r w:rsidRPr="00486E80">
              <w:rPr>
                <w:rFonts w:ascii="Times New Roman" w:hAnsi="Times New Roman"/>
                <w:sz w:val="24"/>
                <w:szCs w:val="24"/>
              </w:rPr>
              <w:t xml:space="preserve"> р.</w:t>
            </w:r>
          </w:p>
        </w:tc>
      </w:tr>
    </w:tbl>
    <w:p w:rsidR="008F2C35" w:rsidRPr="00486E80" w:rsidRDefault="008F2C35" w:rsidP="00D52701">
      <w:pPr>
        <w:spacing w:after="0" w:line="240" w:lineRule="auto"/>
        <w:jc w:val="both"/>
        <w:rPr>
          <w:rFonts w:ascii="Times New Roman" w:hAnsi="Times New Roman"/>
          <w:sz w:val="24"/>
          <w:szCs w:val="24"/>
          <w:lang w:val="en-US"/>
        </w:rPr>
      </w:pPr>
    </w:p>
    <w:p w:rsidR="008F2C35" w:rsidRDefault="008F2C35" w:rsidP="00D52701">
      <w:pPr>
        <w:spacing w:after="0" w:line="240" w:lineRule="auto"/>
        <w:ind w:right="306"/>
        <w:jc w:val="both"/>
        <w:rPr>
          <w:rFonts w:ascii="Times New Roman" w:hAnsi="Times New Roman"/>
          <w:sz w:val="24"/>
          <w:szCs w:val="24"/>
          <w:lang w:val="uk-UA"/>
        </w:rPr>
      </w:pPr>
      <w:r w:rsidRPr="00486E80">
        <w:rPr>
          <w:rFonts w:ascii="Times New Roman" w:hAnsi="Times New Roman"/>
          <w:sz w:val="24"/>
          <w:szCs w:val="24"/>
        </w:rPr>
        <w:t>Ми, що нижче підписалися, представник Виконавця, в особі</w:t>
      </w:r>
      <w:r>
        <w:rPr>
          <w:rFonts w:ascii="Times New Roman" w:hAnsi="Times New Roman"/>
          <w:sz w:val="24"/>
          <w:szCs w:val="24"/>
          <w:lang w:val="uk-UA"/>
        </w:rPr>
        <w:t xml:space="preserve"> ____________________________</w:t>
      </w:r>
      <w:r w:rsidRPr="00486E80">
        <w:rPr>
          <w:rFonts w:ascii="Times New Roman" w:hAnsi="Times New Roman"/>
          <w:sz w:val="24"/>
          <w:szCs w:val="24"/>
        </w:rPr>
        <w:t xml:space="preserve"> </w:t>
      </w:r>
    </w:p>
    <w:p w:rsidR="008F2C35" w:rsidRPr="00BF3C4D" w:rsidRDefault="008F2C35" w:rsidP="00D52701">
      <w:pPr>
        <w:spacing w:after="0" w:line="240" w:lineRule="auto"/>
        <w:ind w:right="306"/>
        <w:jc w:val="both"/>
        <w:rPr>
          <w:rFonts w:ascii="Times New Roman" w:hAnsi="Times New Roman"/>
          <w:sz w:val="24"/>
          <w:szCs w:val="24"/>
          <w:lang w:val="uk-UA"/>
        </w:rPr>
      </w:pPr>
      <w:r w:rsidRPr="00486E80">
        <w:rPr>
          <w:rFonts w:ascii="Times New Roman" w:hAnsi="Times New Roman"/>
          <w:sz w:val="24"/>
          <w:szCs w:val="24"/>
        </w:rPr>
        <w:t>__________________________________________</w:t>
      </w:r>
      <w:r>
        <w:rPr>
          <w:rFonts w:ascii="Times New Roman" w:hAnsi="Times New Roman"/>
          <w:sz w:val="24"/>
          <w:szCs w:val="24"/>
        </w:rPr>
        <w:t>______________________________</w:t>
      </w:r>
      <w:r w:rsidRPr="00486E80">
        <w:rPr>
          <w:rFonts w:ascii="Times New Roman" w:hAnsi="Times New Roman"/>
          <w:sz w:val="24"/>
          <w:szCs w:val="24"/>
        </w:rPr>
        <w:t xml:space="preserve">, з однієї сторони і представник Замовника, в особі </w:t>
      </w:r>
      <w:r>
        <w:rPr>
          <w:rFonts w:ascii="Times New Roman" w:hAnsi="Times New Roman"/>
          <w:sz w:val="24"/>
          <w:szCs w:val="24"/>
          <w:lang w:val="uk-UA"/>
        </w:rPr>
        <w:t>___________________________________________</w:t>
      </w:r>
      <w:r w:rsidRPr="00486E80">
        <w:rPr>
          <w:rFonts w:ascii="Times New Roman" w:hAnsi="Times New Roman"/>
          <w:sz w:val="24"/>
          <w:szCs w:val="24"/>
        </w:rPr>
        <w:t>, з другої сторони, склали цей Акт про те, що відповідно до договору</w:t>
      </w:r>
      <w:r w:rsidRPr="00486E80">
        <w:rPr>
          <w:rFonts w:ascii="Times New Roman" w:hAnsi="Times New Roman"/>
          <w:b/>
          <w:bCs/>
          <w:sz w:val="24"/>
          <w:szCs w:val="24"/>
        </w:rPr>
        <w:t xml:space="preserve"> </w:t>
      </w:r>
      <w:r w:rsidRPr="00486E80">
        <w:rPr>
          <w:rFonts w:ascii="Times New Roman" w:hAnsi="Times New Roman"/>
          <w:sz w:val="24"/>
          <w:szCs w:val="24"/>
        </w:rPr>
        <w:t>№____ від __.__.____ року Виконавець передав а Замовник прийняв наступне ліцензійне програмне забезпечення:</w:t>
      </w:r>
    </w:p>
    <w:tbl>
      <w:tblPr>
        <w:tblW w:w="10274" w:type="dxa"/>
        <w:tblLayout w:type="fixed"/>
        <w:tblLook w:val="0000"/>
      </w:tblPr>
      <w:tblGrid>
        <w:gridCol w:w="709"/>
        <w:gridCol w:w="5771"/>
        <w:gridCol w:w="1260"/>
        <w:gridCol w:w="1400"/>
        <w:gridCol w:w="1134"/>
      </w:tblGrid>
      <w:tr w:rsidR="008F2C35" w:rsidRPr="00486E80" w:rsidTr="00D52701">
        <w:trPr>
          <w:trHeight w:val="981"/>
        </w:trPr>
        <w:tc>
          <w:tcPr>
            <w:tcW w:w="709" w:type="dxa"/>
            <w:tcBorders>
              <w:top w:val="single" w:sz="4" w:space="0" w:color="auto"/>
              <w:left w:val="single" w:sz="4" w:space="0" w:color="auto"/>
              <w:bottom w:val="single" w:sz="4" w:space="0" w:color="auto"/>
              <w:right w:val="single" w:sz="4" w:space="0" w:color="auto"/>
            </w:tcBorders>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 з/п</w:t>
            </w:r>
          </w:p>
        </w:tc>
        <w:tc>
          <w:tcPr>
            <w:tcW w:w="5771"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Найменування ліцензійного програмного забезпечення</w:t>
            </w:r>
          </w:p>
        </w:tc>
        <w:tc>
          <w:tcPr>
            <w:tcW w:w="1260" w:type="dxa"/>
            <w:tcBorders>
              <w:top w:val="single" w:sz="4" w:space="0" w:color="auto"/>
              <w:left w:val="nil"/>
              <w:bottom w:val="single" w:sz="4" w:space="0" w:color="auto"/>
              <w:right w:val="single" w:sz="4" w:space="0" w:color="auto"/>
            </w:tcBorders>
            <w:noWrap/>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Кількість шт.</w:t>
            </w:r>
          </w:p>
        </w:tc>
        <w:tc>
          <w:tcPr>
            <w:tcW w:w="1400"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Ціна за одиницю грн., без ПДВ*</w:t>
            </w:r>
          </w:p>
        </w:tc>
        <w:tc>
          <w:tcPr>
            <w:tcW w:w="1134" w:type="dxa"/>
            <w:tcBorders>
              <w:top w:val="single" w:sz="4" w:space="0" w:color="auto"/>
              <w:left w:val="nil"/>
              <w:bottom w:val="single" w:sz="4" w:space="0" w:color="auto"/>
              <w:right w:val="single" w:sz="4" w:space="0" w:color="auto"/>
            </w:tcBorders>
            <w:vAlign w:val="center"/>
          </w:tcPr>
          <w:p w:rsidR="008F2C35" w:rsidRPr="00486E80" w:rsidRDefault="008F2C35" w:rsidP="00D52701">
            <w:pPr>
              <w:spacing w:after="0" w:line="240" w:lineRule="auto"/>
              <w:jc w:val="center"/>
              <w:rPr>
                <w:rFonts w:ascii="Times New Roman" w:hAnsi="Times New Roman"/>
                <w:sz w:val="24"/>
                <w:szCs w:val="24"/>
              </w:rPr>
            </w:pPr>
            <w:r w:rsidRPr="00486E80">
              <w:rPr>
                <w:rFonts w:ascii="Times New Roman" w:hAnsi="Times New Roman"/>
                <w:sz w:val="24"/>
                <w:szCs w:val="24"/>
              </w:rPr>
              <w:t>Сума грн., без ПДВ*</w:t>
            </w:r>
          </w:p>
        </w:tc>
      </w:tr>
      <w:tr w:rsidR="008F2C35" w:rsidRPr="00486E80" w:rsidTr="00D52701">
        <w:trPr>
          <w:trHeight w:val="61"/>
        </w:trPr>
        <w:tc>
          <w:tcPr>
            <w:tcW w:w="709" w:type="dxa"/>
            <w:tcBorders>
              <w:top w:val="nil"/>
              <w:left w:val="single" w:sz="4" w:space="0" w:color="auto"/>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1.</w:t>
            </w:r>
          </w:p>
        </w:tc>
        <w:tc>
          <w:tcPr>
            <w:tcW w:w="5771" w:type="dxa"/>
            <w:tcBorders>
              <w:top w:val="nil"/>
              <w:left w:val="nil"/>
              <w:bottom w:val="single" w:sz="4" w:space="0" w:color="auto"/>
              <w:right w:val="single" w:sz="4" w:space="0" w:color="auto"/>
            </w:tcBorders>
            <w:noWrap/>
          </w:tcPr>
          <w:p w:rsidR="008F2C35" w:rsidRPr="00617209" w:rsidRDefault="008F2C35" w:rsidP="00D52701">
            <w:pPr>
              <w:spacing w:after="0" w:line="240" w:lineRule="auto"/>
              <w:jc w:val="both"/>
              <w:rPr>
                <w:rFonts w:ascii="Times New Roman" w:hAnsi="Times New Roman"/>
                <w:sz w:val="24"/>
                <w:szCs w:val="24"/>
                <w:lang w:val="uk-UA"/>
              </w:rPr>
            </w:pPr>
          </w:p>
        </w:tc>
        <w:tc>
          <w:tcPr>
            <w:tcW w:w="1260" w:type="dxa"/>
            <w:tcBorders>
              <w:top w:val="nil"/>
              <w:left w:val="nil"/>
              <w:bottom w:val="single" w:sz="4" w:space="0" w:color="auto"/>
              <w:right w:val="single" w:sz="4" w:space="0" w:color="auto"/>
            </w:tcBorders>
            <w:vAlign w:val="center"/>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1</w:t>
            </w:r>
          </w:p>
        </w:tc>
        <w:tc>
          <w:tcPr>
            <w:tcW w:w="1400" w:type="dxa"/>
            <w:tcBorders>
              <w:top w:val="nil"/>
              <w:left w:val="nil"/>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p>
        </w:tc>
        <w:tc>
          <w:tcPr>
            <w:tcW w:w="1134" w:type="dxa"/>
            <w:tcBorders>
              <w:top w:val="nil"/>
              <w:left w:val="nil"/>
              <w:bottom w:val="single" w:sz="4" w:space="0" w:color="auto"/>
              <w:right w:val="single" w:sz="4" w:space="0" w:color="auto"/>
            </w:tcBorders>
            <w:noWrap/>
            <w:vAlign w:val="center"/>
          </w:tcPr>
          <w:p w:rsidR="008F2C35" w:rsidRPr="00486E80" w:rsidRDefault="008F2C35" w:rsidP="00D52701">
            <w:pPr>
              <w:spacing w:after="0" w:line="240" w:lineRule="auto"/>
              <w:rPr>
                <w:rFonts w:ascii="Times New Roman" w:hAnsi="Times New Roman"/>
                <w:sz w:val="24"/>
                <w:szCs w:val="24"/>
              </w:rPr>
            </w:pPr>
          </w:p>
        </w:tc>
      </w:tr>
      <w:tr w:rsidR="008F2C35" w:rsidRPr="00486E80" w:rsidTr="003C1AD6">
        <w:trPr>
          <w:trHeight w:val="25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486E80" w:rsidRDefault="008F2C35" w:rsidP="00D52701">
            <w:pPr>
              <w:spacing w:after="0" w:line="240" w:lineRule="auto"/>
              <w:jc w:val="right"/>
              <w:rPr>
                <w:rFonts w:ascii="Times New Roman" w:hAnsi="Times New Roman"/>
                <w:sz w:val="24"/>
                <w:szCs w:val="24"/>
              </w:rPr>
            </w:pPr>
            <w:r w:rsidRPr="00486E80">
              <w:rPr>
                <w:rFonts w:ascii="Times New Roman" w:hAnsi="Times New Roman"/>
                <w:sz w:val="24"/>
                <w:szCs w:val="24"/>
              </w:rPr>
              <w:t xml:space="preserve">Всього без ПДВ*, грн.:                         </w:t>
            </w:r>
          </w:p>
        </w:tc>
      </w:tr>
      <w:tr w:rsidR="008F2C35" w:rsidRPr="00486E80" w:rsidTr="00D52701">
        <w:trPr>
          <w:trHeight w:val="37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987B57" w:rsidRDefault="008F2C35" w:rsidP="00987B57">
            <w:pPr>
              <w:pStyle w:val="BodyTextIndent"/>
              <w:shd w:val="clear" w:color="auto" w:fill="auto"/>
              <w:tabs>
                <w:tab w:val="clear" w:pos="7349"/>
                <w:tab w:val="left" w:pos="567"/>
                <w:tab w:val="left" w:pos="1134"/>
              </w:tabs>
              <w:spacing w:after="0"/>
              <w:ind w:firstLine="0"/>
              <w:rPr>
                <w:b w:val="0"/>
                <w:sz w:val="18"/>
                <w:szCs w:val="18"/>
                <w:highlight w:val="green"/>
                <w:lang w:val="ru-RU"/>
              </w:rPr>
            </w:pPr>
            <w:r w:rsidRPr="00FF5FCF">
              <w:rPr>
                <w:sz w:val="18"/>
                <w:szCs w:val="18"/>
              </w:rPr>
              <w:t>* Операції з постачання ПЗ звільнені від оподаткування ПДВ відповідно до п.26-1 підрозділу 2 розділу ХХ "Перехідні положення" ПКУ.</w:t>
            </w:r>
          </w:p>
        </w:tc>
      </w:tr>
    </w:tbl>
    <w:p w:rsidR="008F2C35" w:rsidRPr="00486E80" w:rsidRDefault="008F2C35" w:rsidP="00D52701">
      <w:pPr>
        <w:numPr>
          <w:ilvl w:val="0"/>
          <w:numId w:val="29"/>
        </w:numPr>
        <w:spacing w:after="0" w:line="240" w:lineRule="auto"/>
        <w:jc w:val="both"/>
        <w:rPr>
          <w:rFonts w:ascii="Times New Roman" w:hAnsi="Times New Roman"/>
          <w:sz w:val="24"/>
          <w:szCs w:val="24"/>
        </w:rPr>
      </w:pPr>
      <w:r w:rsidRPr="00486E80">
        <w:rPr>
          <w:rFonts w:ascii="Times New Roman" w:hAnsi="Times New Roman"/>
          <w:sz w:val="24"/>
          <w:szCs w:val="24"/>
        </w:rPr>
        <w:t>До якості та працездатності переданого ліцензійного програмного забезпечення  Замовник претензій не має.</w:t>
      </w:r>
    </w:p>
    <w:p w:rsidR="008F2C35" w:rsidRPr="00BF3C4D" w:rsidRDefault="008F2C35" w:rsidP="00D52701">
      <w:pPr>
        <w:numPr>
          <w:ilvl w:val="0"/>
          <w:numId w:val="29"/>
        </w:numPr>
        <w:spacing w:after="0" w:line="240" w:lineRule="auto"/>
        <w:jc w:val="both"/>
        <w:rPr>
          <w:rFonts w:ascii="Times New Roman" w:hAnsi="Times New Roman"/>
          <w:sz w:val="24"/>
          <w:szCs w:val="24"/>
        </w:rPr>
      </w:pPr>
      <w:r w:rsidRPr="00486E80">
        <w:rPr>
          <w:rFonts w:ascii="Times New Roman" w:hAnsi="Times New Roman"/>
          <w:sz w:val="24"/>
          <w:szCs w:val="24"/>
        </w:rPr>
        <w:t xml:space="preserve">Цей Акт є основою для проведення взаєморозрахунків і платежів між сторонами. </w:t>
      </w:r>
    </w:p>
    <w:tbl>
      <w:tblPr>
        <w:tblW w:w="9940" w:type="dxa"/>
        <w:jc w:val="center"/>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tblPr>
      <w:tblGrid>
        <w:gridCol w:w="4907"/>
        <w:gridCol w:w="5033"/>
      </w:tblGrid>
      <w:tr w:rsidR="008F2C35" w:rsidRPr="00486E80" w:rsidTr="003C1AD6">
        <w:trPr>
          <w:trHeight w:val="74"/>
          <w:jc w:val="center"/>
        </w:trPr>
        <w:tc>
          <w:tcPr>
            <w:tcW w:w="4907" w:type="dxa"/>
          </w:tcPr>
          <w:p w:rsidR="008F2C35" w:rsidRPr="00486E80" w:rsidRDefault="008F2C35" w:rsidP="00D52701">
            <w:pPr>
              <w:spacing w:after="0" w:line="240" w:lineRule="auto"/>
              <w:jc w:val="center"/>
              <w:rPr>
                <w:rFonts w:ascii="Times New Roman" w:hAnsi="Times New Roman"/>
                <w:b/>
                <w:noProof/>
                <w:sz w:val="24"/>
                <w:szCs w:val="24"/>
              </w:rPr>
            </w:pPr>
            <w:r w:rsidRPr="00486E80">
              <w:rPr>
                <w:rFonts w:ascii="Times New Roman" w:hAnsi="Times New Roman"/>
                <w:b/>
                <w:noProof/>
                <w:sz w:val="24"/>
                <w:szCs w:val="24"/>
              </w:rPr>
              <w:t>Виконавець</w:t>
            </w:r>
          </w:p>
        </w:tc>
        <w:tc>
          <w:tcPr>
            <w:tcW w:w="5033" w:type="dxa"/>
          </w:tcPr>
          <w:p w:rsidR="008F2C35" w:rsidRPr="00486E80" w:rsidRDefault="008F2C35" w:rsidP="00D52701">
            <w:pPr>
              <w:spacing w:after="0" w:line="240" w:lineRule="auto"/>
              <w:jc w:val="center"/>
              <w:rPr>
                <w:rFonts w:ascii="Times New Roman" w:hAnsi="Times New Roman"/>
                <w:b/>
                <w:noProof/>
                <w:sz w:val="24"/>
                <w:szCs w:val="24"/>
              </w:rPr>
            </w:pPr>
            <w:r w:rsidRPr="00486E80">
              <w:rPr>
                <w:rFonts w:ascii="Times New Roman" w:hAnsi="Times New Roman"/>
                <w:b/>
                <w:noProof/>
                <w:sz w:val="24"/>
                <w:szCs w:val="24"/>
              </w:rPr>
              <w:t>Замовник</w:t>
            </w:r>
          </w:p>
        </w:tc>
      </w:tr>
      <w:tr w:rsidR="008F2C35" w:rsidRPr="00486E80" w:rsidTr="00D52701">
        <w:trPr>
          <w:trHeight w:val="283"/>
          <w:jc w:val="center"/>
        </w:trPr>
        <w:tc>
          <w:tcPr>
            <w:tcW w:w="4907" w:type="dxa"/>
            <w:vAlign w:val="center"/>
          </w:tcPr>
          <w:p w:rsidR="008F2C35" w:rsidRPr="00486E80" w:rsidRDefault="008F2C35" w:rsidP="00D52701">
            <w:pPr>
              <w:spacing w:after="0" w:line="240" w:lineRule="auto"/>
              <w:rPr>
                <w:rFonts w:ascii="Times New Roman" w:hAnsi="Times New Roman"/>
                <w:b/>
                <w:noProof/>
                <w:sz w:val="24"/>
                <w:szCs w:val="24"/>
              </w:rPr>
            </w:pPr>
          </w:p>
        </w:tc>
        <w:tc>
          <w:tcPr>
            <w:tcW w:w="5033" w:type="dxa"/>
            <w:vAlign w:val="center"/>
          </w:tcPr>
          <w:p w:rsidR="008F2C35" w:rsidRPr="00486E80" w:rsidRDefault="008F2C35" w:rsidP="00D52701">
            <w:pPr>
              <w:spacing w:after="0" w:line="240" w:lineRule="auto"/>
              <w:rPr>
                <w:rFonts w:ascii="Times New Roman" w:hAnsi="Times New Roman"/>
                <w:b/>
                <w:noProof/>
                <w:sz w:val="24"/>
                <w:szCs w:val="24"/>
              </w:rPr>
            </w:pPr>
            <w:r w:rsidRPr="00486E80">
              <w:rPr>
                <w:rFonts w:ascii="Times New Roman" w:hAnsi="Times New Roman"/>
                <w:b/>
                <w:noProof/>
                <w:sz w:val="24"/>
                <w:szCs w:val="24"/>
              </w:rPr>
              <w:t>Державне підприємство “Енергоринок”</w:t>
            </w:r>
          </w:p>
        </w:tc>
      </w:tr>
      <w:tr w:rsidR="008F2C35" w:rsidRPr="00486E80" w:rsidTr="003C1AD6">
        <w:trPr>
          <w:trHeight w:val="74"/>
          <w:jc w:val="center"/>
        </w:trPr>
        <w:tc>
          <w:tcPr>
            <w:tcW w:w="4907" w:type="dxa"/>
          </w:tcPr>
          <w:p w:rsidR="008F2C35" w:rsidRPr="00486E80" w:rsidRDefault="008F2C35" w:rsidP="00D52701">
            <w:pPr>
              <w:spacing w:after="0" w:line="240" w:lineRule="auto"/>
              <w:rPr>
                <w:rFonts w:ascii="Times New Roman" w:hAnsi="Times New Roman"/>
                <w:noProof/>
                <w:sz w:val="24"/>
                <w:szCs w:val="24"/>
              </w:rPr>
            </w:pPr>
          </w:p>
        </w:tc>
        <w:tc>
          <w:tcPr>
            <w:tcW w:w="5033" w:type="dxa"/>
          </w:tcPr>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 xml:space="preserve">01032, Україна, м. Київ, </w:t>
            </w:r>
          </w:p>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 xml:space="preserve">вул.Симона Петлюри, 27 </w:t>
            </w:r>
          </w:p>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ЄДРПОУ 21515381</w:t>
            </w:r>
          </w:p>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 xml:space="preserve">п/р 26008302861 в  АТ “Ощадбанк” </w:t>
            </w:r>
          </w:p>
          <w:p w:rsidR="008F2C35" w:rsidRPr="00486E80" w:rsidRDefault="008F2C35" w:rsidP="00D52701">
            <w:pPr>
              <w:spacing w:after="0" w:line="240" w:lineRule="auto"/>
              <w:rPr>
                <w:rFonts w:ascii="Times New Roman" w:hAnsi="Times New Roman"/>
                <w:sz w:val="24"/>
                <w:szCs w:val="24"/>
              </w:rPr>
            </w:pPr>
            <w:r w:rsidRPr="00486E80">
              <w:rPr>
                <w:rFonts w:ascii="Times New Roman" w:hAnsi="Times New Roman"/>
                <w:sz w:val="24"/>
                <w:szCs w:val="24"/>
              </w:rPr>
              <w:t>МФО 300465</w:t>
            </w:r>
          </w:p>
          <w:p w:rsidR="008F2C35" w:rsidRPr="00617209" w:rsidRDefault="008F2C35" w:rsidP="00D52701">
            <w:pPr>
              <w:spacing w:after="0" w:line="240" w:lineRule="auto"/>
              <w:rPr>
                <w:rFonts w:ascii="Times New Roman" w:hAnsi="Times New Roman"/>
                <w:sz w:val="24"/>
                <w:szCs w:val="24"/>
                <w:lang w:val="uk-UA"/>
              </w:rPr>
            </w:pPr>
            <w:r w:rsidRPr="00486E80">
              <w:rPr>
                <w:rFonts w:ascii="Times New Roman" w:hAnsi="Times New Roman"/>
                <w:sz w:val="24"/>
                <w:szCs w:val="24"/>
              </w:rPr>
              <w:t>ІПН 215153826655</w:t>
            </w:r>
          </w:p>
        </w:tc>
      </w:tr>
      <w:tr w:rsidR="008F2C35" w:rsidRPr="00486E80" w:rsidTr="003C1AD6">
        <w:trPr>
          <w:trHeight w:val="74"/>
          <w:jc w:val="center"/>
        </w:trPr>
        <w:tc>
          <w:tcPr>
            <w:tcW w:w="4907" w:type="dxa"/>
          </w:tcPr>
          <w:p w:rsidR="008F2C35" w:rsidRPr="00BF3C4D" w:rsidRDefault="008F2C35" w:rsidP="00D52701">
            <w:pPr>
              <w:spacing w:after="0" w:line="240" w:lineRule="auto"/>
              <w:rPr>
                <w:rFonts w:ascii="Times New Roman" w:hAnsi="Times New Roman"/>
                <w:noProof/>
                <w:sz w:val="24"/>
                <w:szCs w:val="24"/>
                <w:lang w:val="uk-UA"/>
              </w:rPr>
            </w:pPr>
            <w:r w:rsidRPr="00486E80">
              <w:rPr>
                <w:rFonts w:ascii="Times New Roman" w:hAnsi="Times New Roman"/>
                <w:noProof/>
                <w:sz w:val="24"/>
                <w:szCs w:val="24"/>
              </w:rPr>
              <w:t>___________________</w:t>
            </w:r>
          </w:p>
          <w:p w:rsidR="008F2C35" w:rsidRPr="00486E80" w:rsidRDefault="008F2C35" w:rsidP="00D52701">
            <w:pPr>
              <w:spacing w:after="0" w:line="240" w:lineRule="auto"/>
              <w:rPr>
                <w:rFonts w:ascii="Times New Roman" w:hAnsi="Times New Roman"/>
                <w:noProof/>
                <w:sz w:val="24"/>
                <w:szCs w:val="24"/>
              </w:rPr>
            </w:pPr>
            <w:r w:rsidRPr="00486E80">
              <w:rPr>
                <w:rFonts w:ascii="Times New Roman" w:hAnsi="Times New Roman"/>
                <w:noProof/>
                <w:sz w:val="24"/>
                <w:szCs w:val="24"/>
              </w:rPr>
              <w:t>М.П.</w:t>
            </w:r>
          </w:p>
        </w:tc>
        <w:tc>
          <w:tcPr>
            <w:tcW w:w="5033" w:type="dxa"/>
          </w:tcPr>
          <w:p w:rsidR="008F2C35" w:rsidRPr="00BF3C4D" w:rsidRDefault="008F2C35" w:rsidP="00D52701">
            <w:pPr>
              <w:spacing w:after="0" w:line="240" w:lineRule="auto"/>
              <w:rPr>
                <w:rFonts w:ascii="Times New Roman" w:hAnsi="Times New Roman"/>
                <w:noProof/>
                <w:sz w:val="24"/>
                <w:szCs w:val="24"/>
                <w:lang w:val="uk-UA"/>
              </w:rPr>
            </w:pPr>
            <w:r w:rsidRPr="00486E80">
              <w:rPr>
                <w:rFonts w:ascii="Times New Roman" w:hAnsi="Times New Roman"/>
                <w:noProof/>
                <w:sz w:val="24"/>
                <w:szCs w:val="24"/>
              </w:rPr>
              <w:t>_____</w:t>
            </w:r>
            <w:r>
              <w:rPr>
                <w:rFonts w:ascii="Times New Roman" w:hAnsi="Times New Roman"/>
                <w:noProof/>
                <w:sz w:val="24"/>
                <w:szCs w:val="24"/>
              </w:rPr>
              <w:t>_________________</w:t>
            </w:r>
          </w:p>
          <w:p w:rsidR="008F2C35" w:rsidRPr="00486E80" w:rsidRDefault="008F2C35" w:rsidP="00D52701">
            <w:pPr>
              <w:spacing w:after="0" w:line="240" w:lineRule="auto"/>
              <w:rPr>
                <w:rFonts w:ascii="Times New Roman" w:hAnsi="Times New Roman"/>
                <w:noProof/>
                <w:sz w:val="24"/>
                <w:szCs w:val="24"/>
              </w:rPr>
            </w:pPr>
            <w:r w:rsidRPr="00486E80">
              <w:rPr>
                <w:rFonts w:ascii="Times New Roman" w:hAnsi="Times New Roman"/>
                <w:noProof/>
                <w:sz w:val="24"/>
                <w:szCs w:val="24"/>
              </w:rPr>
              <w:t>М.П.</w:t>
            </w:r>
          </w:p>
        </w:tc>
      </w:tr>
    </w:tbl>
    <w:p w:rsidR="008F2C35" w:rsidRDefault="008F2C35" w:rsidP="00D52701">
      <w:pPr>
        <w:spacing w:after="0" w:line="240" w:lineRule="auto"/>
        <w:jc w:val="both"/>
        <w:rPr>
          <w:rFonts w:ascii="Times New Roman" w:hAnsi="Times New Roman"/>
          <w:sz w:val="28"/>
          <w:szCs w:val="28"/>
          <w:lang w:val="uk-UA" w:eastAsia="ru-RU"/>
        </w:rPr>
      </w:pPr>
    </w:p>
    <w:p w:rsidR="008F2C35" w:rsidRDefault="008F2C35" w:rsidP="00D52701">
      <w:pPr>
        <w:spacing w:after="0" w:line="240" w:lineRule="auto"/>
        <w:jc w:val="both"/>
        <w:rPr>
          <w:rFonts w:ascii="Times New Roman" w:hAnsi="Times New Roman"/>
          <w:sz w:val="28"/>
          <w:szCs w:val="28"/>
          <w:lang w:val="uk-UA" w:eastAsia="ru-RU"/>
        </w:rPr>
      </w:pPr>
    </w:p>
    <w:p w:rsidR="008F2C35" w:rsidRDefault="008F2C35" w:rsidP="00122897">
      <w:pPr>
        <w:spacing w:after="0" w:line="200" w:lineRule="exact"/>
        <w:jc w:val="both"/>
        <w:rPr>
          <w:rFonts w:ascii="Times New Roman" w:hAnsi="Times New Roman"/>
          <w:sz w:val="28"/>
          <w:szCs w:val="28"/>
          <w:lang w:val="uk-UA" w:eastAsia="ru-RU"/>
        </w:rPr>
      </w:pPr>
    </w:p>
    <w:p w:rsidR="008F2C35" w:rsidRDefault="008F2C35" w:rsidP="00F42BB2">
      <w:pPr>
        <w:spacing w:after="0" w:line="240" w:lineRule="auto"/>
        <w:ind w:right="-181" w:firstLine="284"/>
        <w:jc w:val="center"/>
        <w:rPr>
          <w:rFonts w:ascii="Times New Roman" w:hAnsi="Times New Roman"/>
          <w:b/>
          <w:bCs/>
          <w:sz w:val="24"/>
          <w:szCs w:val="24"/>
          <w:lang w:val="uk-UA"/>
        </w:rPr>
      </w:pPr>
    </w:p>
    <w:p w:rsidR="008F2C35" w:rsidRDefault="008F2C35" w:rsidP="00D52701">
      <w:pPr>
        <w:spacing w:after="0" w:line="240" w:lineRule="auto"/>
        <w:ind w:right="-181" w:firstLine="284"/>
        <w:jc w:val="center"/>
        <w:rPr>
          <w:rFonts w:ascii="Times New Roman" w:hAnsi="Times New Roman"/>
          <w:b/>
          <w:bCs/>
          <w:sz w:val="24"/>
          <w:szCs w:val="24"/>
          <w:lang w:val="uk-UA"/>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en-US"/>
        </w:rPr>
      </w:pPr>
    </w:p>
    <w:p w:rsidR="008F2C35" w:rsidRPr="00A072DB" w:rsidRDefault="008F2C35" w:rsidP="00D52701">
      <w:pPr>
        <w:spacing w:after="0" w:line="240" w:lineRule="auto"/>
        <w:ind w:right="-181" w:firstLine="284"/>
        <w:jc w:val="center"/>
        <w:rPr>
          <w:rFonts w:ascii="Times New Roman" w:hAnsi="Times New Roman"/>
          <w:b/>
          <w:bCs/>
          <w:sz w:val="24"/>
          <w:szCs w:val="24"/>
          <w:lang w:val="en-US"/>
        </w:rPr>
      </w:pPr>
    </w:p>
    <w:p w:rsidR="008F2C35" w:rsidRDefault="008F2C35" w:rsidP="00D52701">
      <w:pPr>
        <w:spacing w:after="0" w:line="240" w:lineRule="auto"/>
        <w:ind w:right="-181" w:firstLine="284"/>
        <w:jc w:val="center"/>
        <w:rPr>
          <w:rFonts w:ascii="Times New Roman" w:hAnsi="Times New Roman"/>
          <w:b/>
          <w:bCs/>
          <w:sz w:val="24"/>
          <w:szCs w:val="24"/>
          <w:lang w:val="uk-UA"/>
        </w:rPr>
      </w:pPr>
    </w:p>
    <w:p w:rsidR="008F2C35" w:rsidRDefault="008F2C35" w:rsidP="00D52701">
      <w:pPr>
        <w:spacing w:after="0" w:line="240" w:lineRule="auto"/>
        <w:ind w:right="-181" w:firstLine="284"/>
        <w:jc w:val="center"/>
        <w:rPr>
          <w:rFonts w:ascii="Times New Roman" w:hAnsi="Times New Roman"/>
          <w:b/>
          <w:bCs/>
          <w:sz w:val="24"/>
          <w:szCs w:val="24"/>
          <w:lang w:val="uk-UA"/>
        </w:rPr>
      </w:pPr>
    </w:p>
    <w:p w:rsidR="008F2C35" w:rsidRPr="00D52701" w:rsidRDefault="008F2C35" w:rsidP="00D52701">
      <w:pPr>
        <w:spacing w:after="0" w:line="240" w:lineRule="auto"/>
        <w:ind w:right="-181" w:firstLine="284"/>
        <w:jc w:val="center"/>
        <w:rPr>
          <w:rFonts w:ascii="Times New Roman" w:hAnsi="Times New Roman"/>
          <w:b/>
          <w:bCs/>
          <w:sz w:val="28"/>
          <w:szCs w:val="28"/>
          <w:lang w:val="uk-UA"/>
        </w:rPr>
      </w:pPr>
      <w:r w:rsidRPr="00D52701">
        <w:rPr>
          <w:rFonts w:ascii="Times New Roman" w:hAnsi="Times New Roman"/>
          <w:b/>
          <w:bCs/>
          <w:sz w:val="28"/>
          <w:szCs w:val="28"/>
        </w:rPr>
        <w:t xml:space="preserve">ПРОЕКТ  ДОГОВОРУ </w:t>
      </w:r>
      <w:r w:rsidRPr="00D52701">
        <w:rPr>
          <w:rFonts w:ascii="Times New Roman" w:hAnsi="Times New Roman"/>
          <w:b/>
          <w:bCs/>
          <w:sz w:val="28"/>
          <w:szCs w:val="28"/>
          <w:lang w:val="uk-UA"/>
        </w:rPr>
        <w:t>ЛОТ №2</w:t>
      </w:r>
    </w:p>
    <w:p w:rsidR="008F2C35" w:rsidRPr="00D52701" w:rsidRDefault="008F2C35" w:rsidP="00D52701">
      <w:pPr>
        <w:pStyle w:val="Footer"/>
        <w:tabs>
          <w:tab w:val="left" w:pos="-4860"/>
        </w:tabs>
        <w:ind w:right="-1" w:firstLine="284"/>
        <w:jc w:val="both"/>
        <w:rPr>
          <w:rFonts w:ascii="Times New Roman" w:hAnsi="Times New Roman"/>
          <w:sz w:val="24"/>
          <w:szCs w:val="24"/>
          <w:lang w:val="uk-UA"/>
        </w:rPr>
      </w:pPr>
      <w:r w:rsidRPr="00D52701">
        <w:rPr>
          <w:rFonts w:ascii="Times New Roman" w:hAnsi="Times New Roman"/>
          <w:sz w:val="24"/>
          <w:szCs w:val="24"/>
          <w:lang w:val="uk-UA"/>
        </w:rPr>
        <w:t>Виконавець  – Учасник переможець</w:t>
      </w:r>
    </w:p>
    <w:p w:rsidR="008F2C35" w:rsidRPr="00D52701" w:rsidRDefault="008F2C35" w:rsidP="00D52701">
      <w:pPr>
        <w:pStyle w:val="Footer"/>
        <w:tabs>
          <w:tab w:val="left" w:pos="-4860"/>
        </w:tabs>
        <w:ind w:right="-1" w:firstLine="284"/>
        <w:jc w:val="both"/>
        <w:rPr>
          <w:rFonts w:ascii="Times New Roman" w:hAnsi="Times New Roman"/>
          <w:sz w:val="24"/>
          <w:szCs w:val="24"/>
          <w:lang w:val="uk-UA"/>
        </w:rPr>
      </w:pPr>
      <w:r w:rsidRPr="00D52701">
        <w:rPr>
          <w:rFonts w:ascii="Times New Roman" w:hAnsi="Times New Roman"/>
          <w:sz w:val="24"/>
          <w:szCs w:val="24"/>
          <w:lang w:val="uk-UA"/>
        </w:rPr>
        <w:t xml:space="preserve">Замовник – </w:t>
      </w:r>
      <w:r w:rsidRPr="00D52701">
        <w:rPr>
          <w:rFonts w:ascii="Times New Roman" w:hAnsi="Times New Roman"/>
          <w:b/>
          <w:sz w:val="24"/>
          <w:szCs w:val="24"/>
          <w:lang w:val="uk-UA"/>
        </w:rPr>
        <w:t>Державне підприємство "Енергоринок"</w:t>
      </w:r>
    </w:p>
    <w:p w:rsidR="008F2C35" w:rsidRPr="00D52701" w:rsidRDefault="008F2C35" w:rsidP="00D52701">
      <w:pPr>
        <w:pStyle w:val="Footer"/>
        <w:tabs>
          <w:tab w:val="left" w:pos="-4860"/>
        </w:tabs>
        <w:ind w:right="-1" w:firstLine="284"/>
        <w:jc w:val="both"/>
        <w:rPr>
          <w:rFonts w:ascii="Times New Roman" w:hAnsi="Times New Roman"/>
          <w:i/>
          <w:iCs/>
          <w:sz w:val="24"/>
          <w:szCs w:val="24"/>
          <w:lang w:val="uk-UA"/>
        </w:rPr>
      </w:pPr>
      <w:r w:rsidRPr="00D52701">
        <w:rPr>
          <w:rFonts w:ascii="Times New Roman" w:hAnsi="Times New Roman"/>
          <w:sz w:val="24"/>
          <w:szCs w:val="24"/>
          <w:lang w:val="uk-UA"/>
        </w:rPr>
        <w:t xml:space="preserve">В подальшому іменуються </w:t>
      </w:r>
      <w:r w:rsidRPr="00D52701">
        <w:rPr>
          <w:rFonts w:ascii="Times New Roman" w:hAnsi="Times New Roman"/>
          <w:i/>
          <w:iCs/>
          <w:sz w:val="24"/>
          <w:szCs w:val="24"/>
          <w:lang w:val="uk-UA"/>
        </w:rPr>
        <w:t>"Сторони"</w:t>
      </w:r>
      <w:r w:rsidRPr="00D52701">
        <w:rPr>
          <w:rFonts w:ascii="Times New Roman" w:hAnsi="Times New Roman"/>
          <w:sz w:val="24"/>
          <w:szCs w:val="24"/>
          <w:lang w:val="uk-UA"/>
        </w:rPr>
        <w:t xml:space="preserve">, а кожна окремо </w:t>
      </w:r>
      <w:r w:rsidRPr="00D52701">
        <w:rPr>
          <w:rFonts w:ascii="Times New Roman" w:hAnsi="Times New Roman"/>
          <w:i/>
          <w:sz w:val="24"/>
          <w:szCs w:val="24"/>
          <w:lang w:val="uk-UA"/>
        </w:rPr>
        <w:t>"</w:t>
      </w:r>
      <w:r w:rsidRPr="00D52701">
        <w:rPr>
          <w:rFonts w:ascii="Times New Roman" w:hAnsi="Times New Roman"/>
          <w:i/>
          <w:iCs/>
          <w:sz w:val="24"/>
          <w:szCs w:val="24"/>
          <w:lang w:val="uk-UA"/>
        </w:rPr>
        <w:t>Сторона".</w:t>
      </w:r>
    </w:p>
    <w:p w:rsidR="008F2C35" w:rsidRPr="00D52701" w:rsidRDefault="008F2C35" w:rsidP="00D52701">
      <w:pPr>
        <w:numPr>
          <w:ilvl w:val="0"/>
          <w:numId w:val="30"/>
        </w:numPr>
        <w:spacing w:after="0" w:line="240" w:lineRule="auto"/>
        <w:jc w:val="center"/>
        <w:rPr>
          <w:rFonts w:ascii="Times New Roman" w:hAnsi="Times New Roman"/>
          <w:b/>
          <w:sz w:val="24"/>
          <w:szCs w:val="24"/>
        </w:rPr>
      </w:pPr>
      <w:r w:rsidRPr="00D52701">
        <w:rPr>
          <w:rFonts w:ascii="Times New Roman" w:hAnsi="Times New Roman"/>
          <w:b/>
          <w:sz w:val="24"/>
          <w:szCs w:val="24"/>
        </w:rPr>
        <w:t>Предмет договору</w:t>
      </w:r>
    </w:p>
    <w:p w:rsidR="008F2C35" w:rsidRPr="00D52701" w:rsidRDefault="008F2C35" w:rsidP="00D52701">
      <w:pPr>
        <w:numPr>
          <w:ilvl w:val="1"/>
          <w:numId w:val="30"/>
        </w:numPr>
        <w:tabs>
          <w:tab w:val="left" w:pos="0"/>
          <w:tab w:val="left" w:pos="567"/>
          <w:tab w:val="left" w:pos="993"/>
        </w:tabs>
        <w:spacing w:after="0" w:line="240" w:lineRule="auto"/>
        <w:ind w:left="0" w:firstLine="567"/>
        <w:jc w:val="both"/>
        <w:rPr>
          <w:rFonts w:ascii="Times New Roman" w:hAnsi="Times New Roman"/>
          <w:sz w:val="24"/>
          <w:szCs w:val="24"/>
        </w:rPr>
      </w:pPr>
      <w:r w:rsidRPr="00D52701">
        <w:rPr>
          <w:rFonts w:ascii="Times New Roman" w:hAnsi="Times New Roman"/>
          <w:sz w:val="24"/>
          <w:szCs w:val="24"/>
        </w:rPr>
        <w:t xml:space="preserve"> В порядку та на умовах, визначених Договором, </w:t>
      </w:r>
      <w:r w:rsidRPr="00D52701">
        <w:rPr>
          <w:rFonts w:ascii="Times New Roman" w:hAnsi="Times New Roman"/>
          <w:color w:val="000000"/>
          <w:sz w:val="24"/>
          <w:szCs w:val="24"/>
        </w:rPr>
        <w:t>Виконавець</w:t>
      </w:r>
      <w:r w:rsidRPr="00D52701">
        <w:rPr>
          <w:rFonts w:ascii="Times New Roman" w:hAnsi="Times New Roman"/>
          <w:sz w:val="24"/>
          <w:szCs w:val="24"/>
        </w:rPr>
        <w:t xml:space="preserve"> зобов’язується поставити  Замовнику програмне забезпечення як завантажні файли (ліцензійне програмне забезпечення), далі – ПЗ. Специфікація ПЗ зазначена у Додатку 1 до Договору. Термін дії ліцензії ПЗ становить  1</w:t>
      </w:r>
      <w:r>
        <w:rPr>
          <w:rFonts w:ascii="Times New Roman" w:hAnsi="Times New Roman"/>
          <w:sz w:val="24"/>
          <w:szCs w:val="24"/>
          <w:lang w:val="uk-UA"/>
        </w:rPr>
        <w:t> </w:t>
      </w:r>
      <w:r w:rsidRPr="00D52701">
        <w:rPr>
          <w:rFonts w:ascii="Times New Roman" w:hAnsi="Times New Roman"/>
          <w:sz w:val="24"/>
          <w:szCs w:val="24"/>
        </w:rPr>
        <w:t>рік з дати активації Замовником.</w:t>
      </w:r>
    </w:p>
    <w:p w:rsidR="008F2C35" w:rsidRPr="00D52701" w:rsidRDefault="008F2C35" w:rsidP="00D52701">
      <w:pPr>
        <w:numPr>
          <w:ilvl w:val="1"/>
          <w:numId w:val="30"/>
        </w:numPr>
        <w:tabs>
          <w:tab w:val="left" w:pos="0"/>
          <w:tab w:val="left" w:pos="567"/>
          <w:tab w:val="left" w:pos="993"/>
        </w:tabs>
        <w:spacing w:after="0" w:line="240" w:lineRule="auto"/>
        <w:ind w:left="0" w:firstLine="567"/>
        <w:jc w:val="both"/>
        <w:rPr>
          <w:rFonts w:ascii="Times New Roman" w:hAnsi="Times New Roman"/>
          <w:sz w:val="24"/>
          <w:szCs w:val="24"/>
        </w:rPr>
      </w:pPr>
      <w:r w:rsidRPr="00D52701">
        <w:rPr>
          <w:rFonts w:ascii="Times New Roman" w:hAnsi="Times New Roman"/>
          <w:sz w:val="24"/>
          <w:szCs w:val="24"/>
        </w:rPr>
        <w:t xml:space="preserve">В порядку та на умовах, визначених Договором, Замовник зобов’язується прийняти ПЗ та своєчасно оплатити його вартість. </w:t>
      </w:r>
    </w:p>
    <w:p w:rsidR="008F2C35" w:rsidRPr="00D52701" w:rsidRDefault="008F2C35" w:rsidP="00D52701">
      <w:pPr>
        <w:pStyle w:val="BodyText2"/>
        <w:numPr>
          <w:ilvl w:val="1"/>
          <w:numId w:val="30"/>
        </w:numPr>
        <w:tabs>
          <w:tab w:val="left" w:pos="0"/>
          <w:tab w:val="left" w:pos="851"/>
          <w:tab w:val="left" w:pos="993"/>
          <w:tab w:val="left" w:pos="1134"/>
          <w:tab w:val="left" w:pos="1276"/>
          <w:tab w:val="left" w:pos="2552"/>
        </w:tabs>
        <w:spacing w:after="0" w:line="240" w:lineRule="auto"/>
        <w:ind w:left="0" w:firstLine="567"/>
        <w:jc w:val="both"/>
        <w:rPr>
          <w:rFonts w:ascii="Times New Roman" w:hAnsi="Times New Roman"/>
          <w:bCs/>
          <w:snapToGrid w:val="0"/>
          <w:sz w:val="24"/>
          <w:szCs w:val="24"/>
          <w:lang w:val="uk-UA"/>
        </w:rPr>
      </w:pPr>
      <w:r w:rsidRPr="00D52701">
        <w:rPr>
          <w:rFonts w:ascii="Times New Roman" w:hAnsi="Times New Roman"/>
          <w:bCs/>
          <w:snapToGrid w:val="0"/>
          <w:sz w:val="24"/>
          <w:szCs w:val="24"/>
          <w:lang w:val="uk-UA"/>
        </w:rPr>
        <w:t>Вартість ПЗ включає в себе всі податки, збори та інші витрати, необхідні для поставки ПЗ.</w:t>
      </w:r>
    </w:p>
    <w:p w:rsidR="008F2C35" w:rsidRPr="00D52701" w:rsidRDefault="008F2C35" w:rsidP="00D52701">
      <w:pPr>
        <w:numPr>
          <w:ilvl w:val="1"/>
          <w:numId w:val="30"/>
        </w:numPr>
        <w:tabs>
          <w:tab w:val="left" w:pos="0"/>
          <w:tab w:val="left" w:pos="567"/>
          <w:tab w:val="left" w:pos="993"/>
        </w:tabs>
        <w:spacing w:after="0" w:line="240" w:lineRule="auto"/>
        <w:ind w:left="0" w:firstLine="567"/>
        <w:jc w:val="both"/>
        <w:rPr>
          <w:rFonts w:ascii="Times New Roman" w:hAnsi="Times New Roman"/>
          <w:sz w:val="24"/>
          <w:szCs w:val="24"/>
        </w:rPr>
      </w:pPr>
      <w:r w:rsidRPr="00D52701">
        <w:rPr>
          <w:rFonts w:ascii="Times New Roman" w:hAnsi="Times New Roman"/>
          <w:sz w:val="24"/>
          <w:szCs w:val="24"/>
        </w:rPr>
        <w:t>Обсяги закупівлі ПЗ можуть бути зменшені залежно від реального фінансування видатків.</w:t>
      </w:r>
    </w:p>
    <w:p w:rsidR="008F2C35" w:rsidRPr="00D52701" w:rsidRDefault="008F2C35" w:rsidP="00D52701">
      <w:pPr>
        <w:numPr>
          <w:ilvl w:val="0"/>
          <w:numId w:val="30"/>
        </w:numPr>
        <w:spacing w:after="0" w:line="240" w:lineRule="auto"/>
        <w:jc w:val="center"/>
        <w:rPr>
          <w:rFonts w:ascii="Times New Roman" w:hAnsi="Times New Roman"/>
          <w:b/>
          <w:sz w:val="24"/>
          <w:szCs w:val="24"/>
        </w:rPr>
      </w:pPr>
      <w:r w:rsidRPr="00D52701">
        <w:rPr>
          <w:rFonts w:ascii="Times New Roman" w:hAnsi="Times New Roman"/>
          <w:b/>
          <w:sz w:val="24"/>
          <w:szCs w:val="24"/>
        </w:rPr>
        <w:t>Гарантія та якість</w:t>
      </w:r>
    </w:p>
    <w:p w:rsidR="008F2C35" w:rsidRPr="00D52701" w:rsidRDefault="008F2C35" w:rsidP="00D52701">
      <w:pPr>
        <w:numPr>
          <w:ilvl w:val="1"/>
          <w:numId w:val="30"/>
        </w:numPr>
        <w:tabs>
          <w:tab w:val="left" w:pos="0"/>
          <w:tab w:val="left" w:pos="993"/>
        </w:tabs>
        <w:spacing w:after="0" w:line="240" w:lineRule="auto"/>
        <w:ind w:left="0" w:firstLine="567"/>
        <w:jc w:val="both"/>
        <w:rPr>
          <w:rFonts w:ascii="Times New Roman" w:hAnsi="Times New Roman"/>
          <w:bCs/>
          <w:sz w:val="24"/>
          <w:szCs w:val="24"/>
        </w:rPr>
      </w:pPr>
      <w:r w:rsidRPr="00D52701">
        <w:rPr>
          <w:rFonts w:ascii="Times New Roman" w:hAnsi="Times New Roman"/>
          <w:color w:val="000000"/>
          <w:sz w:val="24"/>
          <w:szCs w:val="24"/>
        </w:rPr>
        <w:t>Виконавець  зобов'язується поставити Замовнику ПЗ, якість якого відповідає державним стандартам та чинному законодавству України</w:t>
      </w:r>
      <w:r w:rsidRPr="00D52701">
        <w:rPr>
          <w:rFonts w:ascii="Times New Roman" w:hAnsi="Times New Roman"/>
          <w:sz w:val="24"/>
          <w:szCs w:val="24"/>
        </w:rPr>
        <w:t>.</w:t>
      </w:r>
    </w:p>
    <w:p w:rsidR="008F2C35" w:rsidRPr="00D52701" w:rsidRDefault="008F2C35" w:rsidP="00D52701">
      <w:pPr>
        <w:numPr>
          <w:ilvl w:val="1"/>
          <w:numId w:val="30"/>
        </w:numPr>
        <w:tabs>
          <w:tab w:val="left" w:pos="0"/>
          <w:tab w:val="left" w:pos="993"/>
        </w:tabs>
        <w:spacing w:after="0" w:line="240" w:lineRule="auto"/>
        <w:ind w:left="0" w:firstLine="567"/>
        <w:jc w:val="both"/>
        <w:rPr>
          <w:rFonts w:ascii="Times New Roman" w:hAnsi="Times New Roman"/>
          <w:sz w:val="24"/>
          <w:szCs w:val="24"/>
        </w:rPr>
      </w:pPr>
      <w:r w:rsidRPr="00D52701">
        <w:rPr>
          <w:rFonts w:ascii="Times New Roman" w:hAnsi="Times New Roman"/>
          <w:sz w:val="24"/>
          <w:szCs w:val="24"/>
        </w:rPr>
        <w:t xml:space="preserve">Виконавець </w:t>
      </w:r>
      <w:r w:rsidRPr="00D52701">
        <w:rPr>
          <w:rFonts w:ascii="Times New Roman" w:hAnsi="Times New Roman"/>
          <w:color w:val="000000"/>
          <w:sz w:val="24"/>
          <w:szCs w:val="24"/>
        </w:rPr>
        <w:t>зобов'язується поставити Замовнику ПЗ,</w:t>
      </w:r>
      <w:r w:rsidRPr="00D52701">
        <w:rPr>
          <w:rFonts w:ascii="Times New Roman" w:hAnsi="Times New Roman"/>
          <w:sz w:val="24"/>
          <w:szCs w:val="24"/>
        </w:rPr>
        <w:t xml:space="preserve"> яке має позитивний експертний висновок Адміністрації Державної служби спеціального зв’язку та захисту інформації України за результатами державної експертизи в сфері технічного захисту інформації.</w:t>
      </w:r>
    </w:p>
    <w:p w:rsidR="008F2C35" w:rsidRPr="00D52701" w:rsidRDefault="008F2C35" w:rsidP="00D52701">
      <w:pPr>
        <w:numPr>
          <w:ilvl w:val="0"/>
          <w:numId w:val="30"/>
        </w:numPr>
        <w:spacing w:after="0" w:line="240" w:lineRule="auto"/>
        <w:jc w:val="center"/>
        <w:rPr>
          <w:rFonts w:ascii="Times New Roman" w:hAnsi="Times New Roman"/>
          <w:b/>
          <w:bCs/>
          <w:sz w:val="24"/>
          <w:szCs w:val="24"/>
        </w:rPr>
      </w:pPr>
      <w:r w:rsidRPr="00D52701">
        <w:rPr>
          <w:rFonts w:ascii="Times New Roman" w:hAnsi="Times New Roman"/>
          <w:b/>
          <w:bCs/>
          <w:sz w:val="24"/>
          <w:szCs w:val="24"/>
          <w:lang w:val="uk-UA"/>
        </w:rPr>
        <w:t>Вартість</w:t>
      </w:r>
      <w:r w:rsidRPr="00D52701">
        <w:rPr>
          <w:rFonts w:ascii="Times New Roman" w:hAnsi="Times New Roman"/>
          <w:b/>
          <w:bCs/>
          <w:sz w:val="24"/>
          <w:szCs w:val="24"/>
        </w:rPr>
        <w:t xml:space="preserve"> Договору</w:t>
      </w:r>
    </w:p>
    <w:p w:rsidR="008F2C35" w:rsidRPr="00987B57" w:rsidRDefault="008F2C35" w:rsidP="00D52701">
      <w:pPr>
        <w:pStyle w:val="BodyTextIndent"/>
        <w:numPr>
          <w:ilvl w:val="1"/>
          <w:numId w:val="30"/>
        </w:numPr>
        <w:shd w:val="clear" w:color="auto" w:fill="auto"/>
        <w:tabs>
          <w:tab w:val="clear" w:pos="7349"/>
          <w:tab w:val="left" w:pos="567"/>
          <w:tab w:val="left" w:pos="1134"/>
        </w:tabs>
        <w:spacing w:after="0"/>
        <w:ind w:left="0" w:firstLine="644"/>
        <w:rPr>
          <w:b w:val="0"/>
          <w:lang w:val="ru-RU"/>
        </w:rPr>
      </w:pPr>
      <w:r w:rsidRPr="00D52701">
        <w:rPr>
          <w:b w:val="0"/>
        </w:rPr>
        <w:t xml:space="preserve">Вартість  Договору складає – ______ грн. (___________________  гривень, __ коп.) </w:t>
      </w:r>
      <w:r w:rsidRPr="00D52701">
        <w:rPr>
          <w:b w:val="0"/>
          <w:lang w:val="ru-RU"/>
        </w:rPr>
        <w:t>без</w:t>
      </w:r>
      <w:r w:rsidRPr="00D52701">
        <w:rPr>
          <w:b w:val="0"/>
        </w:rPr>
        <w:t xml:space="preserve"> ПДВ.</w:t>
      </w:r>
    </w:p>
    <w:p w:rsidR="008F2C35" w:rsidRPr="00FF5FCF" w:rsidRDefault="008F2C35" w:rsidP="00987B57">
      <w:pPr>
        <w:pStyle w:val="BodyTextIndent"/>
        <w:numPr>
          <w:ilvl w:val="1"/>
          <w:numId w:val="30"/>
        </w:numPr>
        <w:shd w:val="clear" w:color="auto" w:fill="auto"/>
        <w:tabs>
          <w:tab w:val="clear" w:pos="7349"/>
          <w:tab w:val="left" w:pos="567"/>
          <w:tab w:val="left" w:pos="1134"/>
        </w:tabs>
        <w:spacing w:after="0"/>
        <w:ind w:left="0" w:firstLine="644"/>
        <w:rPr>
          <w:b w:val="0"/>
          <w:lang w:val="ru-RU"/>
        </w:rPr>
      </w:pPr>
      <w:r w:rsidRPr="00FF5FCF">
        <w:rPr>
          <w:b w:val="0"/>
          <w:color w:val="000000"/>
        </w:rPr>
        <w:t>Операції з постачання ПЗ звільнені від оподаткування ПДВ відповідно до п.26-1 підрозділу 2 розділу ХХ "Перехідні положення" ПКУ.</w:t>
      </w:r>
    </w:p>
    <w:p w:rsidR="008F2C35" w:rsidRPr="00D52701" w:rsidRDefault="008F2C35" w:rsidP="00D52701">
      <w:pPr>
        <w:numPr>
          <w:ilvl w:val="1"/>
          <w:numId w:val="30"/>
        </w:numPr>
        <w:tabs>
          <w:tab w:val="left" w:pos="1134"/>
        </w:tabs>
        <w:spacing w:after="0" w:line="240" w:lineRule="auto"/>
        <w:ind w:left="0" w:firstLine="644"/>
        <w:jc w:val="both"/>
        <w:rPr>
          <w:rFonts w:ascii="Times New Roman" w:hAnsi="Times New Roman"/>
          <w:bCs/>
          <w:sz w:val="24"/>
          <w:szCs w:val="24"/>
        </w:rPr>
      </w:pPr>
      <w:r w:rsidRPr="00D52701">
        <w:rPr>
          <w:rFonts w:ascii="Times New Roman" w:hAnsi="Times New Roman"/>
          <w:bCs/>
          <w:sz w:val="24"/>
          <w:szCs w:val="24"/>
          <w:lang w:val="uk-UA"/>
        </w:rPr>
        <w:t>Вартість</w:t>
      </w:r>
      <w:r w:rsidRPr="00D52701">
        <w:rPr>
          <w:rFonts w:ascii="Times New Roman" w:hAnsi="Times New Roman"/>
          <w:bCs/>
          <w:sz w:val="24"/>
          <w:szCs w:val="24"/>
        </w:rPr>
        <w:t xml:space="preserve"> Договору може бути зменшена за взаємною згодою Сторін.</w:t>
      </w:r>
    </w:p>
    <w:p w:rsidR="008F2C35" w:rsidRPr="00D52701" w:rsidRDefault="008F2C35" w:rsidP="00D52701">
      <w:pPr>
        <w:numPr>
          <w:ilvl w:val="0"/>
          <w:numId w:val="30"/>
        </w:numPr>
        <w:spacing w:after="0" w:line="240" w:lineRule="auto"/>
        <w:jc w:val="center"/>
        <w:rPr>
          <w:rFonts w:ascii="Times New Roman" w:hAnsi="Times New Roman"/>
          <w:b/>
          <w:bCs/>
          <w:sz w:val="24"/>
          <w:szCs w:val="24"/>
        </w:rPr>
      </w:pPr>
      <w:r w:rsidRPr="00D52701">
        <w:rPr>
          <w:rFonts w:ascii="Times New Roman" w:hAnsi="Times New Roman"/>
          <w:b/>
          <w:bCs/>
          <w:sz w:val="24"/>
          <w:szCs w:val="24"/>
        </w:rPr>
        <w:t>Порядок здійснення оплати</w:t>
      </w:r>
    </w:p>
    <w:p w:rsidR="008F2C35" w:rsidRPr="00D52701" w:rsidRDefault="008F2C35" w:rsidP="00D52701">
      <w:pPr>
        <w:numPr>
          <w:ilvl w:val="1"/>
          <w:numId w:val="30"/>
        </w:numPr>
        <w:tabs>
          <w:tab w:val="left" w:pos="1134"/>
        </w:tabs>
        <w:spacing w:after="0" w:line="240" w:lineRule="auto"/>
        <w:ind w:left="0" w:firstLine="644"/>
        <w:jc w:val="both"/>
        <w:rPr>
          <w:rFonts w:ascii="Times New Roman" w:hAnsi="Times New Roman"/>
          <w:sz w:val="24"/>
          <w:szCs w:val="24"/>
        </w:rPr>
      </w:pPr>
      <w:r w:rsidRPr="00D52701">
        <w:rPr>
          <w:rFonts w:ascii="Times New Roman" w:hAnsi="Times New Roman"/>
          <w:sz w:val="24"/>
          <w:szCs w:val="24"/>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  У платіжних дорученнях обов’язково зазначається номер та дата Договору.</w:t>
      </w:r>
    </w:p>
    <w:p w:rsidR="008F2C35" w:rsidRPr="00D52701" w:rsidRDefault="008F2C35" w:rsidP="00D52701">
      <w:pPr>
        <w:numPr>
          <w:ilvl w:val="1"/>
          <w:numId w:val="30"/>
        </w:numPr>
        <w:tabs>
          <w:tab w:val="left" w:pos="1134"/>
        </w:tabs>
        <w:spacing w:after="0" w:line="240" w:lineRule="auto"/>
        <w:ind w:left="0" w:firstLine="644"/>
        <w:jc w:val="both"/>
        <w:rPr>
          <w:rFonts w:ascii="Times New Roman" w:hAnsi="Times New Roman"/>
          <w:sz w:val="24"/>
          <w:szCs w:val="24"/>
        </w:rPr>
      </w:pPr>
      <w:r w:rsidRPr="00D52701">
        <w:rPr>
          <w:rFonts w:ascii="Times New Roman" w:hAnsi="Times New Roman"/>
          <w:sz w:val="24"/>
          <w:szCs w:val="24"/>
        </w:rPr>
        <w:t>Замовник здійснює попередню оплату у розмірі 50% від суми Договору після підписання Договору, протягом 10 (десяти) банківських днів з дня отримання Замовником від Виконавця відповідного рахунку-фактури. Рахунок-фактура надається Виконавцем Замовнику на наступний день після підписання Сторонами Договору.</w:t>
      </w:r>
    </w:p>
    <w:p w:rsidR="008F2C35" w:rsidRPr="00D52701" w:rsidRDefault="008F2C35" w:rsidP="00D52701">
      <w:pPr>
        <w:numPr>
          <w:ilvl w:val="1"/>
          <w:numId w:val="30"/>
        </w:numPr>
        <w:tabs>
          <w:tab w:val="left" w:pos="0"/>
          <w:tab w:val="left" w:pos="284"/>
          <w:tab w:val="left" w:pos="1134"/>
        </w:tabs>
        <w:spacing w:after="0" w:line="240" w:lineRule="auto"/>
        <w:ind w:left="0" w:firstLine="567"/>
        <w:jc w:val="both"/>
        <w:rPr>
          <w:rFonts w:ascii="Times New Roman" w:hAnsi="Times New Roman"/>
          <w:sz w:val="24"/>
          <w:szCs w:val="24"/>
        </w:rPr>
      </w:pPr>
      <w:r w:rsidRPr="00D52701">
        <w:rPr>
          <w:rFonts w:ascii="Times New Roman" w:hAnsi="Times New Roman"/>
          <w:sz w:val="24"/>
          <w:szCs w:val="24"/>
        </w:rPr>
        <w:t xml:space="preserve">Решта вартості Договору у розмірі 50% сплачується протягом 7 (семи) банківських днів після підписання Акту передачі-приймання ПЗ (далі – Акт) на підставі рахунку-фактури. Зразок Акту наведено в Додатку №2 до цього Договору. </w:t>
      </w:r>
      <w:r w:rsidRPr="00D52701">
        <w:rPr>
          <w:rFonts w:ascii="Times New Roman" w:hAnsi="Times New Roman"/>
          <w:color w:val="000000"/>
          <w:sz w:val="24"/>
          <w:szCs w:val="24"/>
        </w:rPr>
        <w:t xml:space="preserve">Акт надається Виконавцем Замовнику та підписується Замовником </w:t>
      </w:r>
      <w:r w:rsidRPr="00987B57">
        <w:rPr>
          <w:rFonts w:ascii="Times New Roman" w:hAnsi="Times New Roman"/>
          <w:color w:val="000000"/>
          <w:sz w:val="24"/>
          <w:szCs w:val="24"/>
        </w:rPr>
        <w:t xml:space="preserve">протягом </w:t>
      </w:r>
      <w:r w:rsidRPr="00987B57">
        <w:rPr>
          <w:rFonts w:ascii="Times New Roman" w:hAnsi="Times New Roman"/>
          <w:color w:val="000000"/>
          <w:sz w:val="24"/>
          <w:szCs w:val="24"/>
          <w:lang w:val="uk-UA"/>
        </w:rPr>
        <w:t>10</w:t>
      </w:r>
      <w:r w:rsidRPr="00987B57">
        <w:rPr>
          <w:rFonts w:ascii="Times New Roman" w:hAnsi="Times New Roman"/>
          <w:color w:val="000000"/>
          <w:sz w:val="24"/>
          <w:szCs w:val="24"/>
        </w:rPr>
        <w:t xml:space="preserve"> (</w:t>
      </w:r>
      <w:r w:rsidRPr="00987B57">
        <w:rPr>
          <w:rFonts w:ascii="Times New Roman" w:hAnsi="Times New Roman"/>
          <w:color w:val="000000"/>
          <w:sz w:val="24"/>
          <w:szCs w:val="24"/>
          <w:lang w:val="uk-UA"/>
        </w:rPr>
        <w:t>десяти</w:t>
      </w:r>
      <w:r w:rsidRPr="00987B57">
        <w:rPr>
          <w:rFonts w:ascii="Times New Roman" w:hAnsi="Times New Roman"/>
          <w:color w:val="000000"/>
          <w:sz w:val="24"/>
          <w:szCs w:val="24"/>
        </w:rPr>
        <w:t>) робочих</w:t>
      </w:r>
      <w:r w:rsidRPr="00D52701">
        <w:rPr>
          <w:rFonts w:ascii="Times New Roman" w:hAnsi="Times New Roman"/>
          <w:color w:val="000000"/>
          <w:sz w:val="24"/>
          <w:szCs w:val="24"/>
        </w:rPr>
        <w:t xml:space="preserve"> днів після </w:t>
      </w:r>
      <w:r w:rsidRPr="00D52701">
        <w:rPr>
          <w:rFonts w:ascii="Times New Roman" w:hAnsi="Times New Roman"/>
          <w:sz w:val="24"/>
          <w:szCs w:val="24"/>
        </w:rPr>
        <w:t>постачання ПЗ,</w:t>
      </w:r>
      <w:r w:rsidRPr="00D52701">
        <w:rPr>
          <w:rFonts w:ascii="Times New Roman" w:hAnsi="Times New Roman"/>
          <w:color w:val="000000"/>
          <w:sz w:val="24"/>
          <w:szCs w:val="24"/>
        </w:rPr>
        <w:t xml:space="preserve"> перевірки якості та працездатності ПЗ </w:t>
      </w:r>
      <w:r w:rsidRPr="00D52701">
        <w:rPr>
          <w:rFonts w:ascii="Times New Roman" w:hAnsi="Times New Roman"/>
          <w:sz w:val="24"/>
          <w:szCs w:val="24"/>
        </w:rPr>
        <w:t xml:space="preserve">в разі відсутності зауважень до якості та працездатності ПЗ. Рахунок-фактура надається Виконавцем Замовнику разом з Актом. </w:t>
      </w:r>
    </w:p>
    <w:p w:rsidR="008F2C35" w:rsidRPr="00D52701" w:rsidRDefault="008F2C35" w:rsidP="00D52701">
      <w:pPr>
        <w:numPr>
          <w:ilvl w:val="1"/>
          <w:numId w:val="30"/>
        </w:numPr>
        <w:tabs>
          <w:tab w:val="left" w:pos="1134"/>
        </w:tabs>
        <w:spacing w:after="0" w:line="240" w:lineRule="auto"/>
        <w:ind w:left="0" w:right="22" w:firstLine="709"/>
        <w:jc w:val="both"/>
        <w:rPr>
          <w:rFonts w:ascii="Times New Roman" w:hAnsi="Times New Roman"/>
          <w:sz w:val="24"/>
          <w:szCs w:val="24"/>
        </w:rPr>
      </w:pPr>
      <w:r w:rsidRPr="00D52701">
        <w:rPr>
          <w:rFonts w:ascii="Times New Roman" w:hAnsi="Times New Roman"/>
          <w:sz w:val="24"/>
          <w:szCs w:val="24"/>
        </w:rPr>
        <w:t>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 не надано належним чином оформлений Акт, Замовник має право застосувати п. 7.3. Договору.  Застосування п.7.3 не звільняє Виконавця від обов’язків усунути вказані Замовником недоліки та надати Замовнику належно оформлений Акт.</w:t>
      </w:r>
    </w:p>
    <w:p w:rsidR="008F2C35" w:rsidRPr="00D52701" w:rsidRDefault="008F2C35" w:rsidP="00D52701">
      <w:pPr>
        <w:numPr>
          <w:ilvl w:val="1"/>
          <w:numId w:val="30"/>
        </w:numPr>
        <w:tabs>
          <w:tab w:val="left" w:pos="1134"/>
        </w:tabs>
        <w:spacing w:after="0" w:line="240" w:lineRule="auto"/>
        <w:ind w:left="0" w:right="22" w:firstLine="709"/>
        <w:jc w:val="both"/>
        <w:rPr>
          <w:rFonts w:ascii="Times New Roman" w:hAnsi="Times New Roman"/>
          <w:sz w:val="24"/>
          <w:szCs w:val="24"/>
        </w:rPr>
      </w:pPr>
      <w:r w:rsidRPr="00D52701">
        <w:rPr>
          <w:rFonts w:ascii="Times New Roman" w:hAnsi="Times New Roman"/>
          <w:sz w:val="24"/>
          <w:szCs w:val="24"/>
          <w:lang w:val="uk-UA"/>
        </w:rPr>
        <w:t>Розрахунки здійснюються в національні грошові одиниці України-гривні.</w:t>
      </w:r>
    </w:p>
    <w:p w:rsidR="008F2C35" w:rsidRPr="00D52701" w:rsidRDefault="008F2C35" w:rsidP="00D52701">
      <w:pPr>
        <w:numPr>
          <w:ilvl w:val="0"/>
          <w:numId w:val="30"/>
        </w:numPr>
        <w:spacing w:after="0" w:line="240" w:lineRule="auto"/>
        <w:jc w:val="center"/>
        <w:rPr>
          <w:rFonts w:ascii="Times New Roman" w:hAnsi="Times New Roman"/>
          <w:b/>
          <w:bCs/>
          <w:sz w:val="24"/>
          <w:szCs w:val="24"/>
        </w:rPr>
      </w:pPr>
      <w:r w:rsidRPr="00D52701">
        <w:rPr>
          <w:rFonts w:ascii="Times New Roman" w:hAnsi="Times New Roman"/>
          <w:b/>
          <w:bCs/>
          <w:sz w:val="24"/>
          <w:szCs w:val="24"/>
        </w:rPr>
        <w:t>Порядок постачання</w:t>
      </w:r>
    </w:p>
    <w:p w:rsidR="008F2C35" w:rsidRPr="00D52701" w:rsidRDefault="008F2C35" w:rsidP="00D52701">
      <w:pPr>
        <w:numPr>
          <w:ilvl w:val="1"/>
          <w:numId w:val="30"/>
        </w:numPr>
        <w:tabs>
          <w:tab w:val="left" w:pos="567"/>
          <w:tab w:val="left" w:pos="1134"/>
        </w:tabs>
        <w:spacing w:after="0" w:line="240" w:lineRule="auto"/>
        <w:ind w:left="0" w:firstLine="644"/>
        <w:jc w:val="both"/>
        <w:rPr>
          <w:rFonts w:ascii="Times New Roman" w:hAnsi="Times New Roman"/>
          <w:sz w:val="24"/>
          <w:szCs w:val="24"/>
        </w:rPr>
      </w:pPr>
      <w:r w:rsidRPr="00D52701">
        <w:rPr>
          <w:rFonts w:ascii="Times New Roman" w:hAnsi="Times New Roman"/>
          <w:sz w:val="24"/>
          <w:szCs w:val="24"/>
        </w:rPr>
        <w:t xml:space="preserve">Факт </w:t>
      </w:r>
      <w:r w:rsidRPr="00D52701">
        <w:rPr>
          <w:rFonts w:ascii="Times New Roman" w:hAnsi="Times New Roman"/>
          <w:color w:val="000000"/>
          <w:sz w:val="24"/>
          <w:szCs w:val="24"/>
        </w:rPr>
        <w:t>постачання ПЗ Виконавцем Замовнику Сторони оформлюють шляхом підписання Сторонами Акту</w:t>
      </w:r>
      <w:r w:rsidRPr="00D52701">
        <w:rPr>
          <w:rFonts w:ascii="Times New Roman" w:hAnsi="Times New Roman"/>
          <w:sz w:val="24"/>
          <w:szCs w:val="24"/>
        </w:rPr>
        <w:t>.</w:t>
      </w:r>
    </w:p>
    <w:p w:rsidR="008F2C35" w:rsidRPr="00D52701" w:rsidRDefault="008F2C35" w:rsidP="008E0438">
      <w:pPr>
        <w:numPr>
          <w:ilvl w:val="1"/>
          <w:numId w:val="30"/>
        </w:numPr>
        <w:tabs>
          <w:tab w:val="left" w:pos="0"/>
          <w:tab w:val="left" w:pos="180"/>
          <w:tab w:val="left" w:pos="540"/>
          <w:tab w:val="left" w:pos="567"/>
          <w:tab w:val="left" w:pos="1134"/>
        </w:tabs>
        <w:spacing w:after="0" w:line="240" w:lineRule="auto"/>
        <w:ind w:left="0" w:firstLine="720"/>
        <w:jc w:val="both"/>
        <w:rPr>
          <w:rFonts w:ascii="Times New Roman" w:hAnsi="Times New Roman"/>
          <w:sz w:val="24"/>
          <w:szCs w:val="24"/>
        </w:rPr>
      </w:pPr>
      <w:r w:rsidRPr="00D52701">
        <w:rPr>
          <w:rFonts w:ascii="Times New Roman" w:hAnsi="Times New Roman"/>
          <w:color w:val="000000"/>
          <w:sz w:val="24"/>
          <w:szCs w:val="24"/>
        </w:rPr>
        <w:t>Строк постачання ПЗ становить 14 робочих днів з дати підписання Договору.</w:t>
      </w:r>
    </w:p>
    <w:p w:rsidR="008F2C35" w:rsidRPr="00D52701" w:rsidRDefault="008F2C35" w:rsidP="00D52701">
      <w:pPr>
        <w:numPr>
          <w:ilvl w:val="1"/>
          <w:numId w:val="30"/>
        </w:numPr>
        <w:tabs>
          <w:tab w:val="left" w:pos="567"/>
          <w:tab w:val="left" w:pos="1134"/>
        </w:tabs>
        <w:spacing w:after="0" w:line="240" w:lineRule="auto"/>
        <w:ind w:left="0" w:firstLine="644"/>
        <w:jc w:val="both"/>
        <w:rPr>
          <w:rFonts w:ascii="Times New Roman" w:hAnsi="Times New Roman"/>
          <w:sz w:val="24"/>
          <w:szCs w:val="24"/>
        </w:rPr>
      </w:pPr>
      <w:r w:rsidRPr="00D52701">
        <w:rPr>
          <w:rFonts w:ascii="Times New Roman" w:hAnsi="Times New Roman"/>
          <w:sz w:val="24"/>
          <w:szCs w:val="24"/>
        </w:rPr>
        <w:t>ПЗ постачається шляхом пересилання Виконавцем Замовнику електронною поштою  інсталяційних кодів для завантаження ПЗ, посилань для завантаження ПЗ, інструкцій та інших електронних документів для здійснення встановлення та активації ПЗ для його наступного використання.</w:t>
      </w:r>
    </w:p>
    <w:p w:rsidR="008F2C35" w:rsidRPr="00D52701" w:rsidRDefault="008F2C35" w:rsidP="00D52701">
      <w:pPr>
        <w:numPr>
          <w:ilvl w:val="0"/>
          <w:numId w:val="30"/>
        </w:numPr>
        <w:spacing w:after="0" w:line="240" w:lineRule="auto"/>
        <w:jc w:val="center"/>
        <w:rPr>
          <w:rFonts w:ascii="Times New Roman" w:hAnsi="Times New Roman"/>
          <w:b/>
          <w:bCs/>
          <w:sz w:val="24"/>
          <w:szCs w:val="24"/>
        </w:rPr>
      </w:pPr>
      <w:r w:rsidRPr="00D52701">
        <w:rPr>
          <w:rFonts w:ascii="Times New Roman" w:hAnsi="Times New Roman"/>
          <w:b/>
          <w:bCs/>
          <w:sz w:val="24"/>
          <w:szCs w:val="24"/>
        </w:rPr>
        <w:t>Права та обов’язки сторін</w:t>
      </w:r>
    </w:p>
    <w:p w:rsidR="008F2C35" w:rsidRPr="00D52701" w:rsidRDefault="008F2C35" w:rsidP="00D52701">
      <w:pPr>
        <w:numPr>
          <w:ilvl w:val="1"/>
          <w:numId w:val="30"/>
        </w:numPr>
        <w:tabs>
          <w:tab w:val="left" w:pos="567"/>
        </w:tabs>
        <w:spacing w:after="0" w:line="240" w:lineRule="auto"/>
        <w:ind w:left="1134" w:hanging="490"/>
        <w:jc w:val="both"/>
        <w:rPr>
          <w:rFonts w:ascii="Times New Roman" w:hAnsi="Times New Roman"/>
          <w:bCs/>
          <w:sz w:val="24"/>
          <w:szCs w:val="24"/>
        </w:rPr>
      </w:pPr>
      <w:r w:rsidRPr="00D52701">
        <w:rPr>
          <w:rFonts w:ascii="Times New Roman" w:hAnsi="Times New Roman"/>
          <w:sz w:val="24"/>
          <w:szCs w:val="24"/>
        </w:rPr>
        <w:t>Замовник зобов'язаний:</w:t>
      </w:r>
    </w:p>
    <w:p w:rsidR="008F2C35" w:rsidRPr="00D52701" w:rsidRDefault="008F2C35" w:rsidP="00D52701">
      <w:pPr>
        <w:numPr>
          <w:ilvl w:val="2"/>
          <w:numId w:val="18"/>
        </w:numPr>
        <w:tabs>
          <w:tab w:val="clear" w:pos="2160"/>
          <w:tab w:val="left" w:pos="567"/>
          <w:tab w:val="num"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своєчасно та в повному обсязі оплатити вартість Договору;</w:t>
      </w:r>
    </w:p>
    <w:p w:rsidR="008F2C35" w:rsidRPr="00D52701" w:rsidRDefault="008F2C35" w:rsidP="00D52701">
      <w:pPr>
        <w:numPr>
          <w:ilvl w:val="2"/>
          <w:numId w:val="18"/>
        </w:numPr>
        <w:tabs>
          <w:tab w:val="clear" w:pos="2160"/>
          <w:tab w:val="left" w:pos="567"/>
          <w:tab w:val="num"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прийняти ПЗ згідно з Актом.</w:t>
      </w:r>
    </w:p>
    <w:p w:rsidR="008F2C35" w:rsidRPr="00D52701" w:rsidRDefault="008F2C35" w:rsidP="00D52701">
      <w:pPr>
        <w:numPr>
          <w:ilvl w:val="1"/>
          <w:numId w:val="30"/>
        </w:numPr>
        <w:tabs>
          <w:tab w:val="left" w:pos="567"/>
        </w:tabs>
        <w:spacing w:after="0" w:line="240" w:lineRule="auto"/>
        <w:ind w:left="1134" w:hanging="490"/>
        <w:jc w:val="both"/>
        <w:rPr>
          <w:rFonts w:ascii="Times New Roman" w:hAnsi="Times New Roman"/>
          <w:sz w:val="24"/>
          <w:szCs w:val="24"/>
        </w:rPr>
      </w:pPr>
      <w:r w:rsidRPr="00D52701">
        <w:rPr>
          <w:rFonts w:ascii="Times New Roman" w:hAnsi="Times New Roman"/>
          <w:sz w:val="24"/>
          <w:szCs w:val="24"/>
        </w:rPr>
        <w:t>Замовник має право:</w:t>
      </w:r>
    </w:p>
    <w:p w:rsidR="008F2C35" w:rsidRPr="00D52701" w:rsidRDefault="008F2C35" w:rsidP="00D52701">
      <w:pPr>
        <w:numPr>
          <w:ilvl w:val="0"/>
          <w:numId w:val="19"/>
        </w:numPr>
        <w:tabs>
          <w:tab w:val="left" w:pos="567"/>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 xml:space="preserve">достроково розірвати Договір у разі невиконання зобов'язань Виконавцем, </w:t>
      </w:r>
      <w:r w:rsidRPr="00D52701">
        <w:rPr>
          <w:rFonts w:ascii="Times New Roman" w:hAnsi="Times New Roman"/>
          <w:sz w:val="24"/>
          <w:szCs w:val="24"/>
          <w:lang w:val="uk-UA"/>
        </w:rPr>
        <w:t xml:space="preserve">письмово </w:t>
      </w:r>
      <w:r w:rsidRPr="00D52701">
        <w:rPr>
          <w:rFonts w:ascii="Times New Roman" w:hAnsi="Times New Roman"/>
          <w:sz w:val="24"/>
          <w:szCs w:val="24"/>
        </w:rPr>
        <w:t>повідомивши про це його у строк не менш ніж два тижня</w:t>
      </w:r>
      <w:r w:rsidRPr="00D52701">
        <w:rPr>
          <w:rFonts w:ascii="Times New Roman" w:hAnsi="Times New Roman"/>
          <w:sz w:val="24"/>
          <w:szCs w:val="24"/>
          <w:lang w:val="uk-UA"/>
        </w:rPr>
        <w:t xml:space="preserve"> до дати розірвання Договору</w:t>
      </w:r>
      <w:r w:rsidRPr="00D52701">
        <w:rPr>
          <w:rFonts w:ascii="Times New Roman" w:hAnsi="Times New Roman"/>
          <w:sz w:val="24"/>
          <w:szCs w:val="24"/>
        </w:rPr>
        <w:t>;</w:t>
      </w:r>
    </w:p>
    <w:p w:rsidR="008F2C35" w:rsidRPr="00D52701" w:rsidRDefault="008F2C35" w:rsidP="00D52701">
      <w:pPr>
        <w:numPr>
          <w:ilvl w:val="0"/>
          <w:numId w:val="19"/>
        </w:numPr>
        <w:tabs>
          <w:tab w:val="left" w:pos="567"/>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контролювати постачання ПЗ у строки, встановлені Договором;</w:t>
      </w:r>
    </w:p>
    <w:p w:rsidR="008F2C35" w:rsidRPr="00D52701" w:rsidRDefault="008F2C35" w:rsidP="00D52701">
      <w:pPr>
        <w:numPr>
          <w:ilvl w:val="0"/>
          <w:numId w:val="19"/>
        </w:numPr>
        <w:tabs>
          <w:tab w:val="left" w:pos="567"/>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зменшувати обсяг закупівлі ПЗ та вартість Договору залежно від реального фінансування видатків. У такому разі Сторони вносять відповідні зміни до Договору;</w:t>
      </w:r>
    </w:p>
    <w:p w:rsidR="008F2C35" w:rsidRPr="00D52701" w:rsidRDefault="008F2C35" w:rsidP="00D52701">
      <w:pPr>
        <w:numPr>
          <w:ilvl w:val="0"/>
          <w:numId w:val="19"/>
        </w:numPr>
        <w:tabs>
          <w:tab w:val="left" w:pos="567"/>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повернути рахунок-фактуру Виконавцю без здійснення оплати в разі його неналежного оформлення (відсутність печатки, підписів, наявності помилок тощо).</w:t>
      </w:r>
    </w:p>
    <w:p w:rsidR="008F2C35" w:rsidRPr="00D52701" w:rsidRDefault="008F2C35" w:rsidP="00D52701">
      <w:pPr>
        <w:numPr>
          <w:ilvl w:val="1"/>
          <w:numId w:val="30"/>
        </w:numPr>
        <w:tabs>
          <w:tab w:val="left" w:pos="567"/>
        </w:tabs>
        <w:spacing w:after="0" w:line="240" w:lineRule="auto"/>
        <w:ind w:left="1134" w:hanging="490"/>
        <w:jc w:val="both"/>
        <w:rPr>
          <w:rFonts w:ascii="Times New Roman" w:hAnsi="Times New Roman"/>
          <w:sz w:val="24"/>
          <w:szCs w:val="24"/>
        </w:rPr>
      </w:pPr>
      <w:r w:rsidRPr="00D52701">
        <w:rPr>
          <w:rFonts w:ascii="Times New Roman" w:hAnsi="Times New Roman"/>
          <w:sz w:val="24"/>
          <w:szCs w:val="24"/>
        </w:rPr>
        <w:t>Виконавець зобов'язаний:</w:t>
      </w:r>
    </w:p>
    <w:p w:rsidR="008F2C35" w:rsidRPr="00D52701" w:rsidRDefault="008F2C35" w:rsidP="00D52701">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забезпечити постачання ПЗ згідно з умовами цього Договору у строки, встановлені цим Договором;</w:t>
      </w:r>
    </w:p>
    <w:p w:rsidR="008F2C35" w:rsidRPr="00D52701" w:rsidRDefault="008F2C35" w:rsidP="00D52701">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забезпечити постачання ПЗ, якість якого відповідає  умовам Договору;</w:t>
      </w:r>
    </w:p>
    <w:p w:rsidR="008F2C35" w:rsidRPr="00987B57" w:rsidRDefault="008F2C35" w:rsidP="00D52701">
      <w:pPr>
        <w:numPr>
          <w:ilvl w:val="2"/>
          <w:numId w:val="20"/>
        </w:numPr>
        <w:tabs>
          <w:tab w:val="left" w:pos="567"/>
          <w:tab w:val="left" w:pos="1134"/>
        </w:tabs>
        <w:spacing w:after="0" w:line="240" w:lineRule="auto"/>
        <w:ind w:left="1134" w:hanging="283"/>
        <w:jc w:val="both"/>
        <w:rPr>
          <w:rFonts w:ascii="Times New Roman" w:hAnsi="Times New Roman"/>
          <w:sz w:val="24"/>
          <w:szCs w:val="24"/>
        </w:rPr>
      </w:pPr>
      <w:r w:rsidRPr="00987B57">
        <w:rPr>
          <w:rFonts w:ascii="Times New Roman" w:hAnsi="Times New Roman"/>
          <w:sz w:val="24"/>
          <w:szCs w:val="24"/>
        </w:rPr>
        <w:t xml:space="preserve">повернути попередню оплату у випадку </w:t>
      </w:r>
      <w:r w:rsidRPr="00987B57">
        <w:rPr>
          <w:rFonts w:ascii="Times New Roman" w:hAnsi="Times New Roman"/>
          <w:sz w:val="24"/>
          <w:szCs w:val="24"/>
          <w:lang w:val="uk-UA"/>
        </w:rPr>
        <w:t>дострокового розірвання Договору;</w:t>
      </w:r>
    </w:p>
    <w:p w:rsidR="008F2C35" w:rsidRPr="00987B57" w:rsidRDefault="008F2C35" w:rsidP="00D52701">
      <w:pPr>
        <w:numPr>
          <w:ilvl w:val="1"/>
          <w:numId w:val="30"/>
        </w:numPr>
        <w:tabs>
          <w:tab w:val="left" w:pos="567"/>
        </w:tabs>
        <w:spacing w:after="0" w:line="240" w:lineRule="auto"/>
        <w:ind w:left="1134" w:hanging="490"/>
        <w:jc w:val="both"/>
        <w:rPr>
          <w:rFonts w:ascii="Times New Roman" w:hAnsi="Times New Roman"/>
          <w:sz w:val="24"/>
          <w:szCs w:val="24"/>
        </w:rPr>
      </w:pPr>
      <w:r w:rsidRPr="00987B57">
        <w:rPr>
          <w:rFonts w:ascii="Times New Roman" w:hAnsi="Times New Roman"/>
          <w:sz w:val="24"/>
          <w:szCs w:val="24"/>
        </w:rPr>
        <w:t>Виконавець має право:</w:t>
      </w:r>
    </w:p>
    <w:p w:rsidR="008F2C35" w:rsidRPr="00D52701" w:rsidRDefault="008F2C35" w:rsidP="00D52701">
      <w:pPr>
        <w:numPr>
          <w:ilvl w:val="2"/>
          <w:numId w:val="21"/>
        </w:numPr>
        <w:tabs>
          <w:tab w:val="clear" w:pos="2160"/>
          <w:tab w:val="left" w:pos="567"/>
          <w:tab w:val="left"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своєчасно та в повному обсязі отримувати плату за ПЗ;</w:t>
      </w:r>
    </w:p>
    <w:p w:rsidR="008F2C35" w:rsidRPr="00D52701" w:rsidRDefault="008F2C35" w:rsidP="00D52701">
      <w:pPr>
        <w:numPr>
          <w:ilvl w:val="2"/>
          <w:numId w:val="21"/>
        </w:numPr>
        <w:tabs>
          <w:tab w:val="clear" w:pos="2160"/>
          <w:tab w:val="left" w:pos="567"/>
          <w:tab w:val="left" w:pos="1134"/>
        </w:tabs>
        <w:spacing w:after="0" w:line="240" w:lineRule="auto"/>
        <w:ind w:left="1134" w:hanging="283"/>
        <w:jc w:val="both"/>
        <w:rPr>
          <w:rFonts w:ascii="Times New Roman" w:hAnsi="Times New Roman"/>
          <w:sz w:val="24"/>
          <w:szCs w:val="24"/>
        </w:rPr>
      </w:pPr>
      <w:r w:rsidRPr="00D52701">
        <w:rPr>
          <w:rFonts w:ascii="Times New Roman" w:hAnsi="Times New Roman"/>
          <w:sz w:val="24"/>
          <w:szCs w:val="24"/>
        </w:rPr>
        <w:t xml:space="preserve">у разі невиконання зобов'язань Замовником достроково  розірвати  Договір,  </w:t>
      </w:r>
      <w:r w:rsidRPr="00D52701">
        <w:rPr>
          <w:rFonts w:ascii="Times New Roman" w:hAnsi="Times New Roman"/>
          <w:sz w:val="24"/>
          <w:szCs w:val="24"/>
          <w:lang w:val="uk-UA"/>
        </w:rPr>
        <w:t xml:space="preserve">письмово </w:t>
      </w:r>
      <w:r w:rsidRPr="00D52701">
        <w:rPr>
          <w:rFonts w:ascii="Times New Roman" w:hAnsi="Times New Roman"/>
          <w:sz w:val="24"/>
          <w:szCs w:val="24"/>
        </w:rPr>
        <w:t>повідомивши  про  це Замовника у строк не менш ніж два тижня</w:t>
      </w:r>
      <w:r w:rsidRPr="00D52701">
        <w:rPr>
          <w:rFonts w:ascii="Times New Roman" w:hAnsi="Times New Roman"/>
          <w:sz w:val="24"/>
          <w:szCs w:val="24"/>
          <w:lang w:val="uk-UA"/>
        </w:rPr>
        <w:t xml:space="preserve"> до дати розірвання Договору</w:t>
      </w:r>
      <w:r w:rsidRPr="00D52701">
        <w:rPr>
          <w:rFonts w:ascii="Times New Roman" w:hAnsi="Times New Roman"/>
          <w:sz w:val="24"/>
          <w:szCs w:val="24"/>
        </w:rPr>
        <w:t>.</w:t>
      </w:r>
    </w:p>
    <w:p w:rsidR="008F2C35" w:rsidRPr="00D52701" w:rsidRDefault="008F2C35" w:rsidP="00D52701">
      <w:pPr>
        <w:numPr>
          <w:ilvl w:val="0"/>
          <w:numId w:val="30"/>
        </w:numPr>
        <w:spacing w:after="0" w:line="240" w:lineRule="auto"/>
        <w:jc w:val="center"/>
        <w:rPr>
          <w:rFonts w:ascii="Times New Roman" w:hAnsi="Times New Roman"/>
          <w:b/>
          <w:bCs/>
          <w:sz w:val="24"/>
          <w:szCs w:val="24"/>
        </w:rPr>
      </w:pPr>
      <w:r w:rsidRPr="00D52701">
        <w:rPr>
          <w:rFonts w:ascii="Times New Roman" w:hAnsi="Times New Roman"/>
          <w:b/>
          <w:sz w:val="24"/>
          <w:szCs w:val="24"/>
        </w:rPr>
        <w:t>Відповідальність Сторін</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Порушення Договору є його невиконання або неналежне виконання, тобто виконання з порушенням умов, визначених змістом Договору.</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За кожен факт невиконання або неналежного виконання Сторонами зобов’язань за Договором Сторона, яка порушила умови Договору сплачує на користь іншої Сторони штраф у розмірі 10 % від вартості Договору.</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 xml:space="preserve">У разі порушення порядку надання Послуг, передбачених розділом </w:t>
      </w:r>
      <w:r w:rsidRPr="00D52701">
        <w:rPr>
          <w:rFonts w:ascii="Times New Roman" w:hAnsi="Times New Roman"/>
          <w:sz w:val="24"/>
          <w:szCs w:val="24"/>
          <w:lang w:val="uk-UA"/>
        </w:rPr>
        <w:t>5</w:t>
      </w:r>
      <w:r w:rsidRPr="00D52701">
        <w:rPr>
          <w:rFonts w:ascii="Times New Roman" w:hAnsi="Times New Roman"/>
          <w:sz w:val="24"/>
          <w:szCs w:val="24"/>
        </w:rPr>
        <w:t xml:space="preserve"> цього Договору, Виконавець сплачує на користь Замовника неустойку (штраф) у розмірі 5% від вартості цього Договору.</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За порушення строків оплати, що передбачені Договором, Замовник сплачує Виконавцю неустойку у розмірі 0,</w:t>
      </w:r>
      <w:r w:rsidRPr="00D52701">
        <w:rPr>
          <w:rFonts w:ascii="Times New Roman" w:hAnsi="Times New Roman"/>
          <w:sz w:val="24"/>
          <w:szCs w:val="24"/>
          <w:lang w:val="uk-UA"/>
        </w:rPr>
        <w:t>1</w:t>
      </w:r>
      <w:r w:rsidRPr="00D52701">
        <w:rPr>
          <w:rFonts w:ascii="Times New Roman" w:hAnsi="Times New Roman"/>
          <w:sz w:val="24"/>
          <w:szCs w:val="24"/>
        </w:rPr>
        <w:t>% за кожен день прострочення оплати від несплаченої вартості  Договору, але не більше подвійної облікової ставки НБУ, що діяла на момент прострочення.</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Сплата Стороною штрафних санкцій  не звільняє її від обов’язку виконати Договір в натурі.</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У разі ненадання Виконавцем оформлених належним чином рахунків-фактур та/або Акту, у строки передбачені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рахунків-фактур та/або Акту.</w:t>
      </w:r>
    </w:p>
    <w:p w:rsidR="008F2C35" w:rsidRPr="00D52701"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Оплата Стороною штрафних санкцій не звільняє її від виконання зобов'язань за цим Договором.</w:t>
      </w:r>
    </w:p>
    <w:p w:rsidR="008F2C35" w:rsidRPr="00527F7D" w:rsidRDefault="008F2C35" w:rsidP="00D52701">
      <w:pPr>
        <w:numPr>
          <w:ilvl w:val="1"/>
          <w:numId w:val="30"/>
        </w:numPr>
        <w:tabs>
          <w:tab w:val="left" w:pos="1276"/>
        </w:tabs>
        <w:spacing w:after="0" w:line="240" w:lineRule="auto"/>
        <w:ind w:left="0" w:firstLine="709"/>
        <w:jc w:val="both"/>
        <w:rPr>
          <w:rFonts w:ascii="Times New Roman" w:hAnsi="Times New Roman"/>
          <w:sz w:val="24"/>
          <w:szCs w:val="24"/>
        </w:rPr>
      </w:pPr>
      <w:r w:rsidRPr="00D52701">
        <w:rPr>
          <w:rFonts w:ascii="Times New Roman" w:hAnsi="Times New Roman"/>
          <w:sz w:val="24"/>
          <w:szCs w:val="24"/>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8F2C35" w:rsidRPr="00987B57" w:rsidRDefault="008F2C35" w:rsidP="00527F7D">
      <w:pPr>
        <w:numPr>
          <w:ilvl w:val="1"/>
          <w:numId w:val="30"/>
        </w:numPr>
        <w:tabs>
          <w:tab w:val="left" w:pos="1276"/>
        </w:tabs>
        <w:spacing w:after="0" w:line="240" w:lineRule="auto"/>
        <w:ind w:left="0" w:firstLine="709"/>
        <w:jc w:val="both"/>
        <w:rPr>
          <w:rFonts w:ascii="Times New Roman" w:hAnsi="Times New Roman"/>
          <w:sz w:val="24"/>
          <w:szCs w:val="24"/>
        </w:rPr>
      </w:pPr>
      <w:r w:rsidRPr="00987B57">
        <w:rPr>
          <w:rFonts w:ascii="Times New Roman" w:hAnsi="Times New Roman"/>
          <w:sz w:val="24"/>
          <w:szCs w:val="24"/>
        </w:rPr>
        <w:t>Відомості, які містять комерційну або таємну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Змовника, крім випадків, передбачених чинним законодавством України.</w:t>
      </w:r>
    </w:p>
    <w:p w:rsidR="008F2C35" w:rsidRPr="00D52701" w:rsidRDefault="008F2C35" w:rsidP="00527F7D">
      <w:pPr>
        <w:pStyle w:val="BodyTextIndent"/>
        <w:spacing w:after="0"/>
        <w:ind w:firstLine="0"/>
        <w:jc w:val="left"/>
        <w:rPr>
          <w:bCs w:val="0"/>
        </w:rPr>
      </w:pPr>
      <w:r>
        <w:rPr>
          <w:b w:val="0"/>
          <w:bCs w:val="0"/>
          <w:lang w:val="ru-RU" w:eastAsia="en-US"/>
        </w:rPr>
        <w:t xml:space="preserve">                                                      </w:t>
      </w:r>
      <w:r w:rsidRPr="00D52701">
        <w:rPr>
          <w:bCs w:val="0"/>
        </w:rPr>
        <w:t>8. Обставини непереборної сили</w:t>
      </w:r>
    </w:p>
    <w:p w:rsidR="008F2C35" w:rsidRPr="00D52701" w:rsidRDefault="008F2C35" w:rsidP="00D52701">
      <w:pPr>
        <w:pStyle w:val="BodyTextIndent"/>
        <w:spacing w:after="0"/>
        <w:ind w:firstLine="709"/>
        <w:rPr>
          <w:b w:val="0"/>
        </w:rPr>
      </w:pPr>
      <w:r w:rsidRPr="00D52701">
        <w:rPr>
          <w:b w:val="0"/>
        </w:rPr>
        <w:t>8.1.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8F2C35" w:rsidRPr="00D52701" w:rsidRDefault="008F2C35" w:rsidP="00D52701">
      <w:pPr>
        <w:pStyle w:val="BodyTextIndent"/>
        <w:spacing w:after="0"/>
        <w:ind w:firstLine="709"/>
        <w:rPr>
          <w:b w:val="0"/>
        </w:rPr>
      </w:pPr>
      <w:r w:rsidRPr="00D52701">
        <w:rPr>
          <w:b w:val="0"/>
          <w:lang w:val="ru-RU"/>
        </w:rPr>
        <w:t xml:space="preserve">8.2. </w:t>
      </w:r>
      <w:r w:rsidRPr="00D52701">
        <w:rPr>
          <w:b w:val="0"/>
        </w:rPr>
        <w:t>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8F2C35" w:rsidRPr="00D52701" w:rsidRDefault="008F2C35" w:rsidP="00D52701">
      <w:pPr>
        <w:pStyle w:val="BodyTextIndent"/>
        <w:spacing w:after="0"/>
        <w:ind w:firstLine="709"/>
        <w:rPr>
          <w:b w:val="0"/>
        </w:rPr>
      </w:pPr>
      <w:r w:rsidRPr="00D52701">
        <w:rPr>
          <w:b w:val="0"/>
          <w:lang w:val="ru-RU"/>
        </w:rPr>
        <w:t xml:space="preserve">8.3. </w:t>
      </w:r>
      <w:r w:rsidRPr="00D52701">
        <w:rPr>
          <w:b w:val="0"/>
        </w:rPr>
        <w:t>Наявність обставин непереборної сили підтверджується відповідною довідкою (сертифікатом) Торгово-промислової палати України.</w:t>
      </w:r>
    </w:p>
    <w:p w:rsidR="008F2C35" w:rsidRPr="00D52701" w:rsidRDefault="008F2C35" w:rsidP="00D52701">
      <w:pPr>
        <w:pStyle w:val="BodyTextIndent"/>
        <w:spacing w:after="0"/>
        <w:ind w:firstLine="709"/>
        <w:rPr>
          <w:b w:val="0"/>
        </w:rPr>
      </w:pPr>
      <w:r w:rsidRPr="00D52701">
        <w:rPr>
          <w:b w:val="0"/>
        </w:rPr>
        <w:t>8.4.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8F2C35" w:rsidRPr="00D52701" w:rsidRDefault="008F2C35" w:rsidP="00D52701">
      <w:pPr>
        <w:pStyle w:val="BodyTextIndent"/>
        <w:spacing w:after="0"/>
        <w:jc w:val="center"/>
      </w:pPr>
      <w:r w:rsidRPr="00D52701">
        <w:t>9. Вирішення спорів</w:t>
      </w:r>
    </w:p>
    <w:p w:rsidR="008F2C35" w:rsidRPr="00D52701" w:rsidRDefault="008F2C35" w:rsidP="00D52701">
      <w:pPr>
        <w:pStyle w:val="BodyTextIndent"/>
        <w:numPr>
          <w:ilvl w:val="1"/>
          <w:numId w:val="31"/>
        </w:numPr>
        <w:shd w:val="clear" w:color="auto" w:fill="auto"/>
        <w:tabs>
          <w:tab w:val="clear" w:pos="7349"/>
          <w:tab w:val="left" w:pos="1134"/>
        </w:tabs>
        <w:spacing w:after="0"/>
        <w:ind w:left="0" w:right="22" w:firstLine="709"/>
        <w:rPr>
          <w:b w:val="0"/>
        </w:rPr>
      </w:pPr>
      <w:r w:rsidRPr="00D52701">
        <w:rPr>
          <w:b w:val="0"/>
        </w:rPr>
        <w:t>У разі виникнення спорів при виконанні Сторонами Договору Сторони вживатимуть усіх заходів для їх вирішення шляхом переговорів.</w:t>
      </w:r>
    </w:p>
    <w:p w:rsidR="008F2C35" w:rsidRPr="00D52701" w:rsidRDefault="008F2C35" w:rsidP="00D52701">
      <w:pPr>
        <w:pStyle w:val="BodyTextIndent"/>
        <w:numPr>
          <w:ilvl w:val="1"/>
          <w:numId w:val="31"/>
        </w:numPr>
        <w:shd w:val="clear" w:color="auto" w:fill="auto"/>
        <w:tabs>
          <w:tab w:val="clear" w:pos="7349"/>
          <w:tab w:val="left" w:pos="1134"/>
        </w:tabs>
        <w:spacing w:after="0"/>
        <w:ind w:left="0" w:right="22" w:firstLine="709"/>
        <w:rPr>
          <w:b w:val="0"/>
        </w:rPr>
      </w:pPr>
      <w:r w:rsidRPr="00D52701">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8F2C35" w:rsidRPr="00D52701" w:rsidRDefault="008F2C35" w:rsidP="00D52701">
      <w:pPr>
        <w:numPr>
          <w:ilvl w:val="0"/>
          <w:numId w:val="31"/>
        </w:numPr>
        <w:spacing w:after="0" w:line="240" w:lineRule="auto"/>
        <w:jc w:val="center"/>
        <w:rPr>
          <w:rFonts w:ascii="Times New Roman" w:hAnsi="Times New Roman"/>
          <w:b/>
          <w:bCs/>
          <w:sz w:val="24"/>
          <w:szCs w:val="24"/>
        </w:rPr>
      </w:pPr>
      <w:r w:rsidRPr="00D52701">
        <w:rPr>
          <w:rFonts w:ascii="Times New Roman" w:hAnsi="Times New Roman"/>
          <w:b/>
          <w:sz w:val="24"/>
          <w:szCs w:val="24"/>
        </w:rPr>
        <w:t>Строк дії договору</w:t>
      </w:r>
    </w:p>
    <w:p w:rsidR="008F2C35" w:rsidRPr="00D52701" w:rsidRDefault="008F2C35" w:rsidP="00D52701">
      <w:pPr>
        <w:numPr>
          <w:ilvl w:val="1"/>
          <w:numId w:val="31"/>
        </w:numPr>
        <w:spacing w:after="0" w:line="240" w:lineRule="auto"/>
        <w:ind w:left="0" w:firstLine="709"/>
        <w:jc w:val="both"/>
        <w:rPr>
          <w:rFonts w:ascii="Times New Roman" w:hAnsi="Times New Roman"/>
          <w:sz w:val="24"/>
          <w:szCs w:val="24"/>
        </w:rPr>
      </w:pPr>
      <w:r w:rsidRPr="00D52701">
        <w:rPr>
          <w:rFonts w:ascii="Times New Roman" w:hAnsi="Times New Roman"/>
          <w:sz w:val="24"/>
          <w:szCs w:val="24"/>
        </w:rPr>
        <w:t>Договір набирає чинності з моменту його підписання уповноваженими представниками Сторін та скріплення їх підписів печатками і діє до 28.02.2017 включно, але в будь-якому разі до повного виконання Сторонами своїх зобов’язань за цим Договором.</w:t>
      </w:r>
    </w:p>
    <w:p w:rsidR="008F2C35" w:rsidRPr="00D52701" w:rsidRDefault="008F2C35" w:rsidP="00D52701">
      <w:pPr>
        <w:pStyle w:val="BodyTextIndent"/>
        <w:numPr>
          <w:ilvl w:val="0"/>
          <w:numId w:val="32"/>
        </w:numPr>
        <w:shd w:val="clear" w:color="auto" w:fill="auto"/>
        <w:tabs>
          <w:tab w:val="clear" w:pos="7349"/>
        </w:tabs>
        <w:spacing w:after="0"/>
        <w:ind w:right="22"/>
        <w:jc w:val="center"/>
        <w:rPr>
          <w:bCs w:val="0"/>
          <w:snapToGrid w:val="0"/>
        </w:rPr>
      </w:pPr>
      <w:r w:rsidRPr="00D52701">
        <w:t>Прикінцеві положення</w:t>
      </w:r>
    </w:p>
    <w:p w:rsidR="008F2C35" w:rsidRPr="00D52701" w:rsidRDefault="008F2C35" w:rsidP="00D52701">
      <w:pPr>
        <w:pStyle w:val="BodyTextIndent"/>
        <w:numPr>
          <w:ilvl w:val="1"/>
          <w:numId w:val="32"/>
        </w:numPr>
        <w:shd w:val="clear" w:color="auto" w:fill="auto"/>
        <w:tabs>
          <w:tab w:val="clear" w:pos="7349"/>
          <w:tab w:val="left" w:pos="0"/>
          <w:tab w:val="left" w:pos="851"/>
          <w:tab w:val="left" w:pos="1276"/>
        </w:tabs>
        <w:spacing w:after="0"/>
        <w:ind w:left="0" w:firstLine="709"/>
        <w:rPr>
          <w:b w:val="0"/>
        </w:rPr>
      </w:pPr>
      <w:r w:rsidRPr="00D52701">
        <w:t xml:space="preserve"> </w:t>
      </w:r>
      <w:r w:rsidRPr="00D52701">
        <w:rPr>
          <w:b w:val="0"/>
        </w:rPr>
        <w:t xml:space="preserve">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8F2C35" w:rsidRPr="00D52701" w:rsidRDefault="008F2C35" w:rsidP="00D52701">
      <w:pPr>
        <w:pStyle w:val="BodyTextIndent"/>
        <w:numPr>
          <w:ilvl w:val="1"/>
          <w:numId w:val="32"/>
        </w:numPr>
        <w:shd w:val="clear" w:color="auto" w:fill="auto"/>
        <w:tabs>
          <w:tab w:val="clear" w:pos="7349"/>
          <w:tab w:val="left" w:pos="142"/>
          <w:tab w:val="left" w:pos="851"/>
          <w:tab w:val="left" w:pos="1276"/>
        </w:tabs>
        <w:spacing w:after="0"/>
        <w:ind w:left="0" w:firstLine="709"/>
        <w:rPr>
          <w:b w:val="0"/>
        </w:rPr>
      </w:pPr>
      <w:r w:rsidRPr="00D52701">
        <w:rPr>
          <w:b w:val="0"/>
        </w:rPr>
        <w:t>На момент підписання цього Договору Замовник має статус платника податку на прибуток на загальних умовах. Виконавець _______________________________________.</w:t>
      </w:r>
    </w:p>
    <w:p w:rsidR="008F2C35" w:rsidRPr="00D52701" w:rsidRDefault="008F2C35" w:rsidP="00D52701">
      <w:pPr>
        <w:pStyle w:val="BodyTextIndent"/>
        <w:numPr>
          <w:ilvl w:val="1"/>
          <w:numId w:val="32"/>
        </w:numPr>
        <w:shd w:val="clear" w:color="auto" w:fill="auto"/>
        <w:tabs>
          <w:tab w:val="clear" w:pos="7349"/>
          <w:tab w:val="left" w:pos="142"/>
          <w:tab w:val="left" w:pos="851"/>
          <w:tab w:val="left" w:pos="1276"/>
        </w:tabs>
        <w:spacing w:after="0"/>
        <w:ind w:left="0" w:firstLine="709"/>
        <w:rPr>
          <w:b w:val="0"/>
        </w:rPr>
      </w:pPr>
      <w:r w:rsidRPr="00D52701">
        <w:rPr>
          <w:b w:val="0"/>
        </w:rPr>
        <w:t xml:space="preserve">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8F2C35" w:rsidRPr="00D52701" w:rsidRDefault="008F2C35" w:rsidP="00D52701">
      <w:pPr>
        <w:pStyle w:val="BodyTextIndent"/>
        <w:numPr>
          <w:ilvl w:val="1"/>
          <w:numId w:val="32"/>
        </w:numPr>
        <w:shd w:val="clear" w:color="auto" w:fill="auto"/>
        <w:tabs>
          <w:tab w:val="clear" w:pos="7349"/>
          <w:tab w:val="left" w:pos="142"/>
          <w:tab w:val="left" w:pos="851"/>
          <w:tab w:val="left" w:pos="1276"/>
        </w:tabs>
        <w:spacing w:after="0"/>
        <w:ind w:left="0" w:firstLine="709"/>
        <w:rPr>
          <w:b w:val="0"/>
        </w:rPr>
      </w:pPr>
      <w:r w:rsidRPr="00D52701">
        <w:rPr>
          <w:b w:val="0"/>
        </w:rPr>
        <w:t xml:space="preserve">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8F2C35" w:rsidRPr="00D52701" w:rsidRDefault="008F2C35" w:rsidP="00D52701">
      <w:pPr>
        <w:pStyle w:val="BodyTextIndent"/>
        <w:numPr>
          <w:ilvl w:val="1"/>
          <w:numId w:val="32"/>
        </w:numPr>
        <w:shd w:val="clear" w:color="auto" w:fill="auto"/>
        <w:tabs>
          <w:tab w:val="clear" w:pos="7349"/>
          <w:tab w:val="left" w:pos="0"/>
          <w:tab w:val="left" w:pos="851"/>
          <w:tab w:val="left" w:pos="1276"/>
        </w:tabs>
        <w:spacing w:after="0"/>
        <w:ind w:left="0" w:firstLine="709"/>
        <w:rPr>
          <w:b w:val="0"/>
        </w:rPr>
      </w:pPr>
      <w:r w:rsidRPr="00D52701">
        <w:rPr>
          <w:b w:val="0"/>
        </w:rPr>
        <w:t xml:space="preserve"> 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p>
    <w:p w:rsidR="008F2C35" w:rsidRPr="00D52701" w:rsidRDefault="008F2C35" w:rsidP="00D52701">
      <w:pPr>
        <w:pStyle w:val="BodyTextIndent"/>
        <w:numPr>
          <w:ilvl w:val="1"/>
          <w:numId w:val="32"/>
        </w:numPr>
        <w:shd w:val="clear" w:color="auto" w:fill="auto"/>
        <w:tabs>
          <w:tab w:val="clear" w:pos="7349"/>
          <w:tab w:val="left" w:pos="0"/>
          <w:tab w:val="left" w:pos="851"/>
          <w:tab w:val="left" w:pos="1276"/>
        </w:tabs>
        <w:spacing w:after="0"/>
        <w:ind w:left="0" w:firstLine="709"/>
        <w:rPr>
          <w:b w:val="0"/>
        </w:rPr>
      </w:pPr>
      <w:r w:rsidRPr="00D52701">
        <w:rPr>
          <w:b w:val="0"/>
        </w:rPr>
        <w:t xml:space="preserve"> Всі інші умови, не врегульовані цим Договором, регулюються чинним законодавством України.</w:t>
      </w:r>
    </w:p>
    <w:p w:rsidR="008F2C35" w:rsidRPr="00D52701" w:rsidRDefault="008F2C35" w:rsidP="00D52701">
      <w:pPr>
        <w:pStyle w:val="BodyTextIndent"/>
        <w:numPr>
          <w:ilvl w:val="1"/>
          <w:numId w:val="32"/>
        </w:numPr>
        <w:shd w:val="clear" w:color="auto" w:fill="auto"/>
        <w:tabs>
          <w:tab w:val="clear" w:pos="7349"/>
          <w:tab w:val="left" w:pos="0"/>
          <w:tab w:val="left" w:pos="851"/>
          <w:tab w:val="left" w:pos="1276"/>
        </w:tabs>
        <w:spacing w:after="0"/>
        <w:ind w:left="0" w:firstLine="709"/>
        <w:rPr>
          <w:b w:val="0"/>
        </w:rPr>
      </w:pPr>
      <w:r w:rsidRPr="00D52701">
        <w:rPr>
          <w:b w:val="0"/>
        </w:rPr>
        <w:t xml:space="preserve">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8F2C35" w:rsidRPr="00D52701" w:rsidRDefault="008F2C35" w:rsidP="00D52701">
      <w:pPr>
        <w:numPr>
          <w:ilvl w:val="0"/>
          <w:numId w:val="33"/>
        </w:numPr>
        <w:spacing w:after="0" w:line="240" w:lineRule="auto"/>
        <w:jc w:val="center"/>
        <w:rPr>
          <w:rFonts w:ascii="Times New Roman" w:hAnsi="Times New Roman"/>
          <w:b/>
          <w:bCs/>
          <w:sz w:val="24"/>
          <w:szCs w:val="24"/>
        </w:rPr>
      </w:pPr>
      <w:r w:rsidRPr="00D52701">
        <w:rPr>
          <w:rFonts w:ascii="Times New Roman" w:hAnsi="Times New Roman"/>
          <w:b/>
          <w:sz w:val="24"/>
          <w:szCs w:val="24"/>
        </w:rPr>
        <w:t>Додатки до Договору</w:t>
      </w:r>
    </w:p>
    <w:p w:rsidR="008F2C35" w:rsidRPr="00D52701" w:rsidRDefault="008F2C35" w:rsidP="00D52701">
      <w:pPr>
        <w:numPr>
          <w:ilvl w:val="1"/>
          <w:numId w:val="33"/>
        </w:numPr>
        <w:tabs>
          <w:tab w:val="left" w:pos="1276"/>
        </w:tabs>
        <w:spacing w:after="0" w:line="240" w:lineRule="auto"/>
        <w:ind w:left="0" w:firstLine="709"/>
        <w:rPr>
          <w:rFonts w:ascii="Times New Roman" w:hAnsi="Times New Roman"/>
          <w:bCs/>
          <w:sz w:val="24"/>
          <w:szCs w:val="24"/>
        </w:rPr>
      </w:pPr>
      <w:r w:rsidRPr="00D52701">
        <w:rPr>
          <w:rFonts w:ascii="Times New Roman" w:hAnsi="Times New Roman"/>
          <w:bCs/>
          <w:sz w:val="24"/>
          <w:szCs w:val="24"/>
        </w:rPr>
        <w:t>Невід’ємними частинами Договору є Додаток № 1 та Додаток №2</w:t>
      </w:r>
      <w:r w:rsidRPr="00D52701">
        <w:rPr>
          <w:rFonts w:ascii="Times New Roman" w:hAnsi="Times New Roman"/>
          <w:sz w:val="24"/>
          <w:szCs w:val="24"/>
        </w:rPr>
        <w:t>.</w:t>
      </w:r>
    </w:p>
    <w:p w:rsidR="008F2C35" w:rsidRPr="00D52701" w:rsidRDefault="008F2C35" w:rsidP="00D52701">
      <w:pPr>
        <w:pStyle w:val="BodyText"/>
        <w:spacing w:after="0" w:line="240" w:lineRule="auto"/>
        <w:jc w:val="center"/>
        <w:rPr>
          <w:rFonts w:ascii="Times New Roman" w:hAnsi="Times New Roman"/>
          <w:sz w:val="24"/>
          <w:szCs w:val="24"/>
        </w:rPr>
      </w:pPr>
    </w:p>
    <w:p w:rsidR="008F2C35" w:rsidRPr="00D52701" w:rsidRDefault="008F2C35" w:rsidP="00D52701">
      <w:pPr>
        <w:pStyle w:val="BodyText"/>
        <w:spacing w:after="0" w:line="240" w:lineRule="auto"/>
        <w:jc w:val="right"/>
        <w:rPr>
          <w:rFonts w:ascii="Times New Roman" w:hAnsi="Times New Roman"/>
          <w:sz w:val="24"/>
          <w:szCs w:val="24"/>
          <w:lang w:val="uk-UA"/>
        </w:rPr>
      </w:pPr>
      <w:r w:rsidRPr="00D52701">
        <w:rPr>
          <w:rFonts w:ascii="Times New Roman" w:hAnsi="Times New Roman"/>
          <w:sz w:val="24"/>
          <w:szCs w:val="24"/>
        </w:rPr>
        <w:br w:type="page"/>
      </w:r>
    </w:p>
    <w:p w:rsidR="008F2C35" w:rsidRPr="00D52701" w:rsidRDefault="008F2C35" w:rsidP="00D52701">
      <w:pPr>
        <w:pStyle w:val="BodyText"/>
        <w:spacing w:after="0" w:line="240" w:lineRule="auto"/>
        <w:jc w:val="right"/>
        <w:rPr>
          <w:rFonts w:ascii="Times New Roman" w:hAnsi="Times New Roman"/>
          <w:b/>
          <w:sz w:val="24"/>
          <w:szCs w:val="24"/>
        </w:rPr>
      </w:pPr>
      <w:r w:rsidRPr="00D52701">
        <w:rPr>
          <w:rFonts w:ascii="Times New Roman" w:hAnsi="Times New Roman"/>
          <w:b/>
          <w:sz w:val="24"/>
          <w:szCs w:val="24"/>
        </w:rPr>
        <w:t>Додаток № 1 до Договору № _________</w:t>
      </w:r>
      <w:r w:rsidRPr="00D52701">
        <w:rPr>
          <w:rFonts w:ascii="Times New Roman" w:hAnsi="Times New Roman"/>
          <w:b/>
          <w:sz w:val="24"/>
          <w:szCs w:val="24"/>
        </w:rPr>
        <w:br/>
        <w:t>від  “ ___”  ______________________ р.</w:t>
      </w:r>
    </w:p>
    <w:p w:rsidR="008F2C35" w:rsidRPr="00D52701" w:rsidRDefault="008F2C35" w:rsidP="00D52701">
      <w:pPr>
        <w:spacing w:after="0" w:line="240" w:lineRule="auto"/>
        <w:jc w:val="center"/>
        <w:rPr>
          <w:rFonts w:ascii="Times New Roman" w:hAnsi="Times New Roman"/>
          <w:b/>
          <w:sz w:val="24"/>
          <w:szCs w:val="24"/>
          <w:lang w:val="uk-UA"/>
        </w:rPr>
      </w:pPr>
      <w:r w:rsidRPr="00D52701">
        <w:rPr>
          <w:rFonts w:ascii="Times New Roman" w:hAnsi="Times New Roman"/>
          <w:b/>
          <w:sz w:val="24"/>
          <w:szCs w:val="24"/>
        </w:rPr>
        <w:t>Специфікація</w:t>
      </w:r>
    </w:p>
    <w:tbl>
      <w:tblPr>
        <w:tblW w:w="10274" w:type="dxa"/>
        <w:tblInd w:w="-252" w:type="dxa"/>
        <w:tblLayout w:type="fixed"/>
        <w:tblLook w:val="0000"/>
      </w:tblPr>
      <w:tblGrid>
        <w:gridCol w:w="709"/>
        <w:gridCol w:w="5771"/>
        <w:gridCol w:w="1260"/>
        <w:gridCol w:w="1400"/>
        <w:gridCol w:w="1134"/>
      </w:tblGrid>
      <w:tr w:rsidR="008F2C35" w:rsidRPr="00D52701" w:rsidTr="003C1AD6">
        <w:trPr>
          <w:trHeight w:val="967"/>
        </w:trPr>
        <w:tc>
          <w:tcPr>
            <w:tcW w:w="709" w:type="dxa"/>
            <w:tcBorders>
              <w:top w:val="single" w:sz="4" w:space="0" w:color="auto"/>
              <w:left w:val="single" w:sz="4" w:space="0" w:color="auto"/>
              <w:bottom w:val="single" w:sz="4" w:space="0" w:color="auto"/>
              <w:right w:val="single" w:sz="4" w:space="0" w:color="auto"/>
            </w:tcBorders>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 з/п</w:t>
            </w:r>
          </w:p>
        </w:tc>
        <w:tc>
          <w:tcPr>
            <w:tcW w:w="5771"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Найменування  Програмного забезпечення</w:t>
            </w:r>
          </w:p>
        </w:tc>
        <w:tc>
          <w:tcPr>
            <w:tcW w:w="1260" w:type="dxa"/>
            <w:tcBorders>
              <w:top w:val="single" w:sz="4" w:space="0" w:color="auto"/>
              <w:left w:val="nil"/>
              <w:bottom w:val="single" w:sz="4" w:space="0" w:color="auto"/>
              <w:right w:val="single" w:sz="4" w:space="0" w:color="auto"/>
            </w:tcBorders>
            <w:noWrap/>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Кількість шт.</w:t>
            </w:r>
          </w:p>
        </w:tc>
        <w:tc>
          <w:tcPr>
            <w:tcW w:w="1400"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Ціна за одиницю грн., без ПДВ</w:t>
            </w:r>
          </w:p>
        </w:tc>
        <w:tc>
          <w:tcPr>
            <w:tcW w:w="1134"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Сума грн., без ПДВ</w:t>
            </w:r>
          </w:p>
        </w:tc>
      </w:tr>
      <w:tr w:rsidR="008F2C35" w:rsidRPr="00D52701" w:rsidTr="003C1AD6">
        <w:trPr>
          <w:trHeight w:val="255"/>
        </w:trPr>
        <w:tc>
          <w:tcPr>
            <w:tcW w:w="709" w:type="dxa"/>
            <w:tcBorders>
              <w:top w:val="nil"/>
              <w:left w:val="single" w:sz="4" w:space="0" w:color="auto"/>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1.</w:t>
            </w:r>
          </w:p>
        </w:tc>
        <w:tc>
          <w:tcPr>
            <w:tcW w:w="5771" w:type="dxa"/>
            <w:tcBorders>
              <w:top w:val="nil"/>
              <w:left w:val="nil"/>
              <w:bottom w:val="single" w:sz="4" w:space="0" w:color="auto"/>
              <w:right w:val="single" w:sz="4" w:space="0" w:color="auto"/>
            </w:tcBorders>
            <w:noWrap/>
          </w:tcPr>
          <w:p w:rsidR="008F2C35" w:rsidRPr="00D52701" w:rsidRDefault="008F2C35" w:rsidP="00D52701">
            <w:pPr>
              <w:spacing w:after="0" w:line="240" w:lineRule="auto"/>
              <w:jc w:val="both"/>
              <w:rPr>
                <w:rFonts w:ascii="Times New Roman" w:hAnsi="Times New Roman"/>
                <w:sz w:val="24"/>
                <w:szCs w:val="24"/>
              </w:rPr>
            </w:pPr>
            <w:r w:rsidRPr="00D52701">
              <w:rPr>
                <w:rFonts w:ascii="Times New Roman" w:hAnsi="Times New Roman"/>
                <w:sz w:val="24"/>
                <w:szCs w:val="24"/>
              </w:rPr>
              <w:t xml:space="preserve">Ліцензійне програмне забезпечення “ESET </w:t>
            </w:r>
            <w:r w:rsidRPr="00D52701">
              <w:rPr>
                <w:rFonts w:ascii="Times New Roman" w:hAnsi="Times New Roman"/>
                <w:sz w:val="24"/>
                <w:szCs w:val="24"/>
                <w:lang w:val="en-US"/>
              </w:rPr>
              <w:t>Endpoint</w:t>
            </w:r>
            <w:r w:rsidRPr="00D52701">
              <w:rPr>
                <w:rFonts w:ascii="Times New Roman" w:hAnsi="Times New Roman"/>
                <w:sz w:val="24"/>
                <w:szCs w:val="24"/>
              </w:rPr>
              <w:t xml:space="preserve"> </w:t>
            </w:r>
            <w:r w:rsidRPr="00D52701">
              <w:rPr>
                <w:rFonts w:ascii="Times New Roman" w:hAnsi="Times New Roman"/>
                <w:sz w:val="24"/>
                <w:szCs w:val="24"/>
                <w:lang w:val="en-US"/>
              </w:rPr>
              <w:t>Antivivrus</w:t>
            </w:r>
            <w:r w:rsidRPr="00D52701">
              <w:rPr>
                <w:rFonts w:ascii="Times New Roman" w:hAnsi="Times New Roman"/>
                <w:sz w:val="24"/>
                <w:szCs w:val="24"/>
              </w:rPr>
              <w:t>” на 8 клієнтських місць (ліцензія на 1 рік).</w:t>
            </w:r>
          </w:p>
        </w:tc>
        <w:tc>
          <w:tcPr>
            <w:tcW w:w="1260" w:type="dxa"/>
            <w:tcBorders>
              <w:top w:val="nil"/>
              <w:left w:val="nil"/>
              <w:bottom w:val="single" w:sz="4" w:space="0" w:color="auto"/>
              <w:right w:val="single" w:sz="4" w:space="0" w:color="auto"/>
            </w:tcBorders>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1</w:t>
            </w:r>
          </w:p>
        </w:tc>
        <w:tc>
          <w:tcPr>
            <w:tcW w:w="1400" w:type="dxa"/>
            <w:tcBorders>
              <w:top w:val="nil"/>
              <w:left w:val="nil"/>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p>
        </w:tc>
        <w:tc>
          <w:tcPr>
            <w:tcW w:w="1134" w:type="dxa"/>
            <w:tcBorders>
              <w:top w:val="nil"/>
              <w:left w:val="nil"/>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p>
        </w:tc>
      </w:tr>
      <w:tr w:rsidR="008F2C35" w:rsidRPr="00D52701" w:rsidTr="003C1AD6">
        <w:trPr>
          <w:trHeight w:val="25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D52701" w:rsidRDefault="008F2C35" w:rsidP="00D52701">
            <w:pPr>
              <w:spacing w:after="0" w:line="240" w:lineRule="auto"/>
              <w:jc w:val="right"/>
              <w:rPr>
                <w:rFonts w:ascii="Times New Roman" w:hAnsi="Times New Roman"/>
                <w:sz w:val="24"/>
                <w:szCs w:val="24"/>
              </w:rPr>
            </w:pPr>
            <w:r w:rsidRPr="00D52701">
              <w:rPr>
                <w:rFonts w:ascii="Times New Roman" w:hAnsi="Times New Roman"/>
                <w:sz w:val="24"/>
                <w:szCs w:val="24"/>
              </w:rPr>
              <w:t xml:space="preserve">Всього без ПДВ, грн.:                         </w:t>
            </w:r>
          </w:p>
        </w:tc>
      </w:tr>
    </w:tbl>
    <w:p w:rsidR="008F2C35" w:rsidRPr="00D52701" w:rsidRDefault="008F2C35" w:rsidP="00D52701">
      <w:pPr>
        <w:pStyle w:val="BodyTextIndent"/>
        <w:spacing w:after="0"/>
        <w:ind w:left="360" w:right="306"/>
        <w:jc w:val="right"/>
        <w:rPr>
          <w:b w:val="0"/>
          <w:iCs/>
        </w:rPr>
      </w:pPr>
    </w:p>
    <w:p w:rsidR="008F2C35" w:rsidRPr="00D52701" w:rsidRDefault="008F2C35" w:rsidP="00D52701">
      <w:pPr>
        <w:pStyle w:val="BodyText"/>
        <w:spacing w:after="0" w:line="240" w:lineRule="auto"/>
        <w:jc w:val="right"/>
        <w:rPr>
          <w:rFonts w:ascii="Times New Roman" w:hAnsi="Times New Roman"/>
          <w:b/>
          <w:sz w:val="24"/>
          <w:szCs w:val="24"/>
        </w:rPr>
      </w:pPr>
      <w:r w:rsidRPr="00D52701">
        <w:rPr>
          <w:rFonts w:ascii="Times New Roman" w:hAnsi="Times New Roman"/>
          <w:b/>
          <w:sz w:val="24"/>
          <w:szCs w:val="24"/>
        </w:rPr>
        <w:t>Додаток № 2 до Договору № _________</w:t>
      </w:r>
      <w:r w:rsidRPr="00D52701">
        <w:rPr>
          <w:rFonts w:ascii="Times New Roman" w:hAnsi="Times New Roman"/>
          <w:b/>
          <w:sz w:val="24"/>
          <w:szCs w:val="24"/>
        </w:rPr>
        <w:br/>
        <w:t>від  “ ___”  ____________________ р.</w:t>
      </w:r>
    </w:p>
    <w:tbl>
      <w:tblPr>
        <w:tblW w:w="10497" w:type="dxa"/>
        <w:tblInd w:w="-72" w:type="dxa"/>
        <w:tblLook w:val="00A0"/>
      </w:tblPr>
      <w:tblGrid>
        <w:gridCol w:w="1456"/>
        <w:gridCol w:w="6662"/>
        <w:gridCol w:w="2379"/>
      </w:tblGrid>
      <w:tr w:rsidR="008F2C35" w:rsidRPr="00D52701" w:rsidTr="003C1AD6">
        <w:trPr>
          <w:trHeight w:val="537"/>
        </w:trPr>
        <w:tc>
          <w:tcPr>
            <w:tcW w:w="1456" w:type="dxa"/>
          </w:tcPr>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lang w:val="uk-UA"/>
              </w:rPr>
            </w:pPr>
            <w:r w:rsidRPr="00D52701">
              <w:rPr>
                <w:rFonts w:ascii="Times New Roman" w:hAnsi="Times New Roman"/>
                <w:sz w:val="24"/>
                <w:szCs w:val="24"/>
              </w:rPr>
              <w:t>м. Київ</w:t>
            </w:r>
          </w:p>
        </w:tc>
        <w:tc>
          <w:tcPr>
            <w:tcW w:w="6662" w:type="dxa"/>
          </w:tcPr>
          <w:p w:rsidR="008F2C35" w:rsidRPr="00D52701" w:rsidRDefault="008F2C35" w:rsidP="00D52701">
            <w:pPr>
              <w:pStyle w:val="Header"/>
              <w:jc w:val="center"/>
              <w:rPr>
                <w:rFonts w:ascii="Times New Roman" w:hAnsi="Times New Roman"/>
                <w:sz w:val="24"/>
                <w:szCs w:val="24"/>
              </w:rPr>
            </w:pPr>
            <w:r w:rsidRPr="00D52701">
              <w:rPr>
                <w:rFonts w:ascii="Times New Roman" w:hAnsi="Times New Roman"/>
                <w:sz w:val="24"/>
                <w:szCs w:val="24"/>
              </w:rPr>
              <w:t>АКТ № ________</w:t>
            </w:r>
          </w:p>
          <w:p w:rsidR="008F2C35" w:rsidRPr="00D52701" w:rsidRDefault="008F2C35" w:rsidP="00D52701">
            <w:pPr>
              <w:pStyle w:val="Header"/>
              <w:jc w:val="center"/>
              <w:rPr>
                <w:rFonts w:ascii="Times New Roman" w:hAnsi="Times New Roman"/>
                <w:sz w:val="24"/>
                <w:szCs w:val="24"/>
              </w:rPr>
            </w:pPr>
            <w:r w:rsidRPr="00D52701">
              <w:rPr>
                <w:rFonts w:ascii="Times New Roman" w:hAnsi="Times New Roman"/>
                <w:sz w:val="24"/>
                <w:szCs w:val="24"/>
              </w:rPr>
              <w:t>передачі-приймання ліцензійного програмного забезпечення</w:t>
            </w:r>
          </w:p>
          <w:p w:rsidR="008F2C35" w:rsidRPr="00D52701" w:rsidRDefault="008F2C35" w:rsidP="00D52701">
            <w:pPr>
              <w:pStyle w:val="Header"/>
              <w:jc w:val="center"/>
              <w:rPr>
                <w:rFonts w:ascii="Times New Roman" w:hAnsi="Times New Roman"/>
                <w:sz w:val="24"/>
                <w:szCs w:val="24"/>
              </w:rPr>
            </w:pPr>
            <w:r w:rsidRPr="00D52701">
              <w:rPr>
                <w:rFonts w:ascii="Times New Roman" w:hAnsi="Times New Roman"/>
                <w:sz w:val="24"/>
                <w:szCs w:val="24"/>
              </w:rPr>
              <w:t>до Договору № _______ від ___ __________ _______ р.</w:t>
            </w:r>
          </w:p>
        </w:tc>
        <w:tc>
          <w:tcPr>
            <w:tcW w:w="2379" w:type="dxa"/>
          </w:tcPr>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p>
          <w:p w:rsidR="008F2C35" w:rsidRPr="00D52701" w:rsidRDefault="008F2C35" w:rsidP="00D52701">
            <w:pPr>
              <w:pStyle w:val="Header"/>
              <w:rPr>
                <w:rFonts w:ascii="Times New Roman" w:hAnsi="Times New Roman"/>
                <w:sz w:val="24"/>
                <w:szCs w:val="24"/>
              </w:rPr>
            </w:pPr>
            <w:r w:rsidRPr="00D52701">
              <w:rPr>
                <w:rFonts w:ascii="Times New Roman" w:hAnsi="Times New Roman"/>
                <w:sz w:val="24"/>
                <w:szCs w:val="24"/>
                <w:lang w:val="en-US"/>
              </w:rPr>
              <w:t>__ ______</w:t>
            </w:r>
            <w:r w:rsidRPr="00D52701">
              <w:rPr>
                <w:rFonts w:ascii="Times New Roman" w:hAnsi="Times New Roman"/>
                <w:sz w:val="24"/>
                <w:szCs w:val="24"/>
              </w:rPr>
              <w:t xml:space="preserve">  </w:t>
            </w:r>
            <w:r w:rsidRPr="00D52701">
              <w:rPr>
                <w:rFonts w:ascii="Times New Roman" w:hAnsi="Times New Roman"/>
                <w:sz w:val="24"/>
                <w:szCs w:val="24"/>
                <w:lang w:val="en-US"/>
              </w:rPr>
              <w:t>______</w:t>
            </w:r>
            <w:r w:rsidRPr="00D52701">
              <w:rPr>
                <w:rFonts w:ascii="Times New Roman" w:hAnsi="Times New Roman"/>
                <w:sz w:val="24"/>
                <w:szCs w:val="24"/>
              </w:rPr>
              <w:t xml:space="preserve"> р.</w:t>
            </w:r>
          </w:p>
        </w:tc>
      </w:tr>
    </w:tbl>
    <w:p w:rsidR="008F2C35" w:rsidRPr="00D52701" w:rsidRDefault="008F2C35" w:rsidP="00D52701">
      <w:pPr>
        <w:spacing w:after="0" w:line="240" w:lineRule="auto"/>
        <w:jc w:val="both"/>
        <w:rPr>
          <w:rFonts w:ascii="Times New Roman" w:hAnsi="Times New Roman"/>
          <w:sz w:val="24"/>
          <w:szCs w:val="24"/>
          <w:lang w:val="en-US"/>
        </w:rPr>
      </w:pPr>
    </w:p>
    <w:p w:rsidR="008F2C35" w:rsidRPr="00D52701" w:rsidRDefault="008F2C35" w:rsidP="00D52701">
      <w:pPr>
        <w:spacing w:after="0" w:line="240" w:lineRule="auto"/>
        <w:ind w:right="306"/>
        <w:jc w:val="both"/>
        <w:rPr>
          <w:rFonts w:ascii="Times New Roman" w:hAnsi="Times New Roman"/>
          <w:sz w:val="24"/>
          <w:szCs w:val="24"/>
        </w:rPr>
      </w:pPr>
      <w:r w:rsidRPr="00D52701">
        <w:rPr>
          <w:rFonts w:ascii="Times New Roman" w:hAnsi="Times New Roman"/>
          <w:sz w:val="24"/>
          <w:szCs w:val="24"/>
        </w:rPr>
        <w:t>Ми, що нижче підписалися, представник Виконавця, в особі</w:t>
      </w:r>
      <w:r w:rsidRPr="00D52701">
        <w:rPr>
          <w:rFonts w:ascii="Times New Roman" w:hAnsi="Times New Roman"/>
          <w:sz w:val="24"/>
          <w:szCs w:val="24"/>
          <w:lang w:val="uk-UA"/>
        </w:rPr>
        <w:t>____________________________</w:t>
      </w:r>
      <w:r w:rsidRPr="00D52701">
        <w:rPr>
          <w:rFonts w:ascii="Times New Roman" w:hAnsi="Times New Roman"/>
          <w:sz w:val="24"/>
          <w:szCs w:val="24"/>
        </w:rPr>
        <w:t>, з однієї сторони і представник Замовника, в особі</w:t>
      </w:r>
      <w:r w:rsidRPr="00D52701">
        <w:rPr>
          <w:rFonts w:ascii="Times New Roman" w:hAnsi="Times New Roman"/>
          <w:sz w:val="24"/>
          <w:szCs w:val="24"/>
          <w:lang w:val="uk-UA"/>
        </w:rPr>
        <w:t>____________________________________</w:t>
      </w:r>
      <w:r w:rsidRPr="00D52701">
        <w:rPr>
          <w:rFonts w:ascii="Times New Roman" w:hAnsi="Times New Roman"/>
          <w:sz w:val="24"/>
          <w:szCs w:val="24"/>
        </w:rPr>
        <w:t>, з другої сторони, склали цей Акт про те, що відповідно до договору</w:t>
      </w:r>
      <w:r w:rsidRPr="00D52701">
        <w:rPr>
          <w:rFonts w:ascii="Times New Roman" w:hAnsi="Times New Roman"/>
          <w:b/>
          <w:bCs/>
          <w:sz w:val="24"/>
          <w:szCs w:val="24"/>
        </w:rPr>
        <w:t xml:space="preserve"> </w:t>
      </w:r>
      <w:r w:rsidRPr="00D52701">
        <w:rPr>
          <w:rFonts w:ascii="Times New Roman" w:hAnsi="Times New Roman"/>
          <w:sz w:val="24"/>
          <w:szCs w:val="24"/>
        </w:rPr>
        <w:t>№____ від __.__.____ року Виконавець передав а Замовник прийняв наступне ліцензійне програмне забезпечення:</w:t>
      </w:r>
    </w:p>
    <w:tbl>
      <w:tblPr>
        <w:tblW w:w="10274" w:type="dxa"/>
        <w:tblLayout w:type="fixed"/>
        <w:tblLook w:val="0000"/>
      </w:tblPr>
      <w:tblGrid>
        <w:gridCol w:w="709"/>
        <w:gridCol w:w="5771"/>
        <w:gridCol w:w="1260"/>
        <w:gridCol w:w="1400"/>
        <w:gridCol w:w="1134"/>
      </w:tblGrid>
      <w:tr w:rsidR="008F2C35" w:rsidRPr="00D52701" w:rsidTr="003C1AD6">
        <w:trPr>
          <w:trHeight w:val="967"/>
        </w:trPr>
        <w:tc>
          <w:tcPr>
            <w:tcW w:w="709" w:type="dxa"/>
            <w:tcBorders>
              <w:top w:val="single" w:sz="4" w:space="0" w:color="auto"/>
              <w:left w:val="single" w:sz="4" w:space="0" w:color="auto"/>
              <w:bottom w:val="single" w:sz="4" w:space="0" w:color="auto"/>
              <w:right w:val="single" w:sz="4" w:space="0" w:color="auto"/>
            </w:tcBorders>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 з/п</w:t>
            </w:r>
          </w:p>
        </w:tc>
        <w:tc>
          <w:tcPr>
            <w:tcW w:w="5771"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Найменування ліцензійного програмного забезпечення</w:t>
            </w:r>
          </w:p>
        </w:tc>
        <w:tc>
          <w:tcPr>
            <w:tcW w:w="1260" w:type="dxa"/>
            <w:tcBorders>
              <w:top w:val="single" w:sz="4" w:space="0" w:color="auto"/>
              <w:left w:val="nil"/>
              <w:bottom w:val="single" w:sz="4" w:space="0" w:color="auto"/>
              <w:right w:val="single" w:sz="4" w:space="0" w:color="auto"/>
            </w:tcBorders>
            <w:noWrap/>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Кількість шт.</w:t>
            </w:r>
          </w:p>
        </w:tc>
        <w:tc>
          <w:tcPr>
            <w:tcW w:w="1400"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Ціна за одиницю грн., без ПДВ*</w:t>
            </w:r>
          </w:p>
        </w:tc>
        <w:tc>
          <w:tcPr>
            <w:tcW w:w="1134" w:type="dxa"/>
            <w:tcBorders>
              <w:top w:val="single" w:sz="4" w:space="0" w:color="auto"/>
              <w:left w:val="nil"/>
              <w:bottom w:val="single" w:sz="4" w:space="0" w:color="auto"/>
              <w:right w:val="single" w:sz="4" w:space="0" w:color="auto"/>
            </w:tcBorders>
            <w:vAlign w:val="center"/>
          </w:tcPr>
          <w:p w:rsidR="008F2C35" w:rsidRPr="00D52701" w:rsidRDefault="008F2C35" w:rsidP="00D52701">
            <w:pPr>
              <w:spacing w:after="0" w:line="240" w:lineRule="auto"/>
              <w:jc w:val="center"/>
              <w:rPr>
                <w:rFonts w:ascii="Times New Roman" w:hAnsi="Times New Roman"/>
                <w:sz w:val="24"/>
                <w:szCs w:val="24"/>
              </w:rPr>
            </w:pPr>
            <w:r w:rsidRPr="00D52701">
              <w:rPr>
                <w:rFonts w:ascii="Times New Roman" w:hAnsi="Times New Roman"/>
                <w:sz w:val="24"/>
                <w:szCs w:val="24"/>
              </w:rPr>
              <w:t>Сума грн., без ПДВ*</w:t>
            </w:r>
          </w:p>
        </w:tc>
      </w:tr>
      <w:tr w:rsidR="008F2C35" w:rsidRPr="00D52701" w:rsidTr="003C1AD6">
        <w:trPr>
          <w:trHeight w:val="255"/>
        </w:trPr>
        <w:tc>
          <w:tcPr>
            <w:tcW w:w="709" w:type="dxa"/>
            <w:tcBorders>
              <w:top w:val="nil"/>
              <w:left w:val="single" w:sz="4" w:space="0" w:color="auto"/>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1.</w:t>
            </w:r>
          </w:p>
        </w:tc>
        <w:tc>
          <w:tcPr>
            <w:tcW w:w="5771" w:type="dxa"/>
            <w:tcBorders>
              <w:top w:val="nil"/>
              <w:left w:val="nil"/>
              <w:bottom w:val="single" w:sz="4" w:space="0" w:color="auto"/>
              <w:right w:val="single" w:sz="4" w:space="0" w:color="auto"/>
            </w:tcBorders>
            <w:noWrap/>
          </w:tcPr>
          <w:p w:rsidR="008F2C35" w:rsidRPr="00D52701" w:rsidRDefault="008F2C35" w:rsidP="00D52701">
            <w:pPr>
              <w:spacing w:after="0" w:line="240" w:lineRule="auto"/>
              <w:jc w:val="both"/>
              <w:rPr>
                <w:rFonts w:ascii="Times New Roman" w:hAnsi="Times New Roman"/>
                <w:sz w:val="24"/>
                <w:szCs w:val="24"/>
              </w:rPr>
            </w:pPr>
            <w:r w:rsidRPr="00D52701">
              <w:rPr>
                <w:rFonts w:ascii="Times New Roman" w:hAnsi="Times New Roman"/>
                <w:sz w:val="24"/>
                <w:szCs w:val="24"/>
              </w:rPr>
              <w:t xml:space="preserve">Ліцензійне програмне забезпечення “ESET </w:t>
            </w:r>
            <w:r w:rsidRPr="00D52701">
              <w:rPr>
                <w:rFonts w:ascii="Times New Roman" w:hAnsi="Times New Roman"/>
                <w:sz w:val="24"/>
                <w:szCs w:val="24"/>
                <w:lang w:val="en-US"/>
              </w:rPr>
              <w:t>Endpoint</w:t>
            </w:r>
            <w:r w:rsidRPr="00D52701">
              <w:rPr>
                <w:rFonts w:ascii="Times New Roman" w:hAnsi="Times New Roman"/>
                <w:sz w:val="24"/>
                <w:szCs w:val="24"/>
              </w:rPr>
              <w:t xml:space="preserve"> </w:t>
            </w:r>
            <w:r w:rsidRPr="00D52701">
              <w:rPr>
                <w:rFonts w:ascii="Times New Roman" w:hAnsi="Times New Roman"/>
                <w:sz w:val="24"/>
                <w:szCs w:val="24"/>
                <w:lang w:val="en-US"/>
              </w:rPr>
              <w:t>Antivirus</w:t>
            </w:r>
            <w:r w:rsidRPr="00D52701">
              <w:rPr>
                <w:rFonts w:ascii="Times New Roman" w:hAnsi="Times New Roman"/>
                <w:sz w:val="24"/>
                <w:szCs w:val="24"/>
              </w:rPr>
              <w:t>” на 8 клієнтських місць (ліцензія на 1 рік).</w:t>
            </w:r>
          </w:p>
        </w:tc>
        <w:tc>
          <w:tcPr>
            <w:tcW w:w="1260" w:type="dxa"/>
            <w:tcBorders>
              <w:top w:val="nil"/>
              <w:left w:val="nil"/>
              <w:bottom w:val="single" w:sz="4" w:space="0" w:color="auto"/>
              <w:right w:val="single" w:sz="4" w:space="0" w:color="auto"/>
            </w:tcBorders>
            <w:vAlign w:val="center"/>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1</w:t>
            </w:r>
          </w:p>
        </w:tc>
        <w:tc>
          <w:tcPr>
            <w:tcW w:w="1400" w:type="dxa"/>
            <w:tcBorders>
              <w:top w:val="nil"/>
              <w:left w:val="nil"/>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p>
        </w:tc>
        <w:tc>
          <w:tcPr>
            <w:tcW w:w="1134" w:type="dxa"/>
            <w:tcBorders>
              <w:top w:val="nil"/>
              <w:left w:val="nil"/>
              <w:bottom w:val="single" w:sz="4" w:space="0" w:color="auto"/>
              <w:right w:val="single" w:sz="4" w:space="0" w:color="auto"/>
            </w:tcBorders>
            <w:noWrap/>
            <w:vAlign w:val="center"/>
          </w:tcPr>
          <w:p w:rsidR="008F2C35" w:rsidRPr="00D52701" w:rsidRDefault="008F2C35" w:rsidP="00D52701">
            <w:pPr>
              <w:spacing w:after="0" w:line="240" w:lineRule="auto"/>
              <w:rPr>
                <w:rFonts w:ascii="Times New Roman" w:hAnsi="Times New Roman"/>
                <w:sz w:val="24"/>
                <w:szCs w:val="24"/>
              </w:rPr>
            </w:pPr>
          </w:p>
        </w:tc>
      </w:tr>
      <w:tr w:rsidR="008F2C35" w:rsidRPr="00D52701" w:rsidTr="003C1AD6">
        <w:trPr>
          <w:trHeight w:val="25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D52701" w:rsidRDefault="008F2C35" w:rsidP="00D52701">
            <w:pPr>
              <w:spacing w:after="0" w:line="240" w:lineRule="auto"/>
              <w:jc w:val="right"/>
              <w:rPr>
                <w:rFonts w:ascii="Times New Roman" w:hAnsi="Times New Roman"/>
                <w:sz w:val="24"/>
                <w:szCs w:val="24"/>
              </w:rPr>
            </w:pPr>
            <w:r w:rsidRPr="00D52701">
              <w:rPr>
                <w:rFonts w:ascii="Times New Roman" w:hAnsi="Times New Roman"/>
                <w:sz w:val="24"/>
                <w:szCs w:val="24"/>
              </w:rPr>
              <w:t xml:space="preserve">Всього без ПДВ*, грн.:                         </w:t>
            </w:r>
          </w:p>
        </w:tc>
      </w:tr>
      <w:tr w:rsidR="008F2C35" w:rsidRPr="00D52701" w:rsidTr="003C1AD6">
        <w:trPr>
          <w:trHeight w:val="255"/>
        </w:trPr>
        <w:tc>
          <w:tcPr>
            <w:tcW w:w="10274" w:type="dxa"/>
            <w:gridSpan w:val="5"/>
            <w:tcBorders>
              <w:top w:val="single" w:sz="4" w:space="0" w:color="auto"/>
              <w:left w:val="single" w:sz="4" w:space="0" w:color="auto"/>
              <w:bottom w:val="single" w:sz="4" w:space="0" w:color="auto"/>
              <w:right w:val="single" w:sz="4" w:space="0" w:color="000000"/>
            </w:tcBorders>
            <w:noWrap/>
            <w:vAlign w:val="bottom"/>
          </w:tcPr>
          <w:p w:rsidR="008F2C35" w:rsidRPr="00987B57" w:rsidRDefault="008F2C35" w:rsidP="00987B57">
            <w:pPr>
              <w:pStyle w:val="BodyTextIndent"/>
              <w:shd w:val="clear" w:color="auto" w:fill="auto"/>
              <w:tabs>
                <w:tab w:val="clear" w:pos="7349"/>
                <w:tab w:val="left" w:pos="567"/>
                <w:tab w:val="left" w:pos="1134"/>
              </w:tabs>
              <w:spacing w:after="0"/>
              <w:ind w:firstLine="0"/>
              <w:rPr>
                <w:b w:val="0"/>
                <w:sz w:val="18"/>
                <w:szCs w:val="18"/>
                <w:highlight w:val="green"/>
                <w:lang w:val="ru-RU"/>
              </w:rPr>
            </w:pPr>
            <w:r w:rsidRPr="00987B57">
              <w:rPr>
                <w:sz w:val="18"/>
                <w:szCs w:val="18"/>
              </w:rPr>
              <w:t>*</w:t>
            </w:r>
            <w:r w:rsidRPr="00FF5FCF">
              <w:rPr>
                <w:sz w:val="18"/>
                <w:szCs w:val="18"/>
              </w:rPr>
              <w:t xml:space="preserve"> Операції з постачання ПЗ звільнені від оподаткування ПДВ відповідно до п.26-1 підрозділу 2 розділу ХХ "Перехідні положення" ПКУ.</w:t>
            </w:r>
          </w:p>
        </w:tc>
      </w:tr>
    </w:tbl>
    <w:p w:rsidR="008F2C35" w:rsidRPr="00D52701" w:rsidRDefault="008F2C35" w:rsidP="00D52701">
      <w:pPr>
        <w:pStyle w:val="a0"/>
        <w:rPr>
          <w:rFonts w:ascii="Times New Roman" w:hAnsi="Times New Roman" w:cs="Times New Roman"/>
          <w:sz w:val="24"/>
          <w:szCs w:val="24"/>
        </w:rPr>
      </w:pPr>
    </w:p>
    <w:p w:rsidR="008F2C35" w:rsidRPr="00D52701" w:rsidRDefault="008F2C35" w:rsidP="00D52701">
      <w:pPr>
        <w:numPr>
          <w:ilvl w:val="0"/>
          <w:numId w:val="34"/>
        </w:numPr>
        <w:spacing w:after="0" w:line="240" w:lineRule="auto"/>
        <w:jc w:val="both"/>
        <w:rPr>
          <w:rFonts w:ascii="Times New Roman" w:hAnsi="Times New Roman"/>
          <w:sz w:val="24"/>
          <w:szCs w:val="24"/>
        </w:rPr>
      </w:pPr>
      <w:r w:rsidRPr="00D52701">
        <w:rPr>
          <w:rFonts w:ascii="Times New Roman" w:hAnsi="Times New Roman"/>
          <w:sz w:val="24"/>
          <w:szCs w:val="24"/>
        </w:rPr>
        <w:t>До якості та працездатності переданого ліцензійного програмного забезпечення  Замовник претензій не має.</w:t>
      </w:r>
    </w:p>
    <w:p w:rsidR="008F2C35" w:rsidRPr="00D52701" w:rsidRDefault="008F2C35" w:rsidP="00D52701">
      <w:pPr>
        <w:numPr>
          <w:ilvl w:val="0"/>
          <w:numId w:val="34"/>
        </w:numPr>
        <w:spacing w:after="0" w:line="240" w:lineRule="auto"/>
        <w:jc w:val="both"/>
        <w:rPr>
          <w:rFonts w:ascii="Times New Roman" w:hAnsi="Times New Roman"/>
          <w:sz w:val="24"/>
          <w:szCs w:val="24"/>
        </w:rPr>
      </w:pPr>
      <w:r w:rsidRPr="00D52701">
        <w:rPr>
          <w:rFonts w:ascii="Times New Roman" w:hAnsi="Times New Roman"/>
          <w:sz w:val="24"/>
          <w:szCs w:val="24"/>
        </w:rPr>
        <w:t xml:space="preserve">Цей Акт є основою для проведення взаєморозрахунків і платежів між сторонами. </w:t>
      </w:r>
    </w:p>
    <w:p w:rsidR="008F2C35" w:rsidRPr="00D52701" w:rsidRDefault="008F2C35" w:rsidP="00D52701">
      <w:pPr>
        <w:spacing w:after="0" w:line="240" w:lineRule="auto"/>
        <w:rPr>
          <w:rFonts w:ascii="Times New Roman" w:hAnsi="Times New Roman"/>
          <w:sz w:val="24"/>
          <w:szCs w:val="24"/>
          <w:lang w:val="uk-UA"/>
        </w:rPr>
      </w:pPr>
    </w:p>
    <w:tbl>
      <w:tblPr>
        <w:tblW w:w="9940" w:type="dxa"/>
        <w:jc w:val="center"/>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tblPr>
      <w:tblGrid>
        <w:gridCol w:w="4907"/>
        <w:gridCol w:w="5033"/>
      </w:tblGrid>
      <w:tr w:rsidR="008F2C35" w:rsidRPr="00D52701" w:rsidTr="003C1AD6">
        <w:trPr>
          <w:trHeight w:val="74"/>
          <w:jc w:val="center"/>
        </w:trPr>
        <w:tc>
          <w:tcPr>
            <w:tcW w:w="4907" w:type="dxa"/>
          </w:tcPr>
          <w:p w:rsidR="008F2C35" w:rsidRPr="00D52701" w:rsidRDefault="008F2C35" w:rsidP="00D52701">
            <w:pPr>
              <w:spacing w:after="0" w:line="240" w:lineRule="auto"/>
              <w:jc w:val="center"/>
              <w:rPr>
                <w:rFonts w:ascii="Times New Roman" w:hAnsi="Times New Roman"/>
                <w:b/>
                <w:noProof/>
                <w:sz w:val="24"/>
                <w:szCs w:val="24"/>
              </w:rPr>
            </w:pPr>
            <w:r w:rsidRPr="00D52701">
              <w:rPr>
                <w:rFonts w:ascii="Times New Roman" w:hAnsi="Times New Roman"/>
                <w:b/>
                <w:noProof/>
                <w:sz w:val="24"/>
                <w:szCs w:val="24"/>
              </w:rPr>
              <w:t>Виконавець</w:t>
            </w:r>
          </w:p>
        </w:tc>
        <w:tc>
          <w:tcPr>
            <w:tcW w:w="5033" w:type="dxa"/>
          </w:tcPr>
          <w:p w:rsidR="008F2C35" w:rsidRPr="00D52701" w:rsidRDefault="008F2C35" w:rsidP="00D52701">
            <w:pPr>
              <w:spacing w:after="0" w:line="240" w:lineRule="auto"/>
              <w:jc w:val="center"/>
              <w:rPr>
                <w:rFonts w:ascii="Times New Roman" w:hAnsi="Times New Roman"/>
                <w:b/>
                <w:noProof/>
                <w:sz w:val="24"/>
                <w:szCs w:val="24"/>
              </w:rPr>
            </w:pPr>
            <w:r w:rsidRPr="00D52701">
              <w:rPr>
                <w:rFonts w:ascii="Times New Roman" w:hAnsi="Times New Roman"/>
                <w:b/>
                <w:noProof/>
                <w:sz w:val="24"/>
                <w:szCs w:val="24"/>
              </w:rPr>
              <w:t>Замовник</w:t>
            </w:r>
          </w:p>
        </w:tc>
      </w:tr>
      <w:tr w:rsidR="008F2C35" w:rsidRPr="00D52701" w:rsidTr="003C1AD6">
        <w:trPr>
          <w:trHeight w:val="74"/>
          <w:jc w:val="center"/>
        </w:trPr>
        <w:tc>
          <w:tcPr>
            <w:tcW w:w="4907" w:type="dxa"/>
            <w:vAlign w:val="center"/>
          </w:tcPr>
          <w:p w:rsidR="008F2C35" w:rsidRPr="00D52701" w:rsidRDefault="008F2C35" w:rsidP="00D52701">
            <w:pPr>
              <w:spacing w:after="0" w:line="240" w:lineRule="auto"/>
              <w:rPr>
                <w:rFonts w:ascii="Times New Roman" w:hAnsi="Times New Roman"/>
                <w:b/>
                <w:noProof/>
                <w:sz w:val="24"/>
                <w:szCs w:val="24"/>
              </w:rPr>
            </w:pPr>
          </w:p>
        </w:tc>
        <w:tc>
          <w:tcPr>
            <w:tcW w:w="5033" w:type="dxa"/>
            <w:vAlign w:val="center"/>
          </w:tcPr>
          <w:p w:rsidR="008F2C35" w:rsidRPr="00D52701" w:rsidRDefault="008F2C35" w:rsidP="00D52701">
            <w:pPr>
              <w:spacing w:after="0" w:line="240" w:lineRule="auto"/>
              <w:rPr>
                <w:rFonts w:ascii="Times New Roman" w:hAnsi="Times New Roman"/>
                <w:b/>
                <w:bCs/>
                <w:sz w:val="24"/>
                <w:szCs w:val="24"/>
                <w:lang w:val="uk-UA"/>
              </w:rPr>
            </w:pPr>
          </w:p>
          <w:p w:rsidR="008F2C35" w:rsidRPr="00D52701" w:rsidRDefault="008F2C35" w:rsidP="00D52701">
            <w:pPr>
              <w:spacing w:after="0" w:line="240" w:lineRule="auto"/>
              <w:rPr>
                <w:rFonts w:ascii="Times New Roman" w:hAnsi="Times New Roman"/>
                <w:b/>
                <w:noProof/>
                <w:sz w:val="24"/>
                <w:szCs w:val="24"/>
              </w:rPr>
            </w:pPr>
            <w:r w:rsidRPr="00D52701">
              <w:rPr>
                <w:rFonts w:ascii="Times New Roman" w:hAnsi="Times New Roman"/>
                <w:b/>
                <w:noProof/>
                <w:sz w:val="24"/>
                <w:szCs w:val="24"/>
              </w:rPr>
              <w:t>Державне підприємство “Енергоринок”</w:t>
            </w:r>
          </w:p>
        </w:tc>
      </w:tr>
      <w:tr w:rsidR="008F2C35" w:rsidRPr="00D52701" w:rsidTr="003C1AD6">
        <w:trPr>
          <w:trHeight w:val="74"/>
          <w:jc w:val="center"/>
        </w:trPr>
        <w:tc>
          <w:tcPr>
            <w:tcW w:w="4907" w:type="dxa"/>
          </w:tcPr>
          <w:p w:rsidR="008F2C35" w:rsidRPr="00D52701" w:rsidRDefault="008F2C35" w:rsidP="00D52701">
            <w:pPr>
              <w:spacing w:after="0" w:line="240" w:lineRule="auto"/>
              <w:rPr>
                <w:rFonts w:ascii="Times New Roman" w:hAnsi="Times New Roman"/>
                <w:noProof/>
                <w:sz w:val="24"/>
                <w:szCs w:val="24"/>
              </w:rPr>
            </w:pPr>
          </w:p>
        </w:tc>
        <w:tc>
          <w:tcPr>
            <w:tcW w:w="5033" w:type="dxa"/>
          </w:tcPr>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 xml:space="preserve">01032, Україна, м. Київ, </w:t>
            </w:r>
          </w:p>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вул.</w:t>
            </w:r>
            <w:r>
              <w:rPr>
                <w:rFonts w:ascii="Times New Roman" w:hAnsi="Times New Roman"/>
                <w:sz w:val="24"/>
                <w:szCs w:val="24"/>
                <w:lang w:val="uk-UA"/>
              </w:rPr>
              <w:t xml:space="preserve"> </w:t>
            </w:r>
            <w:r w:rsidRPr="00D52701">
              <w:rPr>
                <w:rFonts w:ascii="Times New Roman" w:hAnsi="Times New Roman"/>
                <w:sz w:val="24"/>
                <w:szCs w:val="24"/>
              </w:rPr>
              <w:t xml:space="preserve">Симона Петлюри, 27 </w:t>
            </w:r>
          </w:p>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ЄДРПОУ 21515381</w:t>
            </w:r>
          </w:p>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 xml:space="preserve">п/р 26008302861 в  АТ “Ощадбанк” </w:t>
            </w:r>
          </w:p>
          <w:p w:rsidR="008F2C35" w:rsidRPr="00D52701" w:rsidRDefault="008F2C35" w:rsidP="00D52701">
            <w:pPr>
              <w:spacing w:after="0" w:line="240" w:lineRule="auto"/>
              <w:rPr>
                <w:rFonts w:ascii="Times New Roman" w:hAnsi="Times New Roman"/>
                <w:sz w:val="24"/>
                <w:szCs w:val="24"/>
              </w:rPr>
            </w:pPr>
            <w:r w:rsidRPr="00D52701">
              <w:rPr>
                <w:rFonts w:ascii="Times New Roman" w:hAnsi="Times New Roman"/>
                <w:sz w:val="24"/>
                <w:szCs w:val="24"/>
              </w:rPr>
              <w:t>МФО 300465</w:t>
            </w:r>
          </w:p>
          <w:p w:rsidR="008F2C35" w:rsidRPr="00D52701" w:rsidRDefault="008F2C35" w:rsidP="00D52701">
            <w:pPr>
              <w:spacing w:after="0" w:line="240" w:lineRule="auto"/>
              <w:rPr>
                <w:rFonts w:ascii="Times New Roman" w:hAnsi="Times New Roman"/>
                <w:sz w:val="24"/>
                <w:szCs w:val="24"/>
                <w:lang w:val="uk-UA"/>
              </w:rPr>
            </w:pPr>
            <w:r w:rsidRPr="00D52701">
              <w:rPr>
                <w:rFonts w:ascii="Times New Roman" w:hAnsi="Times New Roman"/>
                <w:sz w:val="24"/>
                <w:szCs w:val="24"/>
              </w:rPr>
              <w:t>ІПН 215153826655</w:t>
            </w:r>
          </w:p>
        </w:tc>
      </w:tr>
      <w:tr w:rsidR="008F2C35" w:rsidRPr="00D52701" w:rsidTr="003C1AD6">
        <w:trPr>
          <w:trHeight w:val="74"/>
          <w:jc w:val="center"/>
        </w:trPr>
        <w:tc>
          <w:tcPr>
            <w:tcW w:w="4907" w:type="dxa"/>
          </w:tcPr>
          <w:p w:rsidR="008F2C35" w:rsidRPr="00D52701" w:rsidRDefault="008F2C35" w:rsidP="00D52701">
            <w:pPr>
              <w:spacing w:after="0" w:line="240" w:lineRule="auto"/>
              <w:rPr>
                <w:rFonts w:ascii="Times New Roman" w:hAnsi="Times New Roman"/>
                <w:noProof/>
                <w:sz w:val="24"/>
                <w:szCs w:val="24"/>
                <w:lang w:val="uk-UA"/>
              </w:rPr>
            </w:pPr>
            <w:r w:rsidRPr="00D52701">
              <w:rPr>
                <w:rFonts w:ascii="Times New Roman" w:hAnsi="Times New Roman"/>
                <w:noProof/>
                <w:sz w:val="24"/>
                <w:szCs w:val="24"/>
              </w:rPr>
              <w:t>__________________</w:t>
            </w:r>
          </w:p>
          <w:p w:rsidR="008F2C35" w:rsidRPr="00D52701" w:rsidRDefault="008F2C35" w:rsidP="00D52701">
            <w:pPr>
              <w:spacing w:after="0" w:line="240" w:lineRule="auto"/>
              <w:rPr>
                <w:rFonts w:ascii="Times New Roman" w:hAnsi="Times New Roman"/>
                <w:noProof/>
                <w:sz w:val="24"/>
                <w:szCs w:val="24"/>
              </w:rPr>
            </w:pPr>
            <w:r w:rsidRPr="00D52701">
              <w:rPr>
                <w:rFonts w:ascii="Times New Roman" w:hAnsi="Times New Roman"/>
                <w:noProof/>
                <w:sz w:val="24"/>
                <w:szCs w:val="24"/>
              </w:rPr>
              <w:t>М.П.</w:t>
            </w:r>
          </w:p>
        </w:tc>
        <w:tc>
          <w:tcPr>
            <w:tcW w:w="5033" w:type="dxa"/>
          </w:tcPr>
          <w:p w:rsidR="008F2C35" w:rsidRPr="00D52701" w:rsidRDefault="008F2C35" w:rsidP="00D52701">
            <w:pPr>
              <w:spacing w:after="0" w:line="240" w:lineRule="auto"/>
              <w:rPr>
                <w:rFonts w:ascii="Times New Roman" w:hAnsi="Times New Roman"/>
                <w:noProof/>
                <w:sz w:val="24"/>
                <w:szCs w:val="24"/>
                <w:lang w:val="uk-UA"/>
              </w:rPr>
            </w:pPr>
            <w:r w:rsidRPr="00D52701">
              <w:rPr>
                <w:rFonts w:ascii="Times New Roman" w:hAnsi="Times New Roman"/>
                <w:noProof/>
                <w:sz w:val="24"/>
                <w:szCs w:val="24"/>
              </w:rPr>
              <w:t>_________________</w:t>
            </w:r>
          </w:p>
          <w:p w:rsidR="008F2C35" w:rsidRPr="00D52701" w:rsidRDefault="008F2C35" w:rsidP="00D52701">
            <w:pPr>
              <w:spacing w:after="0" w:line="240" w:lineRule="auto"/>
              <w:rPr>
                <w:rFonts w:ascii="Times New Roman" w:hAnsi="Times New Roman"/>
                <w:noProof/>
                <w:sz w:val="24"/>
                <w:szCs w:val="24"/>
              </w:rPr>
            </w:pPr>
            <w:r w:rsidRPr="00D52701">
              <w:rPr>
                <w:rFonts w:ascii="Times New Roman" w:hAnsi="Times New Roman"/>
                <w:noProof/>
                <w:sz w:val="24"/>
                <w:szCs w:val="24"/>
              </w:rPr>
              <w:t>М.П.</w:t>
            </w:r>
          </w:p>
        </w:tc>
      </w:tr>
    </w:tbl>
    <w:p w:rsidR="008F2C35" w:rsidRPr="00D52701" w:rsidRDefault="008F2C35" w:rsidP="00D52701">
      <w:pPr>
        <w:spacing w:after="0" w:line="240" w:lineRule="auto"/>
        <w:jc w:val="both"/>
        <w:rPr>
          <w:rFonts w:ascii="Times New Roman" w:hAnsi="Times New Roman"/>
          <w:sz w:val="24"/>
          <w:szCs w:val="24"/>
          <w:lang w:val="uk-UA" w:eastAsia="ru-RU"/>
        </w:rPr>
      </w:pPr>
    </w:p>
    <w:sectPr w:rsidR="008F2C35" w:rsidRPr="00D52701" w:rsidSect="00D52701">
      <w:pgSz w:w="11906" w:h="16838"/>
      <w:pgMar w:top="360" w:right="566" w:bottom="5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C35" w:rsidRDefault="008F2C35" w:rsidP="00B93EE8">
      <w:pPr>
        <w:spacing w:after="0" w:line="240" w:lineRule="auto"/>
      </w:pPr>
      <w:r>
        <w:separator/>
      </w:r>
    </w:p>
  </w:endnote>
  <w:endnote w:type="continuationSeparator" w:id="0">
    <w:p w:rsidR="008F2C35" w:rsidRDefault="008F2C35"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C35" w:rsidRDefault="008F2C35" w:rsidP="00B93EE8">
      <w:pPr>
        <w:spacing w:after="0" w:line="240" w:lineRule="auto"/>
      </w:pPr>
      <w:r>
        <w:separator/>
      </w:r>
    </w:p>
  </w:footnote>
  <w:footnote w:type="continuationSeparator" w:id="0">
    <w:p w:rsidR="008F2C35" w:rsidRDefault="008F2C35"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nsid w:val="10681544"/>
    <w:multiLevelType w:val="multilevel"/>
    <w:tmpl w:val="AB8EE71E"/>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0EA25BB"/>
    <w:multiLevelType w:val="multilevel"/>
    <w:tmpl w:val="1C88F05A"/>
    <w:lvl w:ilvl="0">
      <w:start w:val="1"/>
      <w:numFmt w:val="decimal"/>
      <w:lvlText w:val="%1."/>
      <w:lvlJc w:val="left"/>
      <w:pPr>
        <w:ind w:left="1074"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28" w:hanging="720"/>
      </w:pPr>
      <w:rPr>
        <w:rFonts w:cs="Times New Roman" w:hint="default"/>
      </w:rPr>
    </w:lvl>
    <w:lvl w:ilvl="3">
      <w:start w:val="1"/>
      <w:numFmt w:val="decimal"/>
      <w:isLgl/>
      <w:lvlText w:val="%1.%2.%3.%4."/>
      <w:lvlJc w:val="left"/>
      <w:pPr>
        <w:ind w:left="2025" w:hanging="720"/>
      </w:pPr>
      <w:rPr>
        <w:rFonts w:cs="Times New Roman" w:hint="default"/>
      </w:rPr>
    </w:lvl>
    <w:lvl w:ilvl="4">
      <w:start w:val="1"/>
      <w:numFmt w:val="decimal"/>
      <w:isLgl/>
      <w:lvlText w:val="%1.%2.%3.%4.%5."/>
      <w:lvlJc w:val="left"/>
      <w:pPr>
        <w:ind w:left="2582" w:hanging="1080"/>
      </w:pPr>
      <w:rPr>
        <w:rFonts w:cs="Times New Roman" w:hint="default"/>
      </w:rPr>
    </w:lvl>
    <w:lvl w:ilvl="5">
      <w:start w:val="1"/>
      <w:numFmt w:val="decimal"/>
      <w:isLgl/>
      <w:lvlText w:val="%1.%2.%3.%4.%5.%6."/>
      <w:lvlJc w:val="left"/>
      <w:pPr>
        <w:ind w:left="2779" w:hanging="1080"/>
      </w:pPr>
      <w:rPr>
        <w:rFonts w:cs="Times New Roman" w:hint="default"/>
      </w:rPr>
    </w:lvl>
    <w:lvl w:ilvl="6">
      <w:start w:val="1"/>
      <w:numFmt w:val="decimal"/>
      <w:isLgl/>
      <w:lvlText w:val="%1.%2.%3.%4.%5.%6.%7."/>
      <w:lvlJc w:val="left"/>
      <w:pPr>
        <w:ind w:left="3336" w:hanging="1440"/>
      </w:pPr>
      <w:rPr>
        <w:rFonts w:cs="Times New Roman" w:hint="default"/>
      </w:rPr>
    </w:lvl>
    <w:lvl w:ilvl="7">
      <w:start w:val="1"/>
      <w:numFmt w:val="decimal"/>
      <w:isLgl/>
      <w:lvlText w:val="%1.%2.%3.%4.%5.%6.%7.%8."/>
      <w:lvlJc w:val="left"/>
      <w:pPr>
        <w:ind w:left="3533" w:hanging="1440"/>
      </w:pPr>
      <w:rPr>
        <w:rFonts w:cs="Times New Roman" w:hint="default"/>
      </w:rPr>
    </w:lvl>
    <w:lvl w:ilvl="8">
      <w:start w:val="1"/>
      <w:numFmt w:val="decimal"/>
      <w:isLgl/>
      <w:lvlText w:val="%1.%2.%3.%4.%5.%6.%7.%8.%9."/>
      <w:lvlJc w:val="left"/>
      <w:pPr>
        <w:ind w:left="4090" w:hanging="1800"/>
      </w:pPr>
      <w:rPr>
        <w:rFonts w:cs="Times New Roman" w:hint="default"/>
      </w:rPr>
    </w:lvl>
  </w:abstractNum>
  <w:abstractNum w:abstractNumId="4">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7">
    <w:nsid w:val="23215A78"/>
    <w:multiLevelType w:val="multilevel"/>
    <w:tmpl w:val="7C86AA7A"/>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color w:val="000000"/>
      </w:rPr>
    </w:lvl>
    <w:lvl w:ilvl="2">
      <w:start w:val="1"/>
      <w:numFmt w:val="decimal"/>
      <w:isLgl/>
      <w:lvlText w:val="%1.%2.%3."/>
      <w:lvlJc w:val="left"/>
      <w:pPr>
        <w:ind w:left="1440" w:hanging="720"/>
      </w:pPr>
      <w:rPr>
        <w:rFonts w:cs="Times New Roman" w:hint="default"/>
        <w:color w:val="000000"/>
      </w:rPr>
    </w:lvl>
    <w:lvl w:ilvl="3">
      <w:start w:val="1"/>
      <w:numFmt w:val="decimal"/>
      <w:isLgl/>
      <w:lvlText w:val="%1.%2.%3.%4."/>
      <w:lvlJc w:val="left"/>
      <w:pPr>
        <w:ind w:left="1440" w:hanging="720"/>
      </w:pPr>
      <w:rPr>
        <w:rFonts w:cs="Times New Roman" w:hint="default"/>
        <w:color w:val="000000"/>
      </w:rPr>
    </w:lvl>
    <w:lvl w:ilvl="4">
      <w:start w:val="1"/>
      <w:numFmt w:val="decimal"/>
      <w:isLgl/>
      <w:lvlText w:val="%1.%2.%3.%4.%5."/>
      <w:lvlJc w:val="left"/>
      <w:pPr>
        <w:ind w:left="1800" w:hanging="1080"/>
      </w:pPr>
      <w:rPr>
        <w:rFonts w:cs="Times New Roman" w:hint="default"/>
        <w:color w:val="000000"/>
      </w:rPr>
    </w:lvl>
    <w:lvl w:ilvl="5">
      <w:start w:val="1"/>
      <w:numFmt w:val="decimal"/>
      <w:isLgl/>
      <w:lvlText w:val="%1.%2.%3.%4.%5.%6."/>
      <w:lvlJc w:val="left"/>
      <w:pPr>
        <w:ind w:left="1800" w:hanging="1080"/>
      </w:pPr>
      <w:rPr>
        <w:rFonts w:cs="Times New Roman" w:hint="default"/>
        <w:color w:val="000000"/>
      </w:rPr>
    </w:lvl>
    <w:lvl w:ilvl="6">
      <w:start w:val="1"/>
      <w:numFmt w:val="decimal"/>
      <w:isLgl/>
      <w:lvlText w:val="%1.%2.%3.%4.%5.%6.%7."/>
      <w:lvlJc w:val="left"/>
      <w:pPr>
        <w:ind w:left="2160" w:hanging="1440"/>
      </w:pPr>
      <w:rPr>
        <w:rFonts w:cs="Times New Roman" w:hint="default"/>
        <w:color w:val="000000"/>
      </w:rPr>
    </w:lvl>
    <w:lvl w:ilvl="7">
      <w:start w:val="1"/>
      <w:numFmt w:val="decimal"/>
      <w:isLgl/>
      <w:lvlText w:val="%1.%2.%3.%4.%5.%6.%7.%8."/>
      <w:lvlJc w:val="left"/>
      <w:pPr>
        <w:ind w:left="2160" w:hanging="1440"/>
      </w:pPr>
      <w:rPr>
        <w:rFonts w:cs="Times New Roman" w:hint="default"/>
        <w:color w:val="000000"/>
      </w:rPr>
    </w:lvl>
    <w:lvl w:ilvl="8">
      <w:start w:val="1"/>
      <w:numFmt w:val="decimal"/>
      <w:isLgl/>
      <w:lvlText w:val="%1.%2.%3.%4.%5.%6.%7.%8.%9."/>
      <w:lvlJc w:val="left"/>
      <w:pPr>
        <w:ind w:left="2520" w:hanging="1800"/>
      </w:pPr>
      <w:rPr>
        <w:rFonts w:cs="Times New Roman" w:hint="default"/>
        <w:color w:val="000000"/>
      </w:rPr>
    </w:lvl>
  </w:abstractNum>
  <w:abstractNum w:abstractNumId="8">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28673B48"/>
    <w:multiLevelType w:val="multilevel"/>
    <w:tmpl w:val="CDD2A000"/>
    <w:lvl w:ilvl="0">
      <w:start w:val="9"/>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C987CA8"/>
    <w:multiLevelType w:val="hybridMultilevel"/>
    <w:tmpl w:val="E1BA5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2D9C6C09"/>
    <w:multiLevelType w:val="hybridMultilevel"/>
    <w:tmpl w:val="C68A11F2"/>
    <w:lvl w:ilvl="0" w:tplc="04190001">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5F5420"/>
    <w:multiLevelType w:val="hybridMultilevel"/>
    <w:tmpl w:val="91E6C204"/>
    <w:lvl w:ilvl="0" w:tplc="D6062478">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17">
    <w:nsid w:val="38247CA9"/>
    <w:multiLevelType w:val="hybridMultilevel"/>
    <w:tmpl w:val="88546B8C"/>
    <w:lvl w:ilvl="0" w:tplc="4DC4CFD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4868FD"/>
    <w:multiLevelType w:val="hybridMultilevel"/>
    <w:tmpl w:val="0980E790"/>
    <w:lvl w:ilvl="0" w:tplc="90A20506">
      <w:start w:val="1"/>
      <w:numFmt w:val="decimal"/>
      <w:lvlText w:val="10.%1."/>
      <w:lvlJc w:val="left"/>
      <w:pPr>
        <w:ind w:left="1146" w:hanging="360"/>
      </w:pPr>
      <w:rPr>
        <w:rFonts w:cs="Times New Roman" w:hint="default"/>
      </w:rPr>
    </w:lvl>
    <w:lvl w:ilvl="1" w:tplc="04220019" w:tentative="1">
      <w:start w:val="1"/>
      <w:numFmt w:val="lowerLetter"/>
      <w:lvlText w:val="%2."/>
      <w:lvlJc w:val="left"/>
      <w:pPr>
        <w:ind w:left="1866" w:hanging="360"/>
      </w:pPr>
      <w:rPr>
        <w:rFonts w:cs="Times New Roman"/>
      </w:rPr>
    </w:lvl>
    <w:lvl w:ilvl="2" w:tplc="0422001B" w:tentative="1">
      <w:start w:val="1"/>
      <w:numFmt w:val="lowerRoman"/>
      <w:lvlText w:val="%3."/>
      <w:lvlJc w:val="right"/>
      <w:pPr>
        <w:ind w:left="2586" w:hanging="180"/>
      </w:pPr>
      <w:rPr>
        <w:rFonts w:cs="Times New Roman"/>
      </w:rPr>
    </w:lvl>
    <w:lvl w:ilvl="3" w:tplc="0422000F" w:tentative="1">
      <w:start w:val="1"/>
      <w:numFmt w:val="decimal"/>
      <w:lvlText w:val="%4."/>
      <w:lvlJc w:val="left"/>
      <w:pPr>
        <w:ind w:left="3306" w:hanging="360"/>
      </w:pPr>
      <w:rPr>
        <w:rFonts w:cs="Times New Roman"/>
      </w:rPr>
    </w:lvl>
    <w:lvl w:ilvl="4" w:tplc="04220019" w:tentative="1">
      <w:start w:val="1"/>
      <w:numFmt w:val="lowerLetter"/>
      <w:lvlText w:val="%5."/>
      <w:lvlJc w:val="left"/>
      <w:pPr>
        <w:ind w:left="4026" w:hanging="360"/>
      </w:pPr>
      <w:rPr>
        <w:rFonts w:cs="Times New Roman"/>
      </w:rPr>
    </w:lvl>
    <w:lvl w:ilvl="5" w:tplc="0422001B" w:tentative="1">
      <w:start w:val="1"/>
      <w:numFmt w:val="lowerRoman"/>
      <w:lvlText w:val="%6."/>
      <w:lvlJc w:val="right"/>
      <w:pPr>
        <w:ind w:left="4746" w:hanging="180"/>
      </w:pPr>
      <w:rPr>
        <w:rFonts w:cs="Times New Roman"/>
      </w:rPr>
    </w:lvl>
    <w:lvl w:ilvl="6" w:tplc="0422000F" w:tentative="1">
      <w:start w:val="1"/>
      <w:numFmt w:val="decimal"/>
      <w:lvlText w:val="%7."/>
      <w:lvlJc w:val="left"/>
      <w:pPr>
        <w:ind w:left="5466" w:hanging="360"/>
      </w:pPr>
      <w:rPr>
        <w:rFonts w:cs="Times New Roman"/>
      </w:rPr>
    </w:lvl>
    <w:lvl w:ilvl="7" w:tplc="04220019" w:tentative="1">
      <w:start w:val="1"/>
      <w:numFmt w:val="lowerLetter"/>
      <w:lvlText w:val="%8."/>
      <w:lvlJc w:val="left"/>
      <w:pPr>
        <w:ind w:left="6186" w:hanging="360"/>
      </w:pPr>
      <w:rPr>
        <w:rFonts w:cs="Times New Roman"/>
      </w:rPr>
    </w:lvl>
    <w:lvl w:ilvl="8" w:tplc="0422001B" w:tentative="1">
      <w:start w:val="1"/>
      <w:numFmt w:val="lowerRoman"/>
      <w:lvlText w:val="%9."/>
      <w:lvlJc w:val="right"/>
      <w:pPr>
        <w:ind w:left="6906" w:hanging="180"/>
      </w:pPr>
      <w:rPr>
        <w:rFonts w:cs="Times New Roman"/>
      </w:rPr>
    </w:lvl>
  </w:abstractNum>
  <w:abstractNum w:abstractNumId="19">
    <w:nsid w:val="46F60DC5"/>
    <w:multiLevelType w:val="hybridMultilevel"/>
    <w:tmpl w:val="01882844"/>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6F7F14"/>
    <w:multiLevelType w:val="multilevel"/>
    <w:tmpl w:val="F76C9F84"/>
    <w:lvl w:ilvl="0">
      <w:start w:val="1"/>
      <w:numFmt w:val="decimal"/>
      <w:lvlText w:val="8.%1."/>
      <w:lvlJc w:val="left"/>
      <w:pPr>
        <w:ind w:left="1287" w:hanging="360"/>
      </w:pPr>
      <w:rPr>
        <w:rFonts w:cs="Times New Roman" w:hint="default"/>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21">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3">
    <w:nsid w:val="5A7A3701"/>
    <w:multiLevelType w:val="hybridMultilevel"/>
    <w:tmpl w:val="E1BA5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CDF1952"/>
    <w:multiLevelType w:val="multilevel"/>
    <w:tmpl w:val="1C88F05A"/>
    <w:lvl w:ilvl="0">
      <w:start w:val="1"/>
      <w:numFmt w:val="decimal"/>
      <w:lvlText w:val="%1."/>
      <w:lvlJc w:val="left"/>
      <w:pPr>
        <w:ind w:left="1074"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28" w:hanging="720"/>
      </w:pPr>
      <w:rPr>
        <w:rFonts w:cs="Times New Roman" w:hint="default"/>
      </w:rPr>
    </w:lvl>
    <w:lvl w:ilvl="3">
      <w:start w:val="1"/>
      <w:numFmt w:val="decimal"/>
      <w:isLgl/>
      <w:lvlText w:val="%1.%2.%3.%4."/>
      <w:lvlJc w:val="left"/>
      <w:pPr>
        <w:ind w:left="2025" w:hanging="720"/>
      </w:pPr>
      <w:rPr>
        <w:rFonts w:cs="Times New Roman" w:hint="default"/>
      </w:rPr>
    </w:lvl>
    <w:lvl w:ilvl="4">
      <w:start w:val="1"/>
      <w:numFmt w:val="decimal"/>
      <w:isLgl/>
      <w:lvlText w:val="%1.%2.%3.%4.%5."/>
      <w:lvlJc w:val="left"/>
      <w:pPr>
        <w:ind w:left="2582" w:hanging="1080"/>
      </w:pPr>
      <w:rPr>
        <w:rFonts w:cs="Times New Roman" w:hint="default"/>
      </w:rPr>
    </w:lvl>
    <w:lvl w:ilvl="5">
      <w:start w:val="1"/>
      <w:numFmt w:val="decimal"/>
      <w:isLgl/>
      <w:lvlText w:val="%1.%2.%3.%4.%5.%6."/>
      <w:lvlJc w:val="left"/>
      <w:pPr>
        <w:ind w:left="2779" w:hanging="1080"/>
      </w:pPr>
      <w:rPr>
        <w:rFonts w:cs="Times New Roman" w:hint="default"/>
      </w:rPr>
    </w:lvl>
    <w:lvl w:ilvl="6">
      <w:start w:val="1"/>
      <w:numFmt w:val="decimal"/>
      <w:isLgl/>
      <w:lvlText w:val="%1.%2.%3.%4.%5.%6.%7."/>
      <w:lvlJc w:val="left"/>
      <w:pPr>
        <w:ind w:left="3336" w:hanging="1440"/>
      </w:pPr>
      <w:rPr>
        <w:rFonts w:cs="Times New Roman" w:hint="default"/>
      </w:rPr>
    </w:lvl>
    <w:lvl w:ilvl="7">
      <w:start w:val="1"/>
      <w:numFmt w:val="decimal"/>
      <w:isLgl/>
      <w:lvlText w:val="%1.%2.%3.%4.%5.%6.%7.%8."/>
      <w:lvlJc w:val="left"/>
      <w:pPr>
        <w:ind w:left="3533" w:hanging="1440"/>
      </w:pPr>
      <w:rPr>
        <w:rFonts w:cs="Times New Roman" w:hint="default"/>
      </w:rPr>
    </w:lvl>
    <w:lvl w:ilvl="8">
      <w:start w:val="1"/>
      <w:numFmt w:val="decimal"/>
      <w:isLgl/>
      <w:lvlText w:val="%1.%2.%3.%4.%5.%6.%7.%8.%9."/>
      <w:lvlJc w:val="left"/>
      <w:pPr>
        <w:ind w:left="4090" w:hanging="1800"/>
      </w:pPr>
      <w:rPr>
        <w:rFonts w:cs="Times New Roman" w:hint="default"/>
      </w:rPr>
    </w:lvl>
  </w:abstractNum>
  <w:abstractNum w:abstractNumId="25">
    <w:nsid w:val="5EAC283C"/>
    <w:multiLevelType w:val="multilevel"/>
    <w:tmpl w:val="F570883A"/>
    <w:lvl w:ilvl="0">
      <w:start w:val="11"/>
      <w:numFmt w:val="decimal"/>
      <w:lvlText w:val="%1."/>
      <w:lvlJc w:val="left"/>
      <w:pPr>
        <w:ind w:left="480" w:hanging="480"/>
      </w:pPr>
      <w:rPr>
        <w:rFonts w:cs="Times New Roman" w:hint="default"/>
      </w:rPr>
    </w:lvl>
    <w:lvl w:ilvl="1">
      <w:start w:val="1"/>
      <w:numFmt w:val="decimal"/>
      <w:lvlText w:val="%1.%2."/>
      <w:lvlJc w:val="left"/>
      <w:pPr>
        <w:ind w:left="156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1440"/>
        </w:tabs>
        <w:ind w:left="144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B6F60DB"/>
    <w:multiLevelType w:val="hybridMultilevel"/>
    <w:tmpl w:val="2DEAF398"/>
    <w:lvl w:ilvl="0" w:tplc="8C783B74">
      <w:start w:val="1"/>
      <w:numFmt w:val="decimal"/>
      <w:lvlText w:val="%1."/>
      <w:lvlJc w:val="left"/>
      <w:pPr>
        <w:ind w:left="2625" w:hanging="1065"/>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29">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DA92FCD"/>
    <w:multiLevelType w:val="hybridMultilevel"/>
    <w:tmpl w:val="0C3EF1BC"/>
    <w:lvl w:ilvl="0" w:tplc="49A83A12">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0070ED2"/>
    <w:multiLevelType w:val="hybridMultilevel"/>
    <w:tmpl w:val="211C8F90"/>
    <w:lvl w:ilvl="0" w:tplc="4E06935E">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7019446D"/>
    <w:multiLevelType w:val="multilevel"/>
    <w:tmpl w:val="C4BCFCB0"/>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36C4AB2"/>
    <w:multiLevelType w:val="hybridMultilevel"/>
    <w:tmpl w:val="A19A1F60"/>
    <w:lvl w:ilvl="0" w:tplc="90A20506">
      <w:start w:val="1"/>
      <w:numFmt w:val="decimal"/>
      <w:lvlText w:val="10.%1."/>
      <w:lvlJc w:val="left"/>
      <w:pPr>
        <w:ind w:left="1287" w:hanging="360"/>
      </w:pPr>
      <w:rPr>
        <w:rFonts w:cs="Times New Roman" w:hint="default"/>
      </w:rPr>
    </w:lvl>
    <w:lvl w:ilvl="1" w:tplc="04190019" w:tentative="1">
      <w:start w:val="1"/>
      <w:numFmt w:val="lowerLetter"/>
      <w:lvlText w:val="%2."/>
      <w:lvlJc w:val="left"/>
      <w:pPr>
        <w:tabs>
          <w:tab w:val="num" w:pos="1581"/>
        </w:tabs>
        <w:ind w:left="1581" w:hanging="360"/>
      </w:pPr>
      <w:rPr>
        <w:rFonts w:cs="Times New Roman"/>
      </w:rPr>
    </w:lvl>
    <w:lvl w:ilvl="2" w:tplc="0419001B" w:tentative="1">
      <w:start w:val="1"/>
      <w:numFmt w:val="lowerRoman"/>
      <w:lvlText w:val="%3."/>
      <w:lvlJc w:val="right"/>
      <w:pPr>
        <w:tabs>
          <w:tab w:val="num" w:pos="2301"/>
        </w:tabs>
        <w:ind w:left="2301" w:hanging="180"/>
      </w:pPr>
      <w:rPr>
        <w:rFonts w:cs="Times New Roman"/>
      </w:rPr>
    </w:lvl>
    <w:lvl w:ilvl="3" w:tplc="0419000F" w:tentative="1">
      <w:start w:val="1"/>
      <w:numFmt w:val="decimal"/>
      <w:lvlText w:val="%4."/>
      <w:lvlJc w:val="left"/>
      <w:pPr>
        <w:tabs>
          <w:tab w:val="num" w:pos="3021"/>
        </w:tabs>
        <w:ind w:left="3021" w:hanging="360"/>
      </w:pPr>
      <w:rPr>
        <w:rFonts w:cs="Times New Roman"/>
      </w:rPr>
    </w:lvl>
    <w:lvl w:ilvl="4" w:tplc="04190019" w:tentative="1">
      <w:start w:val="1"/>
      <w:numFmt w:val="lowerLetter"/>
      <w:lvlText w:val="%5."/>
      <w:lvlJc w:val="left"/>
      <w:pPr>
        <w:tabs>
          <w:tab w:val="num" w:pos="3741"/>
        </w:tabs>
        <w:ind w:left="3741" w:hanging="360"/>
      </w:pPr>
      <w:rPr>
        <w:rFonts w:cs="Times New Roman"/>
      </w:rPr>
    </w:lvl>
    <w:lvl w:ilvl="5" w:tplc="0419001B" w:tentative="1">
      <w:start w:val="1"/>
      <w:numFmt w:val="lowerRoman"/>
      <w:lvlText w:val="%6."/>
      <w:lvlJc w:val="right"/>
      <w:pPr>
        <w:tabs>
          <w:tab w:val="num" w:pos="4461"/>
        </w:tabs>
        <w:ind w:left="4461" w:hanging="180"/>
      </w:pPr>
      <w:rPr>
        <w:rFonts w:cs="Times New Roman"/>
      </w:rPr>
    </w:lvl>
    <w:lvl w:ilvl="6" w:tplc="0419000F" w:tentative="1">
      <w:start w:val="1"/>
      <w:numFmt w:val="decimal"/>
      <w:lvlText w:val="%7."/>
      <w:lvlJc w:val="left"/>
      <w:pPr>
        <w:tabs>
          <w:tab w:val="num" w:pos="5181"/>
        </w:tabs>
        <w:ind w:left="5181" w:hanging="360"/>
      </w:pPr>
      <w:rPr>
        <w:rFonts w:cs="Times New Roman"/>
      </w:rPr>
    </w:lvl>
    <w:lvl w:ilvl="7" w:tplc="04190019" w:tentative="1">
      <w:start w:val="1"/>
      <w:numFmt w:val="lowerLetter"/>
      <w:lvlText w:val="%8."/>
      <w:lvlJc w:val="left"/>
      <w:pPr>
        <w:tabs>
          <w:tab w:val="num" w:pos="5901"/>
        </w:tabs>
        <w:ind w:left="5901" w:hanging="360"/>
      </w:pPr>
      <w:rPr>
        <w:rFonts w:cs="Times New Roman"/>
      </w:rPr>
    </w:lvl>
    <w:lvl w:ilvl="8" w:tplc="0419001B" w:tentative="1">
      <w:start w:val="1"/>
      <w:numFmt w:val="lowerRoman"/>
      <w:lvlText w:val="%9."/>
      <w:lvlJc w:val="right"/>
      <w:pPr>
        <w:tabs>
          <w:tab w:val="num" w:pos="6621"/>
        </w:tabs>
        <w:ind w:left="6621" w:hanging="180"/>
      </w:pPr>
      <w:rPr>
        <w:rFonts w:cs="Times New Roman"/>
      </w:rPr>
    </w:lvl>
  </w:abstractNum>
  <w:abstractNum w:abstractNumId="34">
    <w:nsid w:val="7B3906AE"/>
    <w:multiLevelType w:val="hybridMultilevel"/>
    <w:tmpl w:val="0C3EF1BC"/>
    <w:lvl w:ilvl="0" w:tplc="49A83A12">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5"/>
  </w:num>
  <w:num w:numId="4">
    <w:abstractNumId w:val="21"/>
  </w:num>
  <w:num w:numId="5">
    <w:abstractNumId w:val="4"/>
  </w:num>
  <w:num w:numId="6">
    <w:abstractNumId w:val="22"/>
  </w:num>
  <w:num w:numId="7">
    <w:abstractNumId w:val="13"/>
  </w:num>
  <w:num w:numId="8">
    <w:abstractNumId w:val="3"/>
  </w:num>
  <w:num w:numId="9">
    <w:abstractNumId w:val="1"/>
  </w:num>
  <w:num w:numId="10">
    <w:abstractNumId w:val="18"/>
  </w:num>
  <w:num w:numId="11">
    <w:abstractNumId w:val="24"/>
  </w:num>
  <w:num w:numId="12">
    <w:abstractNumId w:val="20"/>
  </w:num>
  <w:num w:numId="13">
    <w:abstractNumId w:val="33"/>
  </w:num>
  <w:num w:numId="14">
    <w:abstractNumId w:val="23"/>
  </w:num>
  <w:num w:numId="15">
    <w:abstractNumId w:val="14"/>
  </w:num>
  <w:num w:numId="16">
    <w:abstractNumId w:val="11"/>
  </w:num>
  <w:num w:numId="17">
    <w:abstractNumId w:val="28"/>
  </w:num>
  <w:num w:numId="18">
    <w:abstractNumId w:val="29"/>
  </w:num>
  <w:num w:numId="19">
    <w:abstractNumId w:val="26"/>
  </w:num>
  <w:num w:numId="20">
    <w:abstractNumId w:val="27"/>
  </w:num>
  <w:num w:numId="21">
    <w:abstractNumId w:val="19"/>
  </w:num>
  <w:num w:numId="22">
    <w:abstractNumId w:val="32"/>
  </w:num>
  <w:num w:numId="23">
    <w:abstractNumId w:val="17"/>
  </w:num>
  <w:num w:numId="24">
    <w:abstractNumId w:val="0"/>
  </w:num>
  <w:num w:numId="25">
    <w:abstractNumId w:val="16"/>
  </w:num>
  <w:num w:numId="26">
    <w:abstractNumId w:val="12"/>
  </w:num>
  <w:num w:numId="27">
    <w:abstractNumId w:val="8"/>
  </w:num>
  <w:num w:numId="28">
    <w:abstractNumId w:val="31"/>
  </w:num>
  <w:num w:numId="29">
    <w:abstractNumId w:val="34"/>
  </w:num>
  <w:num w:numId="30">
    <w:abstractNumId w:val="7"/>
  </w:num>
  <w:num w:numId="31">
    <w:abstractNumId w:val="9"/>
  </w:num>
  <w:num w:numId="32">
    <w:abstractNumId w:val="25"/>
  </w:num>
  <w:num w:numId="33">
    <w:abstractNumId w:val="2"/>
  </w:num>
  <w:num w:numId="34">
    <w:abstractNumId w:val="30"/>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CC7"/>
    <w:rsid w:val="00026F71"/>
    <w:rsid w:val="0003242C"/>
    <w:rsid w:val="00033909"/>
    <w:rsid w:val="00034D9C"/>
    <w:rsid w:val="00035546"/>
    <w:rsid w:val="000361FB"/>
    <w:rsid w:val="00036558"/>
    <w:rsid w:val="0004068E"/>
    <w:rsid w:val="00040B76"/>
    <w:rsid w:val="00044081"/>
    <w:rsid w:val="00046452"/>
    <w:rsid w:val="00046BD7"/>
    <w:rsid w:val="00051797"/>
    <w:rsid w:val="00054983"/>
    <w:rsid w:val="00055D40"/>
    <w:rsid w:val="00055DF5"/>
    <w:rsid w:val="0006501A"/>
    <w:rsid w:val="00065219"/>
    <w:rsid w:val="000658E0"/>
    <w:rsid w:val="00071C75"/>
    <w:rsid w:val="00074820"/>
    <w:rsid w:val="00081946"/>
    <w:rsid w:val="000826E1"/>
    <w:rsid w:val="000859EA"/>
    <w:rsid w:val="00085CFC"/>
    <w:rsid w:val="00090180"/>
    <w:rsid w:val="00090600"/>
    <w:rsid w:val="0009149A"/>
    <w:rsid w:val="000943F3"/>
    <w:rsid w:val="00094A21"/>
    <w:rsid w:val="000A4A90"/>
    <w:rsid w:val="000A5783"/>
    <w:rsid w:val="000B1DF3"/>
    <w:rsid w:val="000B70F0"/>
    <w:rsid w:val="000B7ED2"/>
    <w:rsid w:val="000C2ED7"/>
    <w:rsid w:val="000D3996"/>
    <w:rsid w:val="000D5DD4"/>
    <w:rsid w:val="000E6A7B"/>
    <w:rsid w:val="000F1AFF"/>
    <w:rsid w:val="000F2169"/>
    <w:rsid w:val="000F29AF"/>
    <w:rsid w:val="000F49C0"/>
    <w:rsid w:val="000F4EDF"/>
    <w:rsid w:val="000F6E28"/>
    <w:rsid w:val="000F73FE"/>
    <w:rsid w:val="00100899"/>
    <w:rsid w:val="00102209"/>
    <w:rsid w:val="00107637"/>
    <w:rsid w:val="0011110D"/>
    <w:rsid w:val="00112477"/>
    <w:rsid w:val="00113404"/>
    <w:rsid w:val="00114028"/>
    <w:rsid w:val="00116B24"/>
    <w:rsid w:val="00116B8C"/>
    <w:rsid w:val="00116D7F"/>
    <w:rsid w:val="00121554"/>
    <w:rsid w:val="00122897"/>
    <w:rsid w:val="00122A2F"/>
    <w:rsid w:val="00123792"/>
    <w:rsid w:val="00134D92"/>
    <w:rsid w:val="0013656D"/>
    <w:rsid w:val="00137852"/>
    <w:rsid w:val="00140453"/>
    <w:rsid w:val="001408A6"/>
    <w:rsid w:val="00140D49"/>
    <w:rsid w:val="00143A01"/>
    <w:rsid w:val="00143B49"/>
    <w:rsid w:val="001447E1"/>
    <w:rsid w:val="00147B40"/>
    <w:rsid w:val="0015047E"/>
    <w:rsid w:val="00150EBD"/>
    <w:rsid w:val="001521F8"/>
    <w:rsid w:val="001536AE"/>
    <w:rsid w:val="001551BB"/>
    <w:rsid w:val="001553B5"/>
    <w:rsid w:val="00157B2E"/>
    <w:rsid w:val="00157C60"/>
    <w:rsid w:val="00162304"/>
    <w:rsid w:val="001652DD"/>
    <w:rsid w:val="00167699"/>
    <w:rsid w:val="0017453A"/>
    <w:rsid w:val="00174985"/>
    <w:rsid w:val="0017700F"/>
    <w:rsid w:val="00181DDB"/>
    <w:rsid w:val="00182F4E"/>
    <w:rsid w:val="00184957"/>
    <w:rsid w:val="001861B2"/>
    <w:rsid w:val="00186693"/>
    <w:rsid w:val="00187BBB"/>
    <w:rsid w:val="001903C7"/>
    <w:rsid w:val="001921EB"/>
    <w:rsid w:val="001943BA"/>
    <w:rsid w:val="00194D96"/>
    <w:rsid w:val="001A050C"/>
    <w:rsid w:val="001A0BAE"/>
    <w:rsid w:val="001A21E2"/>
    <w:rsid w:val="001A2C18"/>
    <w:rsid w:val="001A5F9F"/>
    <w:rsid w:val="001A5FA7"/>
    <w:rsid w:val="001B0F5F"/>
    <w:rsid w:val="001B378D"/>
    <w:rsid w:val="001B3DBB"/>
    <w:rsid w:val="001B4B91"/>
    <w:rsid w:val="001B788F"/>
    <w:rsid w:val="001B7B12"/>
    <w:rsid w:val="001C1070"/>
    <w:rsid w:val="001C33CF"/>
    <w:rsid w:val="001C4CC9"/>
    <w:rsid w:val="001C4D26"/>
    <w:rsid w:val="001C668F"/>
    <w:rsid w:val="001C6EE6"/>
    <w:rsid w:val="001D0B44"/>
    <w:rsid w:val="001D0F29"/>
    <w:rsid w:val="001D2255"/>
    <w:rsid w:val="001D5AAE"/>
    <w:rsid w:val="001D672A"/>
    <w:rsid w:val="001E06A1"/>
    <w:rsid w:val="001E08BB"/>
    <w:rsid w:val="001E17A4"/>
    <w:rsid w:val="001E2CCD"/>
    <w:rsid w:val="001E46AE"/>
    <w:rsid w:val="001E47E1"/>
    <w:rsid w:val="001E640F"/>
    <w:rsid w:val="001F39B0"/>
    <w:rsid w:val="001F3FFF"/>
    <w:rsid w:val="001F4696"/>
    <w:rsid w:val="001F67F6"/>
    <w:rsid w:val="0020151F"/>
    <w:rsid w:val="00202985"/>
    <w:rsid w:val="00205F10"/>
    <w:rsid w:val="00212964"/>
    <w:rsid w:val="002153A9"/>
    <w:rsid w:val="00217637"/>
    <w:rsid w:val="00220AB8"/>
    <w:rsid w:val="00220BBB"/>
    <w:rsid w:val="002214B6"/>
    <w:rsid w:val="002224D2"/>
    <w:rsid w:val="00235BCF"/>
    <w:rsid w:val="00243590"/>
    <w:rsid w:val="00244BC2"/>
    <w:rsid w:val="0024619C"/>
    <w:rsid w:val="00251DDF"/>
    <w:rsid w:val="0025319B"/>
    <w:rsid w:val="002559F8"/>
    <w:rsid w:val="00266818"/>
    <w:rsid w:val="00266884"/>
    <w:rsid w:val="00266991"/>
    <w:rsid w:val="0027058D"/>
    <w:rsid w:val="00271D57"/>
    <w:rsid w:val="00273FC1"/>
    <w:rsid w:val="002749D7"/>
    <w:rsid w:val="00275BCD"/>
    <w:rsid w:val="00277057"/>
    <w:rsid w:val="00277664"/>
    <w:rsid w:val="002827F0"/>
    <w:rsid w:val="00283312"/>
    <w:rsid w:val="0028365B"/>
    <w:rsid w:val="002863B5"/>
    <w:rsid w:val="00287177"/>
    <w:rsid w:val="002875BC"/>
    <w:rsid w:val="0029369F"/>
    <w:rsid w:val="00296D29"/>
    <w:rsid w:val="002A41C2"/>
    <w:rsid w:val="002A493C"/>
    <w:rsid w:val="002A55C3"/>
    <w:rsid w:val="002A5D77"/>
    <w:rsid w:val="002A7550"/>
    <w:rsid w:val="002A764B"/>
    <w:rsid w:val="002B0206"/>
    <w:rsid w:val="002B23BD"/>
    <w:rsid w:val="002B7F67"/>
    <w:rsid w:val="002C01BA"/>
    <w:rsid w:val="002C098B"/>
    <w:rsid w:val="002C0ECC"/>
    <w:rsid w:val="002C45A5"/>
    <w:rsid w:val="002C5072"/>
    <w:rsid w:val="002C6BAF"/>
    <w:rsid w:val="002D0C4D"/>
    <w:rsid w:val="002D16DA"/>
    <w:rsid w:val="002D19FA"/>
    <w:rsid w:val="002E421B"/>
    <w:rsid w:val="002F2AA5"/>
    <w:rsid w:val="002F4D91"/>
    <w:rsid w:val="002F6DBD"/>
    <w:rsid w:val="002F74D1"/>
    <w:rsid w:val="0030396B"/>
    <w:rsid w:val="003064FB"/>
    <w:rsid w:val="00306A1E"/>
    <w:rsid w:val="00307693"/>
    <w:rsid w:val="00307AB5"/>
    <w:rsid w:val="00307F58"/>
    <w:rsid w:val="00311954"/>
    <w:rsid w:val="00313F21"/>
    <w:rsid w:val="003155F2"/>
    <w:rsid w:val="00315B4A"/>
    <w:rsid w:val="0031643A"/>
    <w:rsid w:val="00320455"/>
    <w:rsid w:val="00322853"/>
    <w:rsid w:val="003249B4"/>
    <w:rsid w:val="00325C39"/>
    <w:rsid w:val="00334181"/>
    <w:rsid w:val="003372F6"/>
    <w:rsid w:val="003377A9"/>
    <w:rsid w:val="003378B5"/>
    <w:rsid w:val="0034068E"/>
    <w:rsid w:val="00343B21"/>
    <w:rsid w:val="0034591E"/>
    <w:rsid w:val="00350B53"/>
    <w:rsid w:val="003514C2"/>
    <w:rsid w:val="00357BA8"/>
    <w:rsid w:val="003608EF"/>
    <w:rsid w:val="003653E2"/>
    <w:rsid w:val="00366511"/>
    <w:rsid w:val="00366ACD"/>
    <w:rsid w:val="00372073"/>
    <w:rsid w:val="00373F47"/>
    <w:rsid w:val="00374A2D"/>
    <w:rsid w:val="00375BE0"/>
    <w:rsid w:val="0037751A"/>
    <w:rsid w:val="003779BB"/>
    <w:rsid w:val="00380CB1"/>
    <w:rsid w:val="00392A95"/>
    <w:rsid w:val="00392FF7"/>
    <w:rsid w:val="003A6247"/>
    <w:rsid w:val="003B108D"/>
    <w:rsid w:val="003B41CB"/>
    <w:rsid w:val="003B557E"/>
    <w:rsid w:val="003B6885"/>
    <w:rsid w:val="003B68A7"/>
    <w:rsid w:val="003C069D"/>
    <w:rsid w:val="003C0D0F"/>
    <w:rsid w:val="003C1996"/>
    <w:rsid w:val="003C1AD6"/>
    <w:rsid w:val="003C30D8"/>
    <w:rsid w:val="003D11C4"/>
    <w:rsid w:val="003D6300"/>
    <w:rsid w:val="003E609C"/>
    <w:rsid w:val="003E660C"/>
    <w:rsid w:val="003E7F11"/>
    <w:rsid w:val="003F2897"/>
    <w:rsid w:val="003F3512"/>
    <w:rsid w:val="003F603E"/>
    <w:rsid w:val="003F6177"/>
    <w:rsid w:val="003F73A2"/>
    <w:rsid w:val="003F74A1"/>
    <w:rsid w:val="00400613"/>
    <w:rsid w:val="00400E71"/>
    <w:rsid w:val="004029D7"/>
    <w:rsid w:val="004042CC"/>
    <w:rsid w:val="004051EC"/>
    <w:rsid w:val="004163DD"/>
    <w:rsid w:val="00422765"/>
    <w:rsid w:val="00423C2C"/>
    <w:rsid w:val="00424304"/>
    <w:rsid w:val="004258BD"/>
    <w:rsid w:val="0042760D"/>
    <w:rsid w:val="0044200A"/>
    <w:rsid w:val="0044474C"/>
    <w:rsid w:val="004449D0"/>
    <w:rsid w:val="0044560C"/>
    <w:rsid w:val="004462F2"/>
    <w:rsid w:val="004539AA"/>
    <w:rsid w:val="00454543"/>
    <w:rsid w:val="00455413"/>
    <w:rsid w:val="004566D4"/>
    <w:rsid w:val="00457DDE"/>
    <w:rsid w:val="00464858"/>
    <w:rsid w:val="00464D62"/>
    <w:rsid w:val="00475A5A"/>
    <w:rsid w:val="00477182"/>
    <w:rsid w:val="004778EB"/>
    <w:rsid w:val="00486E80"/>
    <w:rsid w:val="004944DF"/>
    <w:rsid w:val="00494823"/>
    <w:rsid w:val="004A1036"/>
    <w:rsid w:val="004A3B3B"/>
    <w:rsid w:val="004A54F1"/>
    <w:rsid w:val="004A65C5"/>
    <w:rsid w:val="004B2400"/>
    <w:rsid w:val="004B57F0"/>
    <w:rsid w:val="004C07E7"/>
    <w:rsid w:val="004C1656"/>
    <w:rsid w:val="004C21DC"/>
    <w:rsid w:val="004C6D55"/>
    <w:rsid w:val="004C7258"/>
    <w:rsid w:val="004D065F"/>
    <w:rsid w:val="004D2300"/>
    <w:rsid w:val="004D3689"/>
    <w:rsid w:val="004D715C"/>
    <w:rsid w:val="004E01CB"/>
    <w:rsid w:val="004E042C"/>
    <w:rsid w:val="004E1EE8"/>
    <w:rsid w:val="004E2970"/>
    <w:rsid w:val="004E43D5"/>
    <w:rsid w:val="00502C2A"/>
    <w:rsid w:val="0050641C"/>
    <w:rsid w:val="00515019"/>
    <w:rsid w:val="00516394"/>
    <w:rsid w:val="00527F7D"/>
    <w:rsid w:val="005338C6"/>
    <w:rsid w:val="00537BF1"/>
    <w:rsid w:val="0054113A"/>
    <w:rsid w:val="005448B8"/>
    <w:rsid w:val="005509A7"/>
    <w:rsid w:val="005539EB"/>
    <w:rsid w:val="00553B13"/>
    <w:rsid w:val="005547A2"/>
    <w:rsid w:val="005571E2"/>
    <w:rsid w:val="00563F02"/>
    <w:rsid w:val="005670E7"/>
    <w:rsid w:val="00572CC5"/>
    <w:rsid w:val="00573454"/>
    <w:rsid w:val="00574B19"/>
    <w:rsid w:val="00575E35"/>
    <w:rsid w:val="00580431"/>
    <w:rsid w:val="00581470"/>
    <w:rsid w:val="0058285A"/>
    <w:rsid w:val="00591ECA"/>
    <w:rsid w:val="00594277"/>
    <w:rsid w:val="00597C0C"/>
    <w:rsid w:val="005A1447"/>
    <w:rsid w:val="005A2499"/>
    <w:rsid w:val="005A3966"/>
    <w:rsid w:val="005A492A"/>
    <w:rsid w:val="005A4C1F"/>
    <w:rsid w:val="005B1384"/>
    <w:rsid w:val="005B31A6"/>
    <w:rsid w:val="005B49E0"/>
    <w:rsid w:val="005C3D7A"/>
    <w:rsid w:val="005C42BD"/>
    <w:rsid w:val="005C6AEA"/>
    <w:rsid w:val="005C6CA1"/>
    <w:rsid w:val="005D2194"/>
    <w:rsid w:val="005D7D8E"/>
    <w:rsid w:val="005E7588"/>
    <w:rsid w:val="005F23B1"/>
    <w:rsid w:val="005F342F"/>
    <w:rsid w:val="005F4349"/>
    <w:rsid w:val="005F53D2"/>
    <w:rsid w:val="00600D35"/>
    <w:rsid w:val="006027C2"/>
    <w:rsid w:val="006035FC"/>
    <w:rsid w:val="00603740"/>
    <w:rsid w:val="00604698"/>
    <w:rsid w:val="00604D05"/>
    <w:rsid w:val="00605A52"/>
    <w:rsid w:val="00607167"/>
    <w:rsid w:val="00607ED1"/>
    <w:rsid w:val="00617209"/>
    <w:rsid w:val="0061770D"/>
    <w:rsid w:val="00622952"/>
    <w:rsid w:val="00622F92"/>
    <w:rsid w:val="00624383"/>
    <w:rsid w:val="00624D86"/>
    <w:rsid w:val="00625276"/>
    <w:rsid w:val="0063041A"/>
    <w:rsid w:val="00631BBF"/>
    <w:rsid w:val="0063204F"/>
    <w:rsid w:val="00641492"/>
    <w:rsid w:val="00641508"/>
    <w:rsid w:val="00641A99"/>
    <w:rsid w:val="00644514"/>
    <w:rsid w:val="00656B78"/>
    <w:rsid w:val="00657684"/>
    <w:rsid w:val="00660515"/>
    <w:rsid w:val="00665B88"/>
    <w:rsid w:val="0067000D"/>
    <w:rsid w:val="006725AA"/>
    <w:rsid w:val="00676FE3"/>
    <w:rsid w:val="006824A9"/>
    <w:rsid w:val="00685A75"/>
    <w:rsid w:val="006869E0"/>
    <w:rsid w:val="00687D12"/>
    <w:rsid w:val="006909E8"/>
    <w:rsid w:val="00692AAF"/>
    <w:rsid w:val="00692CD3"/>
    <w:rsid w:val="00692DFB"/>
    <w:rsid w:val="006956F3"/>
    <w:rsid w:val="00695C97"/>
    <w:rsid w:val="006A081E"/>
    <w:rsid w:val="006A1A52"/>
    <w:rsid w:val="006A209F"/>
    <w:rsid w:val="006A28D9"/>
    <w:rsid w:val="006A3675"/>
    <w:rsid w:val="006A6823"/>
    <w:rsid w:val="006B57DD"/>
    <w:rsid w:val="006B60DF"/>
    <w:rsid w:val="006C0D1E"/>
    <w:rsid w:val="006C17ED"/>
    <w:rsid w:val="006D47EB"/>
    <w:rsid w:val="006D5058"/>
    <w:rsid w:val="006D5C85"/>
    <w:rsid w:val="006E5F2C"/>
    <w:rsid w:val="006E65C9"/>
    <w:rsid w:val="006F1BFB"/>
    <w:rsid w:val="006F2784"/>
    <w:rsid w:val="006F5B8D"/>
    <w:rsid w:val="007018BE"/>
    <w:rsid w:val="00701A5D"/>
    <w:rsid w:val="00702C1E"/>
    <w:rsid w:val="00712195"/>
    <w:rsid w:val="0071225C"/>
    <w:rsid w:val="007172B4"/>
    <w:rsid w:val="00721003"/>
    <w:rsid w:val="00722ACF"/>
    <w:rsid w:val="00724934"/>
    <w:rsid w:val="0072538C"/>
    <w:rsid w:val="00725A0E"/>
    <w:rsid w:val="00735BBC"/>
    <w:rsid w:val="00740BF1"/>
    <w:rsid w:val="00742802"/>
    <w:rsid w:val="0074283A"/>
    <w:rsid w:val="00744A39"/>
    <w:rsid w:val="00745B6A"/>
    <w:rsid w:val="00745BB4"/>
    <w:rsid w:val="00746BB3"/>
    <w:rsid w:val="00753010"/>
    <w:rsid w:val="00754688"/>
    <w:rsid w:val="007550B4"/>
    <w:rsid w:val="00756339"/>
    <w:rsid w:val="00756D20"/>
    <w:rsid w:val="00761046"/>
    <w:rsid w:val="007618F4"/>
    <w:rsid w:val="00762FFA"/>
    <w:rsid w:val="00763D1B"/>
    <w:rsid w:val="007731B5"/>
    <w:rsid w:val="00776F8D"/>
    <w:rsid w:val="00777A7F"/>
    <w:rsid w:val="00777E95"/>
    <w:rsid w:val="00781FB5"/>
    <w:rsid w:val="00782052"/>
    <w:rsid w:val="00787E61"/>
    <w:rsid w:val="00792757"/>
    <w:rsid w:val="00796F82"/>
    <w:rsid w:val="00797D6F"/>
    <w:rsid w:val="00797E64"/>
    <w:rsid w:val="007A2446"/>
    <w:rsid w:val="007A64C1"/>
    <w:rsid w:val="007B3103"/>
    <w:rsid w:val="007B5495"/>
    <w:rsid w:val="007B588F"/>
    <w:rsid w:val="007B5DB7"/>
    <w:rsid w:val="007B6C3B"/>
    <w:rsid w:val="007C26B6"/>
    <w:rsid w:val="007C4164"/>
    <w:rsid w:val="007C4C09"/>
    <w:rsid w:val="007C7018"/>
    <w:rsid w:val="007C7132"/>
    <w:rsid w:val="007C7EAA"/>
    <w:rsid w:val="007D0455"/>
    <w:rsid w:val="007D0DB3"/>
    <w:rsid w:val="007D0FBC"/>
    <w:rsid w:val="007D2CA5"/>
    <w:rsid w:val="007E1DBF"/>
    <w:rsid w:val="007E1E13"/>
    <w:rsid w:val="007E26E9"/>
    <w:rsid w:val="007E35DF"/>
    <w:rsid w:val="007E3C64"/>
    <w:rsid w:val="007E5047"/>
    <w:rsid w:val="007E5352"/>
    <w:rsid w:val="007E5735"/>
    <w:rsid w:val="007E7E21"/>
    <w:rsid w:val="007F169B"/>
    <w:rsid w:val="007F2401"/>
    <w:rsid w:val="007F2944"/>
    <w:rsid w:val="007F3AAF"/>
    <w:rsid w:val="00802199"/>
    <w:rsid w:val="00803BD6"/>
    <w:rsid w:val="008053C2"/>
    <w:rsid w:val="00806705"/>
    <w:rsid w:val="008109E7"/>
    <w:rsid w:val="00812701"/>
    <w:rsid w:val="00815E1E"/>
    <w:rsid w:val="008169E8"/>
    <w:rsid w:val="00820594"/>
    <w:rsid w:val="008205FD"/>
    <w:rsid w:val="008208B2"/>
    <w:rsid w:val="00821DF7"/>
    <w:rsid w:val="008248FC"/>
    <w:rsid w:val="00827A9D"/>
    <w:rsid w:val="008311A0"/>
    <w:rsid w:val="008316F4"/>
    <w:rsid w:val="00831E90"/>
    <w:rsid w:val="00835030"/>
    <w:rsid w:val="0084197B"/>
    <w:rsid w:val="0084604B"/>
    <w:rsid w:val="0084718B"/>
    <w:rsid w:val="00850620"/>
    <w:rsid w:val="00851369"/>
    <w:rsid w:val="008533D8"/>
    <w:rsid w:val="008546CF"/>
    <w:rsid w:val="0085470C"/>
    <w:rsid w:val="00854CF8"/>
    <w:rsid w:val="00861553"/>
    <w:rsid w:val="00861C41"/>
    <w:rsid w:val="00861F10"/>
    <w:rsid w:val="00864394"/>
    <w:rsid w:val="0087094A"/>
    <w:rsid w:val="00873A58"/>
    <w:rsid w:val="00873E0B"/>
    <w:rsid w:val="00874EC5"/>
    <w:rsid w:val="00876376"/>
    <w:rsid w:val="00885016"/>
    <w:rsid w:val="00892E06"/>
    <w:rsid w:val="00892F36"/>
    <w:rsid w:val="00894258"/>
    <w:rsid w:val="00894ED7"/>
    <w:rsid w:val="00895326"/>
    <w:rsid w:val="008961CE"/>
    <w:rsid w:val="008A0D95"/>
    <w:rsid w:val="008A2FCE"/>
    <w:rsid w:val="008A30A9"/>
    <w:rsid w:val="008A7480"/>
    <w:rsid w:val="008A7565"/>
    <w:rsid w:val="008B0B59"/>
    <w:rsid w:val="008C4225"/>
    <w:rsid w:val="008C462D"/>
    <w:rsid w:val="008C47FA"/>
    <w:rsid w:val="008D3B5D"/>
    <w:rsid w:val="008D610E"/>
    <w:rsid w:val="008E03A8"/>
    <w:rsid w:val="008E0438"/>
    <w:rsid w:val="008E0E97"/>
    <w:rsid w:val="008E1581"/>
    <w:rsid w:val="008E1913"/>
    <w:rsid w:val="008E1F5F"/>
    <w:rsid w:val="008E2E33"/>
    <w:rsid w:val="008E461C"/>
    <w:rsid w:val="008E7C36"/>
    <w:rsid w:val="008F2C35"/>
    <w:rsid w:val="008F36E9"/>
    <w:rsid w:val="008F5613"/>
    <w:rsid w:val="008F7B3F"/>
    <w:rsid w:val="008F7E75"/>
    <w:rsid w:val="008F7FB6"/>
    <w:rsid w:val="00903EF1"/>
    <w:rsid w:val="009045E2"/>
    <w:rsid w:val="009058FA"/>
    <w:rsid w:val="00906A28"/>
    <w:rsid w:val="00915331"/>
    <w:rsid w:val="00921DD4"/>
    <w:rsid w:val="009265A1"/>
    <w:rsid w:val="009269E4"/>
    <w:rsid w:val="00933D59"/>
    <w:rsid w:val="00934515"/>
    <w:rsid w:val="00937213"/>
    <w:rsid w:val="00940152"/>
    <w:rsid w:val="00944B5C"/>
    <w:rsid w:val="00946076"/>
    <w:rsid w:val="00946D76"/>
    <w:rsid w:val="00950CF6"/>
    <w:rsid w:val="00951A74"/>
    <w:rsid w:val="00952547"/>
    <w:rsid w:val="00954B43"/>
    <w:rsid w:val="009568F8"/>
    <w:rsid w:val="0095734B"/>
    <w:rsid w:val="009603EF"/>
    <w:rsid w:val="00964E51"/>
    <w:rsid w:val="0096645A"/>
    <w:rsid w:val="00967659"/>
    <w:rsid w:val="009730FE"/>
    <w:rsid w:val="00975A7E"/>
    <w:rsid w:val="00977C09"/>
    <w:rsid w:val="00983872"/>
    <w:rsid w:val="00987B57"/>
    <w:rsid w:val="009A0E3C"/>
    <w:rsid w:val="009A31C4"/>
    <w:rsid w:val="009B76A9"/>
    <w:rsid w:val="009C038B"/>
    <w:rsid w:val="009C3A29"/>
    <w:rsid w:val="009C6B74"/>
    <w:rsid w:val="009C78DA"/>
    <w:rsid w:val="009D1BE5"/>
    <w:rsid w:val="009D22AF"/>
    <w:rsid w:val="009D4489"/>
    <w:rsid w:val="009D497B"/>
    <w:rsid w:val="009D53E0"/>
    <w:rsid w:val="009D5606"/>
    <w:rsid w:val="009D6EE3"/>
    <w:rsid w:val="009D7DC2"/>
    <w:rsid w:val="009E1853"/>
    <w:rsid w:val="009E30E1"/>
    <w:rsid w:val="009E399E"/>
    <w:rsid w:val="009E4CB8"/>
    <w:rsid w:val="009E5782"/>
    <w:rsid w:val="009F2577"/>
    <w:rsid w:val="009F5CF2"/>
    <w:rsid w:val="00A019E1"/>
    <w:rsid w:val="00A049CD"/>
    <w:rsid w:val="00A04B5F"/>
    <w:rsid w:val="00A06A45"/>
    <w:rsid w:val="00A072DB"/>
    <w:rsid w:val="00A11126"/>
    <w:rsid w:val="00A16E9D"/>
    <w:rsid w:val="00A1705A"/>
    <w:rsid w:val="00A256DA"/>
    <w:rsid w:val="00A273DF"/>
    <w:rsid w:val="00A3249A"/>
    <w:rsid w:val="00A34A8C"/>
    <w:rsid w:val="00A36B9E"/>
    <w:rsid w:val="00A36E7E"/>
    <w:rsid w:val="00A417EE"/>
    <w:rsid w:val="00A41AF5"/>
    <w:rsid w:val="00A41F53"/>
    <w:rsid w:val="00A42144"/>
    <w:rsid w:val="00A42E01"/>
    <w:rsid w:val="00A47CA4"/>
    <w:rsid w:val="00A607B4"/>
    <w:rsid w:val="00A6135A"/>
    <w:rsid w:val="00A6196C"/>
    <w:rsid w:val="00A709BD"/>
    <w:rsid w:val="00A72A1E"/>
    <w:rsid w:val="00A73551"/>
    <w:rsid w:val="00A80D4C"/>
    <w:rsid w:val="00A81028"/>
    <w:rsid w:val="00A84251"/>
    <w:rsid w:val="00A84C89"/>
    <w:rsid w:val="00A87097"/>
    <w:rsid w:val="00A92739"/>
    <w:rsid w:val="00A94C02"/>
    <w:rsid w:val="00AA2CDC"/>
    <w:rsid w:val="00AA4A29"/>
    <w:rsid w:val="00AA681A"/>
    <w:rsid w:val="00AA6AB0"/>
    <w:rsid w:val="00AB0C7C"/>
    <w:rsid w:val="00AB2CF8"/>
    <w:rsid w:val="00AC023C"/>
    <w:rsid w:val="00AC5F69"/>
    <w:rsid w:val="00AC60FC"/>
    <w:rsid w:val="00AC75C3"/>
    <w:rsid w:val="00AC7A82"/>
    <w:rsid w:val="00AD4725"/>
    <w:rsid w:val="00AD48D8"/>
    <w:rsid w:val="00AD5DFF"/>
    <w:rsid w:val="00AD6E13"/>
    <w:rsid w:val="00AD79D2"/>
    <w:rsid w:val="00AE1BE7"/>
    <w:rsid w:val="00AE2BEE"/>
    <w:rsid w:val="00AE391F"/>
    <w:rsid w:val="00AE400B"/>
    <w:rsid w:val="00AE624D"/>
    <w:rsid w:val="00AE6529"/>
    <w:rsid w:val="00AF08A0"/>
    <w:rsid w:val="00AF2984"/>
    <w:rsid w:val="00AF4349"/>
    <w:rsid w:val="00B0637D"/>
    <w:rsid w:val="00B16D83"/>
    <w:rsid w:val="00B24E61"/>
    <w:rsid w:val="00B25E8A"/>
    <w:rsid w:val="00B30BE3"/>
    <w:rsid w:val="00B337B7"/>
    <w:rsid w:val="00B36F02"/>
    <w:rsid w:val="00B379D2"/>
    <w:rsid w:val="00B43E35"/>
    <w:rsid w:val="00B512DC"/>
    <w:rsid w:val="00B56157"/>
    <w:rsid w:val="00B578EA"/>
    <w:rsid w:val="00B602C2"/>
    <w:rsid w:val="00B60E24"/>
    <w:rsid w:val="00B61371"/>
    <w:rsid w:val="00B61494"/>
    <w:rsid w:val="00B61F19"/>
    <w:rsid w:val="00B62A56"/>
    <w:rsid w:val="00B64C1F"/>
    <w:rsid w:val="00B66425"/>
    <w:rsid w:val="00B76E13"/>
    <w:rsid w:val="00B771C2"/>
    <w:rsid w:val="00B77275"/>
    <w:rsid w:val="00B81C77"/>
    <w:rsid w:val="00B82B83"/>
    <w:rsid w:val="00B83837"/>
    <w:rsid w:val="00B869E7"/>
    <w:rsid w:val="00B87912"/>
    <w:rsid w:val="00B9064A"/>
    <w:rsid w:val="00B91DC5"/>
    <w:rsid w:val="00B9266C"/>
    <w:rsid w:val="00B92791"/>
    <w:rsid w:val="00B9378C"/>
    <w:rsid w:val="00B93EE8"/>
    <w:rsid w:val="00B94C4A"/>
    <w:rsid w:val="00B95C88"/>
    <w:rsid w:val="00BA169C"/>
    <w:rsid w:val="00BA1A5C"/>
    <w:rsid w:val="00BA4DE3"/>
    <w:rsid w:val="00BA73AC"/>
    <w:rsid w:val="00BB0E16"/>
    <w:rsid w:val="00BB4D18"/>
    <w:rsid w:val="00BB5341"/>
    <w:rsid w:val="00BC0890"/>
    <w:rsid w:val="00BC6B11"/>
    <w:rsid w:val="00BD2A95"/>
    <w:rsid w:val="00BD645F"/>
    <w:rsid w:val="00BE36EF"/>
    <w:rsid w:val="00BE62EC"/>
    <w:rsid w:val="00BE6665"/>
    <w:rsid w:val="00BF1F0F"/>
    <w:rsid w:val="00BF3C4D"/>
    <w:rsid w:val="00BF6C86"/>
    <w:rsid w:val="00C00B96"/>
    <w:rsid w:val="00C01147"/>
    <w:rsid w:val="00C01CC4"/>
    <w:rsid w:val="00C01DB5"/>
    <w:rsid w:val="00C0522D"/>
    <w:rsid w:val="00C06515"/>
    <w:rsid w:val="00C10E33"/>
    <w:rsid w:val="00C1101F"/>
    <w:rsid w:val="00C13443"/>
    <w:rsid w:val="00C1385E"/>
    <w:rsid w:val="00C17DA3"/>
    <w:rsid w:val="00C17E57"/>
    <w:rsid w:val="00C23E4D"/>
    <w:rsid w:val="00C245C0"/>
    <w:rsid w:val="00C249C0"/>
    <w:rsid w:val="00C24B9E"/>
    <w:rsid w:val="00C30E8A"/>
    <w:rsid w:val="00C33CD0"/>
    <w:rsid w:val="00C36236"/>
    <w:rsid w:val="00C47FB7"/>
    <w:rsid w:val="00C52513"/>
    <w:rsid w:val="00C54066"/>
    <w:rsid w:val="00C576FA"/>
    <w:rsid w:val="00C629D2"/>
    <w:rsid w:val="00C65D7B"/>
    <w:rsid w:val="00C660DE"/>
    <w:rsid w:val="00C6653F"/>
    <w:rsid w:val="00C66BD3"/>
    <w:rsid w:val="00C67CDF"/>
    <w:rsid w:val="00C7408E"/>
    <w:rsid w:val="00C83B61"/>
    <w:rsid w:val="00C83EA9"/>
    <w:rsid w:val="00C85895"/>
    <w:rsid w:val="00C85AF8"/>
    <w:rsid w:val="00C866EF"/>
    <w:rsid w:val="00C91F83"/>
    <w:rsid w:val="00C97941"/>
    <w:rsid w:val="00CA0461"/>
    <w:rsid w:val="00CA3A6A"/>
    <w:rsid w:val="00CA5C05"/>
    <w:rsid w:val="00CA725A"/>
    <w:rsid w:val="00CA7714"/>
    <w:rsid w:val="00CB3DF1"/>
    <w:rsid w:val="00CB6DCD"/>
    <w:rsid w:val="00CC0FF4"/>
    <w:rsid w:val="00CC14E4"/>
    <w:rsid w:val="00CC1871"/>
    <w:rsid w:val="00CC3ADA"/>
    <w:rsid w:val="00CC6260"/>
    <w:rsid w:val="00CC6578"/>
    <w:rsid w:val="00CD0363"/>
    <w:rsid w:val="00CD0855"/>
    <w:rsid w:val="00CD0A31"/>
    <w:rsid w:val="00CD7601"/>
    <w:rsid w:val="00CE0CE1"/>
    <w:rsid w:val="00CE16AD"/>
    <w:rsid w:val="00CE2880"/>
    <w:rsid w:val="00CE2F0F"/>
    <w:rsid w:val="00CE32BF"/>
    <w:rsid w:val="00CE4286"/>
    <w:rsid w:val="00CE575E"/>
    <w:rsid w:val="00CE57CC"/>
    <w:rsid w:val="00CF00A0"/>
    <w:rsid w:val="00CF0EFF"/>
    <w:rsid w:val="00CF2290"/>
    <w:rsid w:val="00CF5E8B"/>
    <w:rsid w:val="00D023C1"/>
    <w:rsid w:val="00D0262C"/>
    <w:rsid w:val="00D06FA0"/>
    <w:rsid w:val="00D0733C"/>
    <w:rsid w:val="00D113D1"/>
    <w:rsid w:val="00D13056"/>
    <w:rsid w:val="00D1325F"/>
    <w:rsid w:val="00D14613"/>
    <w:rsid w:val="00D15D6B"/>
    <w:rsid w:val="00D16390"/>
    <w:rsid w:val="00D174B1"/>
    <w:rsid w:val="00D217B9"/>
    <w:rsid w:val="00D309D5"/>
    <w:rsid w:val="00D3131D"/>
    <w:rsid w:val="00D3770C"/>
    <w:rsid w:val="00D37A99"/>
    <w:rsid w:val="00D42E4E"/>
    <w:rsid w:val="00D50BB7"/>
    <w:rsid w:val="00D52701"/>
    <w:rsid w:val="00D55279"/>
    <w:rsid w:val="00D55500"/>
    <w:rsid w:val="00D5572A"/>
    <w:rsid w:val="00D559BA"/>
    <w:rsid w:val="00D57266"/>
    <w:rsid w:val="00D57C1B"/>
    <w:rsid w:val="00D603B3"/>
    <w:rsid w:val="00D62552"/>
    <w:rsid w:val="00D63573"/>
    <w:rsid w:val="00D711A0"/>
    <w:rsid w:val="00D718A4"/>
    <w:rsid w:val="00D7202A"/>
    <w:rsid w:val="00D73579"/>
    <w:rsid w:val="00D8158E"/>
    <w:rsid w:val="00D85C7F"/>
    <w:rsid w:val="00D85FC8"/>
    <w:rsid w:val="00D871BF"/>
    <w:rsid w:val="00D92DB7"/>
    <w:rsid w:val="00DA0AD8"/>
    <w:rsid w:val="00DA426F"/>
    <w:rsid w:val="00DA4827"/>
    <w:rsid w:val="00DB14AB"/>
    <w:rsid w:val="00DB200C"/>
    <w:rsid w:val="00DB304F"/>
    <w:rsid w:val="00DB3C1A"/>
    <w:rsid w:val="00DB4EDA"/>
    <w:rsid w:val="00DB6E3A"/>
    <w:rsid w:val="00DC317C"/>
    <w:rsid w:val="00DD78E8"/>
    <w:rsid w:val="00DD7AB3"/>
    <w:rsid w:val="00DD7CF0"/>
    <w:rsid w:val="00DE073B"/>
    <w:rsid w:val="00DE1790"/>
    <w:rsid w:val="00DE1DC0"/>
    <w:rsid w:val="00DE2064"/>
    <w:rsid w:val="00DE3274"/>
    <w:rsid w:val="00DE6A44"/>
    <w:rsid w:val="00DE7D08"/>
    <w:rsid w:val="00DE7D85"/>
    <w:rsid w:val="00DF12CA"/>
    <w:rsid w:val="00E031BA"/>
    <w:rsid w:val="00E03903"/>
    <w:rsid w:val="00E04B36"/>
    <w:rsid w:val="00E04C00"/>
    <w:rsid w:val="00E065E8"/>
    <w:rsid w:val="00E125EB"/>
    <w:rsid w:val="00E13D8F"/>
    <w:rsid w:val="00E2514D"/>
    <w:rsid w:val="00E2761E"/>
    <w:rsid w:val="00E27D20"/>
    <w:rsid w:val="00E34BC1"/>
    <w:rsid w:val="00E363EF"/>
    <w:rsid w:val="00E42861"/>
    <w:rsid w:val="00E45F28"/>
    <w:rsid w:val="00E45F85"/>
    <w:rsid w:val="00E527D7"/>
    <w:rsid w:val="00E53C8B"/>
    <w:rsid w:val="00E55223"/>
    <w:rsid w:val="00E57E1F"/>
    <w:rsid w:val="00E66516"/>
    <w:rsid w:val="00E67A71"/>
    <w:rsid w:val="00E70465"/>
    <w:rsid w:val="00E70969"/>
    <w:rsid w:val="00E71676"/>
    <w:rsid w:val="00E75F03"/>
    <w:rsid w:val="00E76843"/>
    <w:rsid w:val="00E771B8"/>
    <w:rsid w:val="00E847D6"/>
    <w:rsid w:val="00E84D8A"/>
    <w:rsid w:val="00E95599"/>
    <w:rsid w:val="00E95F0D"/>
    <w:rsid w:val="00E96E07"/>
    <w:rsid w:val="00E97055"/>
    <w:rsid w:val="00E9763A"/>
    <w:rsid w:val="00EA0B99"/>
    <w:rsid w:val="00EC1EE7"/>
    <w:rsid w:val="00EC37FA"/>
    <w:rsid w:val="00EC3CBD"/>
    <w:rsid w:val="00EC436C"/>
    <w:rsid w:val="00EC52B0"/>
    <w:rsid w:val="00EC542E"/>
    <w:rsid w:val="00EC554E"/>
    <w:rsid w:val="00EC5C31"/>
    <w:rsid w:val="00ED0E63"/>
    <w:rsid w:val="00ED0FD1"/>
    <w:rsid w:val="00ED4212"/>
    <w:rsid w:val="00ED42F5"/>
    <w:rsid w:val="00ED5BC9"/>
    <w:rsid w:val="00ED627D"/>
    <w:rsid w:val="00EE6DB7"/>
    <w:rsid w:val="00EF1800"/>
    <w:rsid w:val="00EF22B4"/>
    <w:rsid w:val="00EF3C0E"/>
    <w:rsid w:val="00EF5FA2"/>
    <w:rsid w:val="00EF666E"/>
    <w:rsid w:val="00EF6E81"/>
    <w:rsid w:val="00F005F1"/>
    <w:rsid w:val="00F00AB5"/>
    <w:rsid w:val="00F0662F"/>
    <w:rsid w:val="00F118A2"/>
    <w:rsid w:val="00F131EC"/>
    <w:rsid w:val="00F1350B"/>
    <w:rsid w:val="00F14B45"/>
    <w:rsid w:val="00F2113E"/>
    <w:rsid w:val="00F21A3A"/>
    <w:rsid w:val="00F23F9F"/>
    <w:rsid w:val="00F262FF"/>
    <w:rsid w:val="00F36216"/>
    <w:rsid w:val="00F42BB2"/>
    <w:rsid w:val="00F448CF"/>
    <w:rsid w:val="00F525B8"/>
    <w:rsid w:val="00F541A7"/>
    <w:rsid w:val="00F547BA"/>
    <w:rsid w:val="00F60403"/>
    <w:rsid w:val="00F62EE4"/>
    <w:rsid w:val="00F637ED"/>
    <w:rsid w:val="00F719FE"/>
    <w:rsid w:val="00F71A26"/>
    <w:rsid w:val="00F77714"/>
    <w:rsid w:val="00F81F6F"/>
    <w:rsid w:val="00F83020"/>
    <w:rsid w:val="00F85051"/>
    <w:rsid w:val="00F90896"/>
    <w:rsid w:val="00F93154"/>
    <w:rsid w:val="00F951D8"/>
    <w:rsid w:val="00F974E3"/>
    <w:rsid w:val="00F97A71"/>
    <w:rsid w:val="00FA098B"/>
    <w:rsid w:val="00FA15E6"/>
    <w:rsid w:val="00FA350E"/>
    <w:rsid w:val="00FA4D94"/>
    <w:rsid w:val="00FA4E55"/>
    <w:rsid w:val="00FA5454"/>
    <w:rsid w:val="00FA5734"/>
    <w:rsid w:val="00FB5480"/>
    <w:rsid w:val="00FB5F76"/>
    <w:rsid w:val="00FB653E"/>
    <w:rsid w:val="00FB66DF"/>
    <w:rsid w:val="00FC2026"/>
    <w:rsid w:val="00FC2D50"/>
    <w:rsid w:val="00FC35C0"/>
    <w:rsid w:val="00FC5CC7"/>
    <w:rsid w:val="00FD1CB4"/>
    <w:rsid w:val="00FD2185"/>
    <w:rsid w:val="00FD33C5"/>
    <w:rsid w:val="00FD354E"/>
    <w:rsid w:val="00FD4430"/>
    <w:rsid w:val="00FD5069"/>
    <w:rsid w:val="00FD72F2"/>
    <w:rsid w:val="00FE0B6C"/>
    <w:rsid w:val="00FE2CF1"/>
    <w:rsid w:val="00FE4A62"/>
    <w:rsid w:val="00FE588F"/>
    <w:rsid w:val="00FE5A34"/>
    <w:rsid w:val="00FE65FC"/>
    <w:rsid w:val="00FE6B36"/>
    <w:rsid w:val="00FF2292"/>
    <w:rsid w:val="00FF22B0"/>
    <w:rsid w:val="00FF30EC"/>
    <w:rsid w:val="00FF3117"/>
    <w:rsid w:val="00FF4E7A"/>
    <w:rsid w:val="00FF5FCF"/>
    <w:rsid w:val="00FF60ED"/>
    <w:rsid w:val="00FF6CB2"/>
    <w:rsid w:val="00FF79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2">
    <w:name w:val="heading 2"/>
    <w:basedOn w:val="Normal"/>
    <w:next w:val="Normal"/>
    <w:link w:val="Heading2Char"/>
    <w:uiPriority w:val="99"/>
    <w:qFormat/>
    <w:locked/>
    <w:rsid w:val="0089425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5B31A6"/>
    <w:rPr>
      <w:rFonts w:ascii="Cambria" w:hAnsi="Cambria" w:cs="Times New Roman"/>
      <w:b/>
      <w:bCs/>
      <w:i/>
      <w:iCs/>
      <w:sz w:val="28"/>
      <w:szCs w:val="28"/>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 w:type="paragraph" w:customStyle="1" w:styleId="Normal1">
    <w:name w:val="Normal1"/>
    <w:uiPriority w:val="99"/>
    <w:rsid w:val="00DB14AB"/>
    <w:pPr>
      <w:widowControl w:val="0"/>
      <w:spacing w:line="300" w:lineRule="auto"/>
      <w:ind w:firstLine="720"/>
      <w:jc w:val="both"/>
    </w:pPr>
    <w:rPr>
      <w:rFonts w:ascii="Courier New" w:eastAsia="Times New Roman" w:hAnsi="Courier New"/>
      <w:sz w:val="28"/>
      <w:szCs w:val="20"/>
      <w:lang w:val="uk-UA"/>
    </w:rPr>
  </w:style>
  <w:style w:type="paragraph" w:styleId="BodyText3">
    <w:name w:val="Body Text 3"/>
    <w:basedOn w:val="Normal"/>
    <w:link w:val="BodyText3Char"/>
    <w:uiPriority w:val="99"/>
    <w:rsid w:val="007B588F"/>
    <w:pPr>
      <w:spacing w:after="120"/>
    </w:pPr>
    <w:rPr>
      <w:sz w:val="16"/>
      <w:szCs w:val="16"/>
    </w:rPr>
  </w:style>
  <w:style w:type="character" w:customStyle="1" w:styleId="BodyText3Char">
    <w:name w:val="Body Text 3 Char"/>
    <w:basedOn w:val="DefaultParagraphFont"/>
    <w:link w:val="BodyText3"/>
    <w:uiPriority w:val="99"/>
    <w:semiHidden/>
    <w:locked/>
    <w:rsid w:val="00ED5BC9"/>
    <w:rPr>
      <w:rFonts w:cs="Times New Roman"/>
      <w:sz w:val="16"/>
      <w:szCs w:val="16"/>
      <w:lang w:eastAsia="en-US"/>
    </w:rPr>
  </w:style>
  <w:style w:type="paragraph" w:styleId="BodyText2">
    <w:name w:val="Body Text 2"/>
    <w:basedOn w:val="Normal"/>
    <w:link w:val="BodyText2Char"/>
    <w:uiPriority w:val="99"/>
    <w:rsid w:val="007B588F"/>
    <w:pPr>
      <w:spacing w:after="120" w:line="480" w:lineRule="auto"/>
    </w:pPr>
  </w:style>
  <w:style w:type="character" w:customStyle="1" w:styleId="BodyText2Char">
    <w:name w:val="Body Text 2 Char"/>
    <w:basedOn w:val="DefaultParagraphFont"/>
    <w:link w:val="BodyText2"/>
    <w:uiPriority w:val="99"/>
    <w:semiHidden/>
    <w:locked/>
    <w:rsid w:val="00ED5BC9"/>
    <w:rPr>
      <w:rFonts w:cs="Times New Roman"/>
      <w:lang w:eastAsia="en-US"/>
    </w:rPr>
  </w:style>
  <w:style w:type="paragraph" w:styleId="List2">
    <w:name w:val="List 2"/>
    <w:basedOn w:val="Normal"/>
    <w:uiPriority w:val="99"/>
    <w:rsid w:val="007B588F"/>
    <w:pPr>
      <w:tabs>
        <w:tab w:val="num" w:pos="2520"/>
      </w:tabs>
      <w:spacing w:after="0" w:line="240" w:lineRule="auto"/>
      <w:ind w:left="2520" w:hanging="720"/>
    </w:pPr>
    <w:rPr>
      <w:rFonts w:ascii="Times New Roman" w:eastAsia="Times New Roman" w:hAnsi="Times New Roman"/>
      <w:sz w:val="24"/>
      <w:szCs w:val="24"/>
      <w:lang w:val="uk-UA" w:eastAsia="uk-UA"/>
    </w:rPr>
  </w:style>
  <w:style w:type="paragraph" w:customStyle="1" w:styleId="a">
    <w:name w:val="Òåêñò"/>
    <w:uiPriority w:val="99"/>
    <w:rsid w:val="007B588F"/>
    <w:pPr>
      <w:widowControl w:val="0"/>
      <w:spacing w:line="210" w:lineRule="atLeast"/>
      <w:ind w:firstLine="454"/>
      <w:jc w:val="both"/>
    </w:pPr>
    <w:rPr>
      <w:rFonts w:ascii="Times New Roman" w:eastAsia="Times New Roman" w:hAnsi="Times New Roman"/>
      <w:color w:val="000000"/>
      <w:sz w:val="20"/>
      <w:szCs w:val="20"/>
      <w:lang w:val="en-US"/>
    </w:rPr>
  </w:style>
  <w:style w:type="paragraph" w:customStyle="1" w:styleId="a0">
    <w:name w:val="Таблица текст"/>
    <w:basedOn w:val="Normal"/>
    <w:uiPriority w:val="99"/>
    <w:rsid w:val="00486E80"/>
    <w:pPr>
      <w:spacing w:after="0" w:line="240" w:lineRule="auto"/>
    </w:pPr>
    <w:rPr>
      <w:rFonts w:ascii="Arial" w:hAnsi="Arial" w:cs="Arial"/>
      <w:sz w:val="20"/>
      <w:szCs w:val="20"/>
      <w:lang w:val="uk-UA" w:eastAsia="ru-RU"/>
    </w:rPr>
  </w:style>
  <w:style w:type="character" w:customStyle="1" w:styleId="2">
    <w:name w:val="Знак Знак2"/>
    <w:uiPriority w:val="99"/>
    <w:rsid w:val="00486E80"/>
    <w:rPr>
      <w:sz w:val="24"/>
      <w:lang w:val="uk-UA" w:eastAsia="uk-UA"/>
    </w:rPr>
  </w:style>
  <w:style w:type="paragraph" w:customStyle="1" w:styleId="10">
    <w:name w:val="Абзац списка1"/>
    <w:basedOn w:val="Normal"/>
    <w:uiPriority w:val="99"/>
    <w:rsid w:val="00486E80"/>
    <w:pPr>
      <w:spacing w:after="0" w:line="240" w:lineRule="auto"/>
      <w:ind w:left="708"/>
    </w:pPr>
    <w:rPr>
      <w:rFonts w:ascii="Times New Roman" w:hAnsi="Times New Roman"/>
      <w:sz w:val="24"/>
      <w:szCs w:val="24"/>
      <w:lang w:val="uk-UA" w:eastAsia="uk-UA"/>
    </w:rPr>
  </w:style>
  <w:style w:type="paragraph" w:customStyle="1" w:styleId="rvps6">
    <w:name w:val="rvps6"/>
    <w:basedOn w:val="Normal"/>
    <w:uiPriority w:val="99"/>
    <w:rsid w:val="00486E8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16827307">
      <w:marLeft w:val="0"/>
      <w:marRight w:val="0"/>
      <w:marTop w:val="0"/>
      <w:marBottom w:val="0"/>
      <w:divBdr>
        <w:top w:val="none" w:sz="0" w:space="0" w:color="auto"/>
        <w:left w:val="none" w:sz="0" w:space="0" w:color="auto"/>
        <w:bottom w:val="none" w:sz="0" w:space="0" w:color="auto"/>
        <w:right w:val="none" w:sz="0" w:space="0" w:color="auto"/>
      </w:divBdr>
    </w:div>
    <w:div w:id="2116827308">
      <w:marLeft w:val="0"/>
      <w:marRight w:val="0"/>
      <w:marTop w:val="0"/>
      <w:marBottom w:val="0"/>
      <w:divBdr>
        <w:top w:val="none" w:sz="0" w:space="0" w:color="auto"/>
        <w:left w:val="none" w:sz="0" w:space="0" w:color="auto"/>
        <w:bottom w:val="none" w:sz="0" w:space="0" w:color="auto"/>
        <w:right w:val="none" w:sz="0" w:space="0" w:color="auto"/>
      </w:divBdr>
    </w:div>
    <w:div w:id="2116827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thor.kiev.ua/apparatnye-produkty/securetoken-33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486</TotalTime>
  <Pages>15</Pages>
  <Words>5859</Words>
  <Characters>-32766</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107</cp:revision>
  <cp:lastPrinted>2016-12-05T11:14:00Z</cp:lastPrinted>
  <dcterms:created xsi:type="dcterms:W3CDTF">2016-11-30T07:25:00Z</dcterms:created>
  <dcterms:modified xsi:type="dcterms:W3CDTF">2016-12-14T07:41:00Z</dcterms:modified>
</cp:coreProperties>
</file>