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4F1" w:rsidRPr="00F85051" w:rsidRDefault="00A804F1" w:rsidP="000B70F0">
      <w:pPr>
        <w:pStyle w:val="Title"/>
        <w:rPr>
          <w:lang w:val="ru-RU"/>
        </w:rPr>
      </w:pPr>
      <w:r>
        <w:t>Державне підприємство "</w:t>
      </w:r>
      <w:r w:rsidRPr="00F85051">
        <w:t>ЕНЕРГОРИНОК"</w:t>
      </w:r>
    </w:p>
    <w:p w:rsidR="00A804F1" w:rsidRPr="00F85051" w:rsidRDefault="00A804F1" w:rsidP="000B70F0">
      <w:pPr>
        <w:jc w:val="center"/>
      </w:pPr>
    </w:p>
    <w:tbl>
      <w:tblPr>
        <w:tblW w:w="10008" w:type="dxa"/>
        <w:tblLook w:val="0000"/>
      </w:tblPr>
      <w:tblGrid>
        <w:gridCol w:w="1368"/>
        <w:gridCol w:w="3420"/>
        <w:gridCol w:w="5220"/>
      </w:tblGrid>
      <w:tr w:rsidR="00A804F1" w:rsidRPr="00F85051" w:rsidTr="000B70F0">
        <w:trPr>
          <w:trHeight w:val="158"/>
        </w:trPr>
        <w:tc>
          <w:tcPr>
            <w:tcW w:w="1368" w:type="dxa"/>
          </w:tcPr>
          <w:p w:rsidR="00A804F1" w:rsidRPr="00F85051" w:rsidRDefault="00A804F1" w:rsidP="000B70F0">
            <w:pPr>
              <w:spacing w:after="0" w:line="240" w:lineRule="auto"/>
              <w:jc w:val="center"/>
            </w:pPr>
          </w:p>
        </w:tc>
        <w:tc>
          <w:tcPr>
            <w:tcW w:w="3420" w:type="dxa"/>
          </w:tcPr>
          <w:p w:rsidR="00A804F1" w:rsidRPr="00F85051" w:rsidRDefault="00A804F1" w:rsidP="0050641C">
            <w:pPr>
              <w:pStyle w:val="Heading5"/>
              <w:rPr>
                <w:noProof/>
                <w:lang w:val="ru-RU"/>
              </w:rPr>
            </w:pPr>
          </w:p>
        </w:tc>
        <w:tc>
          <w:tcPr>
            <w:tcW w:w="5220" w:type="dxa"/>
          </w:tcPr>
          <w:p w:rsidR="00A804F1" w:rsidRPr="00F85051" w:rsidRDefault="00A804F1" w:rsidP="0050641C">
            <w:pPr>
              <w:pStyle w:val="Heading5"/>
              <w:rPr>
                <w:noProof/>
                <w:lang w:val="ru-RU"/>
              </w:rPr>
            </w:pPr>
            <w:r w:rsidRPr="00F85051">
              <w:rPr>
                <w:noProof/>
                <w:lang w:val="ru-RU"/>
              </w:rPr>
              <w:t>ЗАТВЕРДЖЕНО</w:t>
            </w:r>
          </w:p>
        </w:tc>
      </w:tr>
      <w:tr w:rsidR="00A804F1" w:rsidRPr="00F85051" w:rsidTr="0050641C">
        <w:tc>
          <w:tcPr>
            <w:tcW w:w="1368" w:type="dxa"/>
          </w:tcPr>
          <w:p w:rsidR="00A804F1" w:rsidRPr="00F85051" w:rsidRDefault="00A804F1" w:rsidP="000B70F0">
            <w:pPr>
              <w:spacing w:after="0" w:line="240" w:lineRule="auto"/>
              <w:jc w:val="center"/>
            </w:pPr>
          </w:p>
        </w:tc>
        <w:tc>
          <w:tcPr>
            <w:tcW w:w="8640" w:type="dxa"/>
            <w:gridSpan w:val="2"/>
          </w:tcPr>
          <w:p w:rsidR="00A804F1" w:rsidRPr="00F85051" w:rsidRDefault="00A804F1" w:rsidP="00FF30EC">
            <w:pPr>
              <w:pStyle w:val="Heading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A804F1" w:rsidRPr="0047335C" w:rsidRDefault="00A804F1" w:rsidP="0047335C">
            <w:pPr>
              <w:pStyle w:val="Heading5"/>
              <w:jc w:val="both"/>
              <w:rPr>
                <w:sz w:val="20"/>
                <w:szCs w:val="20"/>
              </w:rPr>
            </w:pPr>
            <w:r>
              <w:rPr>
                <w:noProof/>
                <w:sz w:val="20"/>
                <w:szCs w:val="20"/>
                <w:lang w:val="ru-RU"/>
              </w:rPr>
              <w:t xml:space="preserve">                                                                              від_</w:t>
            </w:r>
            <w:r w:rsidRPr="00F51713">
              <w:rPr>
                <w:noProof/>
                <w:sz w:val="20"/>
                <w:szCs w:val="20"/>
                <w:u w:val="single"/>
                <w:lang w:val="ru-RU"/>
              </w:rPr>
              <w:t>19.08.2016</w:t>
            </w:r>
            <w:r w:rsidRPr="00F51713">
              <w:rPr>
                <w:noProof/>
                <w:sz w:val="20"/>
                <w:szCs w:val="20"/>
                <w:lang w:val="ru-RU"/>
              </w:rPr>
              <w:t>_№</w:t>
            </w:r>
            <w:r w:rsidRPr="00F51713">
              <w:rPr>
                <w:noProof/>
                <w:sz w:val="20"/>
                <w:szCs w:val="20"/>
                <w:u w:val="single"/>
                <w:lang w:val="ru-RU"/>
              </w:rPr>
              <w:t xml:space="preserve"> 47/08 ТК – ЕЗ/ЗД 19-2</w:t>
            </w:r>
          </w:p>
        </w:tc>
      </w:tr>
    </w:tbl>
    <w:p w:rsidR="00A804F1" w:rsidRPr="00F85051" w:rsidRDefault="00A804F1" w:rsidP="000B70F0">
      <w:pPr>
        <w:jc w:val="center"/>
      </w:pPr>
    </w:p>
    <w:p w:rsidR="00A804F1" w:rsidRPr="00F85051" w:rsidRDefault="00A804F1" w:rsidP="000B70F0">
      <w:pPr>
        <w:jc w:val="center"/>
      </w:pPr>
    </w:p>
    <w:p w:rsidR="00A804F1" w:rsidRPr="00F85051" w:rsidRDefault="00A804F1" w:rsidP="000B70F0">
      <w:pPr>
        <w:jc w:val="center"/>
      </w:pPr>
    </w:p>
    <w:p w:rsidR="00A804F1" w:rsidRPr="00F85051" w:rsidRDefault="00A804F1" w:rsidP="000B70F0">
      <w:pPr>
        <w:jc w:val="center"/>
      </w:pPr>
    </w:p>
    <w:p w:rsidR="00A804F1" w:rsidRPr="00F85051" w:rsidRDefault="00A804F1" w:rsidP="000B70F0">
      <w:pPr>
        <w:jc w:val="center"/>
      </w:pPr>
    </w:p>
    <w:p w:rsidR="00A804F1" w:rsidRPr="00F85051" w:rsidRDefault="00A804F1" w:rsidP="000B70F0">
      <w:pPr>
        <w:jc w:val="center"/>
      </w:pPr>
    </w:p>
    <w:p w:rsidR="00A804F1" w:rsidRPr="00F85051" w:rsidRDefault="00A804F1" w:rsidP="000B70F0">
      <w:pPr>
        <w:jc w:val="center"/>
      </w:pPr>
    </w:p>
    <w:p w:rsidR="00A804F1" w:rsidRDefault="00A804F1" w:rsidP="000B70F0">
      <w:pPr>
        <w:pStyle w:val="Heading1"/>
        <w:rPr>
          <w:sz w:val="40"/>
        </w:rPr>
      </w:pPr>
      <w:r w:rsidRPr="00F85051">
        <w:rPr>
          <w:sz w:val="40"/>
        </w:rPr>
        <w:t xml:space="preserve">ДОКУМЕНТАЦІЯ </w:t>
      </w:r>
    </w:p>
    <w:p w:rsidR="00A804F1" w:rsidRDefault="00A804F1" w:rsidP="000B70F0">
      <w:pPr>
        <w:keepNext/>
        <w:jc w:val="center"/>
        <w:rPr>
          <w:rFonts w:ascii="Times New Roman" w:hAnsi="Times New Roman"/>
          <w:b/>
          <w:bCs/>
          <w:sz w:val="28"/>
          <w:szCs w:val="28"/>
          <w:lang w:val="uk-UA"/>
        </w:rPr>
      </w:pPr>
    </w:p>
    <w:p w:rsidR="00A804F1" w:rsidRPr="00357BA8" w:rsidRDefault="00A804F1"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A804F1" w:rsidRDefault="00A804F1" w:rsidP="00BD5086">
      <w:pPr>
        <w:tabs>
          <w:tab w:val="left" w:pos="2160"/>
          <w:tab w:val="left" w:pos="3600"/>
        </w:tabs>
        <w:rPr>
          <w:rFonts w:ascii="Times New Roman" w:hAnsi="Times New Roman"/>
          <w:bCs/>
          <w:i/>
          <w:color w:val="000000"/>
          <w:sz w:val="24"/>
          <w:szCs w:val="24"/>
          <w:lang w:val="uk-UA"/>
        </w:rPr>
      </w:pPr>
      <w:r w:rsidRPr="00BD5086">
        <w:rPr>
          <w:rFonts w:ascii="Times New Roman" w:hAnsi="Times New Roman"/>
          <w:i/>
          <w:sz w:val="24"/>
          <w:szCs w:val="24"/>
          <w:lang w:val="uk-UA"/>
        </w:rPr>
        <w:t xml:space="preserve">код за </w:t>
      </w:r>
      <w:r w:rsidRPr="00BD5086">
        <w:rPr>
          <w:rFonts w:ascii="Times New Roman" w:hAnsi="Times New Roman"/>
          <w:bCs/>
          <w:i/>
          <w:sz w:val="24"/>
          <w:szCs w:val="24"/>
          <w:lang w:val="uk-UA"/>
        </w:rPr>
        <w:t xml:space="preserve">ДК 016:2010 – 26.20.2 </w:t>
      </w:r>
      <w:r w:rsidRPr="00BD5086">
        <w:rPr>
          <w:rFonts w:ascii="Times New Roman" w:hAnsi="Times New Roman"/>
          <w:b/>
          <w:bCs/>
          <w:i/>
          <w:sz w:val="24"/>
          <w:szCs w:val="24"/>
          <w:lang w:val="uk-UA"/>
        </w:rPr>
        <w:t>"Блоки п</w:t>
      </w:r>
      <w:r w:rsidRPr="00BD5086">
        <w:rPr>
          <w:rFonts w:ascii="Times New Roman" w:hAnsi="Times New Roman"/>
          <w:b/>
          <w:i/>
          <w:sz w:val="24"/>
          <w:szCs w:val="24"/>
          <w:lang w:val="uk-UA"/>
        </w:rPr>
        <w:t>ам’яті та інші запам’ятовувальні пристрої</w:t>
      </w:r>
      <w:r w:rsidRPr="00BD5086">
        <w:rPr>
          <w:rFonts w:ascii="Times New Roman" w:hAnsi="Times New Roman"/>
          <w:b/>
          <w:bCs/>
          <w:i/>
          <w:color w:val="000000"/>
          <w:sz w:val="24"/>
          <w:szCs w:val="24"/>
          <w:lang w:val="uk-UA"/>
        </w:rPr>
        <w:t xml:space="preserve">" </w:t>
      </w:r>
    </w:p>
    <w:p w:rsidR="00A804F1" w:rsidRPr="00BD5086" w:rsidRDefault="00A804F1" w:rsidP="00BD5086">
      <w:pPr>
        <w:tabs>
          <w:tab w:val="left" w:pos="2160"/>
          <w:tab w:val="left" w:pos="3600"/>
        </w:tabs>
        <w:jc w:val="center"/>
        <w:rPr>
          <w:rFonts w:ascii="Times New Roman" w:hAnsi="Times New Roman"/>
          <w:i/>
          <w:sz w:val="24"/>
          <w:szCs w:val="24"/>
          <w:lang w:val="uk-UA" w:eastAsia="ru-RU"/>
        </w:rPr>
      </w:pPr>
      <w:r w:rsidRPr="00BD5086">
        <w:rPr>
          <w:rFonts w:ascii="Times New Roman" w:hAnsi="Times New Roman"/>
          <w:bCs/>
          <w:i/>
          <w:color w:val="000000"/>
          <w:sz w:val="24"/>
          <w:szCs w:val="24"/>
          <w:lang w:val="uk-UA"/>
        </w:rPr>
        <w:t xml:space="preserve">код СРV ДК 021:2015- </w:t>
      </w:r>
      <w:r>
        <w:rPr>
          <w:rFonts w:ascii="Times New Roman" w:hAnsi="Times New Roman"/>
          <w:bCs/>
          <w:i/>
          <w:color w:val="000000"/>
          <w:sz w:val="24"/>
          <w:szCs w:val="24"/>
          <w:lang w:val="uk-UA"/>
        </w:rPr>
        <w:t>30236123</w:t>
      </w:r>
      <w:r w:rsidRPr="00BD5086">
        <w:rPr>
          <w:rFonts w:ascii="Times New Roman" w:hAnsi="Times New Roman"/>
          <w:i/>
          <w:sz w:val="24"/>
          <w:szCs w:val="24"/>
          <w:lang w:val="uk-UA"/>
        </w:rPr>
        <w:t>-</w:t>
      </w:r>
      <w:r>
        <w:rPr>
          <w:rFonts w:ascii="Times New Roman" w:hAnsi="Times New Roman"/>
          <w:i/>
          <w:sz w:val="24"/>
          <w:szCs w:val="24"/>
          <w:lang w:val="uk-UA"/>
        </w:rPr>
        <w:t>0</w:t>
      </w:r>
      <w:r w:rsidRPr="00BD5086">
        <w:rPr>
          <w:rFonts w:ascii="Times New Roman" w:hAnsi="Times New Roman"/>
          <w:i/>
          <w:sz w:val="24"/>
          <w:szCs w:val="24"/>
          <w:lang w:val="uk-UA"/>
        </w:rPr>
        <w:t xml:space="preserve"> </w:t>
      </w:r>
      <w:r>
        <w:rPr>
          <w:rFonts w:ascii="Times New Roman" w:hAnsi="Times New Roman"/>
          <w:i/>
          <w:iCs/>
          <w:sz w:val="24"/>
          <w:szCs w:val="24"/>
          <w:lang w:val="uk-UA"/>
        </w:rPr>
        <w:t>"</w:t>
      </w:r>
      <w:r w:rsidRPr="00BD5086">
        <w:rPr>
          <w:sz w:val="28"/>
          <w:szCs w:val="28"/>
          <w:lang w:val="uk-UA" w:eastAsia="ru-RU"/>
        </w:rPr>
        <w:t xml:space="preserve"> </w:t>
      </w:r>
      <w:r w:rsidRPr="00BD5086">
        <w:rPr>
          <w:rFonts w:ascii="Times New Roman" w:hAnsi="Times New Roman"/>
          <w:i/>
          <w:sz w:val="24"/>
          <w:szCs w:val="24"/>
          <w:lang w:val="uk-UA" w:eastAsia="ru-RU"/>
        </w:rPr>
        <w:t xml:space="preserve">Програмовані енергонезалежні постійні запам’ятовувальні </w:t>
      </w:r>
      <w:r>
        <w:rPr>
          <w:rFonts w:ascii="Times New Roman" w:hAnsi="Times New Roman"/>
          <w:i/>
          <w:sz w:val="24"/>
          <w:szCs w:val="24"/>
          <w:lang w:val="uk-UA" w:eastAsia="ru-RU"/>
        </w:rPr>
        <w:t xml:space="preserve">                  </w:t>
      </w:r>
      <w:r w:rsidRPr="00BD5086">
        <w:rPr>
          <w:rFonts w:ascii="Times New Roman" w:hAnsi="Times New Roman"/>
          <w:i/>
          <w:sz w:val="24"/>
          <w:szCs w:val="24"/>
          <w:lang w:val="uk-UA" w:eastAsia="ru-RU"/>
        </w:rPr>
        <w:t>пристрої з можливістю перезапису (</w:t>
      </w:r>
      <w:r w:rsidRPr="00BD5086">
        <w:rPr>
          <w:rFonts w:ascii="Times New Roman" w:hAnsi="Times New Roman"/>
          <w:i/>
          <w:sz w:val="24"/>
          <w:szCs w:val="24"/>
          <w:lang w:eastAsia="ru-RU"/>
        </w:rPr>
        <w:t>EEPROM</w:t>
      </w:r>
      <w:r w:rsidRPr="00BD5086">
        <w:rPr>
          <w:rFonts w:ascii="Times New Roman" w:hAnsi="Times New Roman"/>
          <w:i/>
          <w:sz w:val="24"/>
          <w:szCs w:val="24"/>
          <w:lang w:val="uk-UA" w:eastAsia="ru-RU"/>
        </w:rPr>
        <w:t>)</w:t>
      </w:r>
      <w:r w:rsidRPr="00BD5086">
        <w:rPr>
          <w:rFonts w:ascii="Times New Roman" w:hAnsi="Times New Roman"/>
          <w:i/>
          <w:sz w:val="24"/>
          <w:szCs w:val="24"/>
          <w:lang w:val="uk-UA"/>
        </w:rPr>
        <w:t>"</w:t>
      </w:r>
    </w:p>
    <w:p w:rsidR="00A804F1" w:rsidRPr="009609CD" w:rsidRDefault="00A804F1" w:rsidP="00BD5086">
      <w:pPr>
        <w:tabs>
          <w:tab w:val="left" w:pos="2160"/>
          <w:tab w:val="left" w:pos="3600"/>
        </w:tabs>
        <w:jc w:val="center"/>
        <w:rPr>
          <w:rFonts w:ascii="Times New Roman" w:hAnsi="Times New Roman"/>
          <w:i/>
          <w:sz w:val="28"/>
          <w:szCs w:val="28"/>
          <w:lang w:val="uk-UA"/>
        </w:rPr>
      </w:pPr>
      <w:r w:rsidRPr="009609CD">
        <w:rPr>
          <w:rFonts w:ascii="Times New Roman" w:hAnsi="Times New Roman"/>
          <w:i/>
          <w:sz w:val="28"/>
          <w:szCs w:val="28"/>
          <w:lang w:val="uk-UA"/>
        </w:rPr>
        <w:t>(</w:t>
      </w:r>
      <w:r>
        <w:rPr>
          <w:rFonts w:ascii="Times New Roman" w:hAnsi="Times New Roman"/>
          <w:i/>
        </w:rPr>
        <w:t>Захищен</w:t>
      </w:r>
      <w:r>
        <w:rPr>
          <w:rFonts w:ascii="Times New Roman" w:hAnsi="Times New Roman"/>
          <w:i/>
          <w:lang w:val="uk-UA"/>
        </w:rPr>
        <w:t>і</w:t>
      </w:r>
      <w:r>
        <w:rPr>
          <w:rFonts w:ascii="Times New Roman" w:hAnsi="Times New Roman"/>
          <w:i/>
        </w:rPr>
        <w:t xml:space="preserve"> електронн</w:t>
      </w:r>
      <w:r>
        <w:rPr>
          <w:rFonts w:ascii="Times New Roman" w:hAnsi="Times New Roman"/>
          <w:i/>
          <w:lang w:val="uk-UA"/>
        </w:rPr>
        <w:t>і</w:t>
      </w:r>
      <w:r>
        <w:rPr>
          <w:rFonts w:ascii="Times New Roman" w:hAnsi="Times New Roman"/>
          <w:i/>
        </w:rPr>
        <w:t xml:space="preserve"> ключ</w:t>
      </w:r>
      <w:r>
        <w:rPr>
          <w:rFonts w:ascii="Times New Roman" w:hAnsi="Times New Roman"/>
          <w:i/>
          <w:lang w:val="uk-UA"/>
        </w:rPr>
        <w:t>і</w:t>
      </w:r>
      <w:r w:rsidRPr="00BD5086">
        <w:rPr>
          <w:rFonts w:ascii="Times New Roman" w:hAnsi="Times New Roman"/>
          <w:i/>
        </w:rPr>
        <w:t xml:space="preserve"> з комплектом драйверів</w:t>
      </w:r>
      <w:r w:rsidRPr="009609CD">
        <w:rPr>
          <w:rFonts w:ascii="Times New Roman" w:hAnsi="Times New Roman"/>
          <w:i/>
          <w:sz w:val="28"/>
          <w:szCs w:val="28"/>
          <w:lang w:val="uk-UA"/>
        </w:rPr>
        <w:t>)</w:t>
      </w:r>
    </w:p>
    <w:p w:rsidR="00A804F1" w:rsidRDefault="00A804F1" w:rsidP="000B70F0">
      <w:pPr>
        <w:tabs>
          <w:tab w:val="left" w:pos="2160"/>
          <w:tab w:val="left" w:pos="3600"/>
        </w:tabs>
        <w:jc w:val="center"/>
        <w:rPr>
          <w:rFonts w:ascii="Times New Roman" w:hAnsi="Times New Roman"/>
          <w:b/>
          <w:i/>
          <w:sz w:val="24"/>
          <w:szCs w:val="24"/>
          <w:lang w:val="uk-UA"/>
        </w:rPr>
      </w:pPr>
    </w:p>
    <w:p w:rsidR="00A804F1" w:rsidRPr="000B70F0" w:rsidRDefault="00A804F1" w:rsidP="00384689">
      <w:pPr>
        <w:tabs>
          <w:tab w:val="left" w:pos="2160"/>
          <w:tab w:val="left" w:pos="3600"/>
        </w:tabs>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A804F1" w:rsidTr="008A30A9">
        <w:tc>
          <w:tcPr>
            <w:tcW w:w="3600" w:type="dxa"/>
            <w:tcBorders>
              <w:top w:val="nil"/>
              <w:left w:val="nil"/>
              <w:bottom w:val="nil"/>
              <w:right w:val="nil"/>
            </w:tcBorders>
          </w:tcPr>
          <w:p w:rsidR="00A804F1" w:rsidRPr="008A30A9" w:rsidRDefault="00A804F1"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ProZorro.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A804F1" w:rsidRPr="0017700F" w:rsidRDefault="00A804F1" w:rsidP="0017700F">
      <w:pPr>
        <w:keepNext/>
        <w:overflowPunct w:val="0"/>
        <w:jc w:val="center"/>
        <w:rPr>
          <w:rFonts w:ascii="Times New Roman" w:hAnsi="Times New Roman"/>
          <w:b/>
          <w:bCs/>
          <w:lang w:val="uk-UA"/>
        </w:rPr>
      </w:pPr>
    </w:p>
    <w:p w:rsidR="00A804F1" w:rsidRDefault="00A804F1" w:rsidP="000B70F0">
      <w:pPr>
        <w:rPr>
          <w:sz w:val="36"/>
          <w:lang w:val="uk-UA"/>
        </w:rPr>
      </w:pPr>
    </w:p>
    <w:p w:rsidR="00A804F1" w:rsidRPr="00F85051" w:rsidRDefault="00A804F1" w:rsidP="000B70F0">
      <w:pPr>
        <w:rPr>
          <w:sz w:val="36"/>
          <w:lang w:val="uk-UA"/>
        </w:rPr>
      </w:pPr>
    </w:p>
    <w:p w:rsidR="00A804F1" w:rsidRDefault="00A804F1"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6</w:t>
      </w:r>
    </w:p>
    <w:p w:rsidR="00A804F1" w:rsidRPr="002053B7" w:rsidRDefault="00A804F1" w:rsidP="000B70F0">
      <w:pPr>
        <w:jc w:val="center"/>
        <w:rPr>
          <w:rFonts w:ascii="Times New Roman" w:hAnsi="Times New Roman"/>
          <w:sz w:val="32"/>
          <w:lang w:val="uk-UA"/>
        </w:rPr>
      </w:pPr>
    </w:p>
    <w:p w:rsidR="00A804F1" w:rsidRPr="00921DD4" w:rsidRDefault="00A804F1"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A804F1" w:rsidRPr="00921DD4" w:rsidRDefault="00A804F1"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A804F1" w:rsidRPr="00656B78" w:rsidRDefault="00A804F1"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A804F1" w:rsidRPr="00921DD4" w:rsidRDefault="00A804F1"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A804F1" w:rsidRDefault="00A804F1" w:rsidP="00464E05">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економіст І категорії ВОЗ </w:t>
      </w:r>
      <w:smartTag w:uri="urn:schemas-microsoft-com:office:smarttags" w:element="PersonName">
        <w:r>
          <w:rPr>
            <w:rFonts w:ascii="Times New Roman" w:hAnsi="Times New Roman"/>
            <w:color w:val="000000"/>
            <w:sz w:val="24"/>
            <w:szCs w:val="24"/>
            <w:lang w:val="uk-UA"/>
          </w:rPr>
          <w:t>Войцеховська Світлана Миколаївна</w:t>
        </w:r>
      </w:smartTag>
      <w:r>
        <w:rPr>
          <w:rFonts w:ascii="Times New Roman" w:hAnsi="Times New Roman"/>
          <w:color w:val="000000"/>
          <w:sz w:val="24"/>
          <w:szCs w:val="24"/>
          <w:lang w:val="uk-UA"/>
        </w:rPr>
        <w:t xml:space="preserve">, тел./факс: (044) 594-59-66; відповідальний за технічну частину закупівлі – заступник начальника  ДІКС </w:t>
      </w:r>
      <w:smartTag w:uri="urn:schemas-microsoft-com:office:smarttags" w:element="PersonName">
        <w:r>
          <w:rPr>
            <w:rFonts w:ascii="Times New Roman" w:hAnsi="Times New Roman"/>
            <w:color w:val="000000"/>
            <w:sz w:val="24"/>
            <w:szCs w:val="24"/>
            <w:lang w:val="uk-UA"/>
          </w:rPr>
          <w:t>Мордвінов Дмитро Олексійович</w:t>
        </w:r>
      </w:smartTag>
      <w:r>
        <w:rPr>
          <w:rFonts w:ascii="Times New Roman" w:hAnsi="Times New Roman"/>
          <w:color w:val="000000"/>
          <w:sz w:val="24"/>
          <w:szCs w:val="24"/>
          <w:lang w:val="uk-UA"/>
        </w:rPr>
        <w:t>, тел.: (044) 594-86-07.</w:t>
      </w:r>
    </w:p>
    <w:p w:rsidR="00A804F1" w:rsidRPr="00AE391F" w:rsidRDefault="00A804F1" w:rsidP="00384689">
      <w:pPr>
        <w:widowControl w:val="0"/>
        <w:autoSpaceDE w:val="0"/>
        <w:autoSpaceDN w:val="0"/>
        <w:adjustRightInd w:val="0"/>
        <w:spacing w:after="0" w:line="240" w:lineRule="auto"/>
        <w:ind w:firstLine="567"/>
        <w:jc w:val="both"/>
        <w:rPr>
          <w:rFonts w:ascii="Times New Roman" w:hAnsi="Times New Roman"/>
          <w:bCs/>
          <w:sz w:val="24"/>
          <w:szCs w:val="24"/>
          <w:lang w:val="uk-UA" w:eastAsia="ru-RU"/>
        </w:rPr>
      </w:pPr>
      <w:r>
        <w:rPr>
          <w:rFonts w:ascii="Times New Roman" w:hAnsi="Times New Roman"/>
          <w:sz w:val="24"/>
          <w:szCs w:val="24"/>
          <w:lang w:val="uk-UA" w:eastAsia="ru-RU"/>
        </w:rPr>
        <w:t>2</w:t>
      </w:r>
      <w:r w:rsidRPr="00D15D6B">
        <w:rPr>
          <w:rFonts w:ascii="Times New Roman" w:hAnsi="Times New Roman"/>
          <w:sz w:val="24"/>
          <w:szCs w:val="24"/>
          <w:lang w:val="uk-UA" w:eastAsia="ru-RU"/>
        </w:rPr>
        <w:t xml:space="preserve">. Очікувана вартість закупівлі: </w:t>
      </w:r>
      <w:r>
        <w:rPr>
          <w:rFonts w:ascii="Times New Roman" w:hAnsi="Times New Roman"/>
          <w:sz w:val="24"/>
          <w:szCs w:val="24"/>
          <w:lang w:val="uk-UA" w:eastAsia="ru-RU"/>
        </w:rPr>
        <w:t xml:space="preserve">137 000,00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сто тридцять сім </w:t>
      </w:r>
      <w:r w:rsidRPr="00AE391F">
        <w:rPr>
          <w:rFonts w:ascii="Times New Roman" w:hAnsi="Times New Roman"/>
          <w:sz w:val="24"/>
          <w:szCs w:val="24"/>
          <w:lang w:val="uk-UA" w:eastAsia="ru-RU"/>
        </w:rPr>
        <w:t>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 xml:space="preserve"> </w:t>
      </w:r>
      <w:r w:rsidRPr="00AE391F">
        <w:rPr>
          <w:rFonts w:ascii="Times New Roman" w:hAnsi="Times New Roman"/>
          <w:sz w:val="24"/>
          <w:szCs w:val="24"/>
          <w:lang w:val="uk-UA" w:eastAsia="ru-RU"/>
        </w:rPr>
        <w:t xml:space="preserve">гривень 00 коп.) </w:t>
      </w:r>
      <w:r>
        <w:rPr>
          <w:rFonts w:ascii="Times New Roman" w:hAnsi="Times New Roman"/>
          <w:sz w:val="24"/>
          <w:szCs w:val="24"/>
          <w:lang w:val="uk-UA" w:eastAsia="ru-RU"/>
        </w:rPr>
        <w:t>бе</w:t>
      </w:r>
      <w:r w:rsidRPr="00AE391F">
        <w:rPr>
          <w:rFonts w:ascii="Times New Roman" w:hAnsi="Times New Roman"/>
          <w:sz w:val="24"/>
          <w:szCs w:val="24"/>
          <w:lang w:val="uk-UA" w:eastAsia="ru-RU"/>
        </w:rPr>
        <w:t>з ПДВ</w:t>
      </w:r>
      <w:r w:rsidRPr="00AE391F">
        <w:rPr>
          <w:rFonts w:ascii="Times New Roman" w:hAnsi="Times New Roman"/>
          <w:bCs/>
          <w:sz w:val="24"/>
          <w:szCs w:val="24"/>
          <w:lang w:val="uk-UA" w:eastAsia="ru-RU"/>
        </w:rPr>
        <w:t>.</w:t>
      </w:r>
    </w:p>
    <w:p w:rsidR="00A804F1" w:rsidRPr="001269DB" w:rsidRDefault="00A804F1" w:rsidP="00BF489A">
      <w:pPr>
        <w:tabs>
          <w:tab w:val="left" w:pos="2160"/>
          <w:tab w:val="left" w:pos="3600"/>
        </w:tabs>
        <w:spacing w:after="0" w:line="240" w:lineRule="auto"/>
        <w:jc w:val="both"/>
        <w:rPr>
          <w:rFonts w:ascii="Times New Roman" w:hAnsi="Times New Roman"/>
          <w:i/>
          <w:sz w:val="24"/>
          <w:szCs w:val="24"/>
          <w:lang w:val="uk-UA"/>
        </w:rPr>
      </w:pPr>
      <w:r>
        <w:rPr>
          <w:rFonts w:ascii="Times New Roman" w:hAnsi="Times New Roman"/>
          <w:sz w:val="24"/>
          <w:szCs w:val="24"/>
          <w:lang w:val="uk-UA" w:eastAsia="ru-RU"/>
        </w:rPr>
        <w:t xml:space="preserve">          </w:t>
      </w:r>
      <w:r w:rsidRPr="00921DD4">
        <w:rPr>
          <w:rFonts w:ascii="Times New Roman" w:hAnsi="Times New Roman"/>
          <w:sz w:val="24"/>
          <w:szCs w:val="24"/>
          <w:lang w:val="uk-UA" w:eastAsia="ru-RU"/>
        </w:rPr>
        <w:t>3. Інформація про предмет закупівлі</w:t>
      </w:r>
      <w:r w:rsidRPr="00464E05">
        <w:rPr>
          <w:rFonts w:ascii="Times New Roman" w:hAnsi="Times New Roman"/>
          <w:sz w:val="24"/>
          <w:szCs w:val="24"/>
          <w:lang w:val="uk-UA" w:eastAsia="ru-RU"/>
        </w:rPr>
        <w:t>:</w:t>
      </w:r>
      <w:r w:rsidRPr="00464E05">
        <w:rPr>
          <w:rFonts w:ascii="Times New Roman" w:hAnsi="Times New Roman"/>
          <w:b/>
          <w:bCs/>
          <w:i/>
          <w:color w:val="000000"/>
          <w:sz w:val="24"/>
          <w:szCs w:val="24"/>
          <w:lang w:val="uk-UA"/>
        </w:rPr>
        <w:t xml:space="preserve"> </w:t>
      </w:r>
      <w:r w:rsidRPr="00A56CA3">
        <w:rPr>
          <w:rFonts w:ascii="Times New Roman" w:hAnsi="Times New Roman"/>
          <w:bCs/>
          <w:i/>
          <w:color w:val="000000"/>
          <w:sz w:val="24"/>
          <w:szCs w:val="24"/>
          <w:lang w:val="uk-UA"/>
        </w:rPr>
        <w:t>26</w:t>
      </w:r>
      <w:r w:rsidRPr="00A56CA3">
        <w:rPr>
          <w:rFonts w:ascii="Times New Roman" w:hAnsi="Times New Roman"/>
          <w:bCs/>
          <w:i/>
          <w:sz w:val="24"/>
          <w:szCs w:val="24"/>
          <w:lang w:val="uk-UA"/>
        </w:rPr>
        <w:t>.20.2 "</w:t>
      </w:r>
      <w:hyperlink r:id="rId7" w:history="1">
        <w:r w:rsidRPr="00A56CA3">
          <w:rPr>
            <w:rFonts w:ascii="Times New Roman" w:hAnsi="Times New Roman"/>
            <w:i/>
            <w:sz w:val="24"/>
            <w:szCs w:val="24"/>
            <w:lang w:val="uk-UA"/>
          </w:rPr>
          <w:t>Блоки</w:t>
        </w:r>
      </w:hyperlink>
      <w:r w:rsidRPr="00A56CA3">
        <w:rPr>
          <w:rFonts w:ascii="Times New Roman" w:hAnsi="Times New Roman"/>
          <w:i/>
          <w:sz w:val="24"/>
          <w:szCs w:val="24"/>
          <w:lang w:val="uk-UA"/>
        </w:rPr>
        <w:t xml:space="preserve"> пам’яті та інші запам’ятовувальні пристрої"</w:t>
      </w:r>
      <w:r>
        <w:rPr>
          <w:rFonts w:ascii="Times New Roman" w:hAnsi="Times New Roman"/>
          <w:sz w:val="24"/>
          <w:szCs w:val="24"/>
          <w:lang w:val="uk-UA"/>
        </w:rPr>
        <w:t xml:space="preserve"> </w:t>
      </w:r>
      <w:r w:rsidRPr="00F33F83">
        <w:rPr>
          <w:rFonts w:ascii="Times New Roman" w:hAnsi="Times New Roman"/>
          <w:sz w:val="24"/>
          <w:szCs w:val="24"/>
          <w:lang w:val="uk-UA"/>
        </w:rPr>
        <w:t>(</w:t>
      </w:r>
      <w:r w:rsidRPr="00A56CA3">
        <w:rPr>
          <w:rFonts w:ascii="Times New Roman" w:hAnsi="Times New Roman"/>
          <w:i/>
          <w:sz w:val="24"/>
          <w:szCs w:val="24"/>
          <w:lang w:val="uk-UA" w:eastAsia="ru-RU"/>
        </w:rPr>
        <w:t>30236123-0</w:t>
      </w:r>
      <w:r w:rsidRPr="00F33F83">
        <w:rPr>
          <w:rFonts w:ascii="Times New Roman" w:hAnsi="Times New Roman"/>
          <w:sz w:val="24"/>
          <w:szCs w:val="24"/>
          <w:lang w:val="uk-UA"/>
        </w:rPr>
        <w:t xml:space="preserve"> </w:t>
      </w:r>
      <w:r w:rsidRPr="00F33F83">
        <w:rPr>
          <w:rFonts w:ascii="Times New Roman" w:hAnsi="Times New Roman"/>
          <w:iCs/>
          <w:sz w:val="24"/>
          <w:szCs w:val="24"/>
          <w:lang w:val="uk-UA"/>
        </w:rPr>
        <w:t>"</w:t>
      </w:r>
      <w:r w:rsidRPr="00A56CA3">
        <w:rPr>
          <w:rFonts w:ascii="Times New Roman" w:hAnsi="Times New Roman"/>
          <w:i/>
          <w:sz w:val="24"/>
          <w:szCs w:val="24"/>
          <w:lang w:val="uk-UA" w:eastAsia="ru-RU"/>
        </w:rPr>
        <w:t>Програмовані енергонезалежні постійні запам’ятовувальні пристрої з можливістю перезапису (</w:t>
      </w:r>
      <w:r w:rsidRPr="00A56CA3">
        <w:rPr>
          <w:rFonts w:ascii="Times New Roman" w:hAnsi="Times New Roman"/>
          <w:i/>
          <w:sz w:val="24"/>
          <w:szCs w:val="24"/>
          <w:lang w:eastAsia="ru-RU"/>
        </w:rPr>
        <w:t>EEPROM</w:t>
      </w:r>
      <w:r w:rsidRPr="00A56CA3">
        <w:rPr>
          <w:rFonts w:ascii="Times New Roman" w:hAnsi="Times New Roman"/>
          <w:i/>
          <w:sz w:val="24"/>
          <w:szCs w:val="24"/>
          <w:lang w:val="uk-UA" w:eastAsia="ru-RU"/>
        </w:rPr>
        <w:t>)</w:t>
      </w:r>
      <w:r w:rsidRPr="001269DB">
        <w:rPr>
          <w:rFonts w:ascii="Times New Roman" w:hAnsi="Times New Roman"/>
          <w:i/>
          <w:sz w:val="24"/>
          <w:szCs w:val="24"/>
          <w:lang w:val="uk-UA"/>
        </w:rPr>
        <w:t>")</w:t>
      </w:r>
      <w:r>
        <w:rPr>
          <w:rFonts w:ascii="Times New Roman" w:hAnsi="Times New Roman"/>
          <w:i/>
          <w:sz w:val="24"/>
          <w:szCs w:val="24"/>
          <w:lang w:val="uk-UA"/>
        </w:rPr>
        <w:t xml:space="preserve"> </w:t>
      </w:r>
      <w:r w:rsidRPr="001269DB">
        <w:rPr>
          <w:rFonts w:ascii="Times New Roman" w:hAnsi="Times New Roman"/>
          <w:i/>
          <w:sz w:val="24"/>
          <w:szCs w:val="24"/>
          <w:lang w:val="uk-UA"/>
        </w:rPr>
        <w:t>(</w:t>
      </w:r>
      <w:r w:rsidRPr="00A56CA3">
        <w:rPr>
          <w:rFonts w:ascii="Times New Roman" w:hAnsi="Times New Roman"/>
          <w:i/>
          <w:sz w:val="24"/>
          <w:szCs w:val="24"/>
          <w:lang w:val="uk-UA"/>
        </w:rPr>
        <w:t>Захищен</w:t>
      </w:r>
      <w:r>
        <w:rPr>
          <w:rFonts w:ascii="Times New Roman" w:hAnsi="Times New Roman"/>
          <w:i/>
          <w:sz w:val="24"/>
          <w:szCs w:val="24"/>
          <w:lang w:val="uk-UA"/>
        </w:rPr>
        <w:t>і</w:t>
      </w:r>
      <w:r w:rsidRPr="00A56CA3">
        <w:rPr>
          <w:rFonts w:ascii="Times New Roman" w:hAnsi="Times New Roman"/>
          <w:i/>
          <w:sz w:val="24"/>
          <w:szCs w:val="24"/>
          <w:lang w:val="uk-UA"/>
        </w:rPr>
        <w:t xml:space="preserve"> електронн</w:t>
      </w:r>
      <w:r>
        <w:rPr>
          <w:rFonts w:ascii="Times New Roman" w:hAnsi="Times New Roman"/>
          <w:i/>
          <w:sz w:val="24"/>
          <w:szCs w:val="24"/>
          <w:lang w:val="uk-UA"/>
        </w:rPr>
        <w:t>і</w:t>
      </w:r>
      <w:r w:rsidRPr="00A56CA3">
        <w:rPr>
          <w:rFonts w:ascii="Times New Roman" w:hAnsi="Times New Roman"/>
          <w:i/>
          <w:sz w:val="24"/>
          <w:szCs w:val="24"/>
          <w:lang w:val="uk-UA"/>
        </w:rPr>
        <w:t xml:space="preserve"> ключ</w:t>
      </w:r>
      <w:r>
        <w:rPr>
          <w:rFonts w:ascii="Times New Roman" w:hAnsi="Times New Roman"/>
          <w:i/>
          <w:sz w:val="24"/>
          <w:szCs w:val="24"/>
          <w:lang w:val="uk-UA"/>
        </w:rPr>
        <w:t>і</w:t>
      </w:r>
      <w:r w:rsidRPr="00A56CA3">
        <w:rPr>
          <w:rFonts w:ascii="Times New Roman" w:hAnsi="Times New Roman"/>
          <w:i/>
          <w:sz w:val="24"/>
          <w:szCs w:val="24"/>
          <w:lang w:val="uk-UA"/>
        </w:rPr>
        <w:t xml:space="preserve"> з комплектом драйверів</w:t>
      </w:r>
      <w:r>
        <w:rPr>
          <w:rFonts w:ascii="Times New Roman" w:hAnsi="Times New Roman"/>
          <w:i/>
          <w:sz w:val="24"/>
          <w:szCs w:val="24"/>
          <w:lang w:val="uk-UA"/>
        </w:rPr>
        <w:t>):</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268"/>
        <w:gridCol w:w="708"/>
        <w:gridCol w:w="567"/>
        <w:gridCol w:w="6111"/>
      </w:tblGrid>
      <w:tr w:rsidR="00A804F1" w:rsidRPr="00B00C7D" w:rsidTr="00E850F8">
        <w:trPr>
          <w:trHeight w:val="530"/>
        </w:trPr>
        <w:tc>
          <w:tcPr>
            <w:tcW w:w="426" w:type="dxa"/>
            <w:vAlign w:val="center"/>
          </w:tcPr>
          <w:p w:rsidR="00A804F1" w:rsidRPr="000C5920" w:rsidRDefault="00A804F1" w:rsidP="00B00C7D">
            <w:pPr>
              <w:jc w:val="center"/>
              <w:rPr>
                <w:rFonts w:ascii="Times New Roman" w:hAnsi="Times New Roman"/>
              </w:rPr>
            </w:pPr>
            <w:r w:rsidRPr="000C5920">
              <w:rPr>
                <w:rFonts w:ascii="Times New Roman" w:hAnsi="Times New Roman"/>
              </w:rPr>
              <w:t>№ з/п</w:t>
            </w:r>
          </w:p>
        </w:tc>
        <w:tc>
          <w:tcPr>
            <w:tcW w:w="2268" w:type="dxa"/>
            <w:vAlign w:val="center"/>
          </w:tcPr>
          <w:p w:rsidR="00A804F1" w:rsidRPr="000C5920" w:rsidRDefault="00A804F1" w:rsidP="00B00C7D">
            <w:pPr>
              <w:jc w:val="center"/>
              <w:rPr>
                <w:rFonts w:ascii="Times New Roman" w:hAnsi="Times New Roman"/>
              </w:rPr>
            </w:pPr>
            <w:r w:rsidRPr="000C5920">
              <w:rPr>
                <w:rFonts w:ascii="Times New Roman" w:hAnsi="Times New Roman"/>
              </w:rPr>
              <w:t>Найменування</w:t>
            </w:r>
          </w:p>
        </w:tc>
        <w:tc>
          <w:tcPr>
            <w:tcW w:w="708" w:type="dxa"/>
            <w:vAlign w:val="center"/>
          </w:tcPr>
          <w:p w:rsidR="00A804F1" w:rsidRPr="000C5920" w:rsidRDefault="00A804F1" w:rsidP="000C5920">
            <w:pPr>
              <w:spacing w:after="0"/>
              <w:jc w:val="center"/>
              <w:rPr>
                <w:rFonts w:ascii="Times New Roman" w:hAnsi="Times New Roman"/>
              </w:rPr>
            </w:pPr>
            <w:r w:rsidRPr="000C5920">
              <w:rPr>
                <w:rFonts w:ascii="Times New Roman" w:hAnsi="Times New Roman"/>
              </w:rPr>
              <w:t>Од.</w:t>
            </w:r>
          </w:p>
          <w:p w:rsidR="00A804F1" w:rsidRPr="000C5920" w:rsidRDefault="00A804F1" w:rsidP="000C5920">
            <w:pPr>
              <w:spacing w:after="0"/>
              <w:jc w:val="center"/>
              <w:rPr>
                <w:rFonts w:ascii="Times New Roman" w:hAnsi="Times New Roman"/>
              </w:rPr>
            </w:pPr>
            <w:r w:rsidRPr="000C5920">
              <w:rPr>
                <w:rFonts w:ascii="Times New Roman" w:hAnsi="Times New Roman"/>
              </w:rPr>
              <w:t>вим.</w:t>
            </w:r>
          </w:p>
        </w:tc>
        <w:tc>
          <w:tcPr>
            <w:tcW w:w="567" w:type="dxa"/>
            <w:vAlign w:val="center"/>
          </w:tcPr>
          <w:p w:rsidR="00A804F1" w:rsidRPr="000C5920" w:rsidRDefault="00A804F1" w:rsidP="00B00C7D">
            <w:pPr>
              <w:jc w:val="center"/>
              <w:rPr>
                <w:rFonts w:ascii="Times New Roman" w:hAnsi="Times New Roman"/>
              </w:rPr>
            </w:pPr>
            <w:r w:rsidRPr="000C5920">
              <w:rPr>
                <w:rFonts w:ascii="Times New Roman" w:hAnsi="Times New Roman"/>
              </w:rPr>
              <w:t>К-ть</w:t>
            </w:r>
          </w:p>
        </w:tc>
        <w:tc>
          <w:tcPr>
            <w:tcW w:w="6111" w:type="dxa"/>
            <w:vAlign w:val="center"/>
          </w:tcPr>
          <w:p w:rsidR="00A804F1" w:rsidRPr="000C5920" w:rsidRDefault="00A804F1" w:rsidP="00B00C7D">
            <w:pPr>
              <w:jc w:val="center"/>
              <w:rPr>
                <w:rFonts w:ascii="Times New Roman" w:hAnsi="Times New Roman"/>
                <w:lang w:val="uk-UA"/>
              </w:rPr>
            </w:pPr>
            <w:r w:rsidRPr="000C5920">
              <w:rPr>
                <w:rFonts w:ascii="Times New Roman" w:hAnsi="Times New Roman"/>
                <w:lang w:val="uk-UA"/>
              </w:rPr>
              <w:t>Технічні характеристики</w:t>
            </w:r>
          </w:p>
        </w:tc>
      </w:tr>
      <w:tr w:rsidR="00A804F1" w:rsidRPr="00B00C7D" w:rsidTr="00E850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915"/>
        </w:trPr>
        <w:tc>
          <w:tcPr>
            <w:tcW w:w="42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center"/>
          </w:tcPr>
          <w:p w:rsidR="00A804F1" w:rsidRPr="00B00C7D" w:rsidRDefault="00A804F1" w:rsidP="00B00C7D">
            <w:pPr>
              <w:spacing w:after="0" w:line="240" w:lineRule="auto"/>
              <w:ind w:left="360"/>
              <w:rPr>
                <w:rFonts w:ascii="Times New Roman" w:hAnsi="Times New Roman"/>
                <w:sz w:val="20"/>
                <w:szCs w:val="20"/>
                <w:lang w:val="uk-UA"/>
              </w:rPr>
            </w:pPr>
          </w:p>
        </w:tc>
        <w:tc>
          <w:tcPr>
            <w:tcW w:w="2268" w:type="dxa"/>
            <w:tcBorders>
              <w:top w:val="nil"/>
              <w:left w:val="nil"/>
              <w:bottom w:val="single" w:sz="4" w:space="0" w:color="auto"/>
              <w:right w:val="single" w:sz="4" w:space="0" w:color="auto"/>
            </w:tcBorders>
            <w:tcMar>
              <w:top w:w="19" w:type="dxa"/>
              <w:left w:w="19" w:type="dxa"/>
              <w:bottom w:w="0" w:type="dxa"/>
              <w:right w:w="19" w:type="dxa"/>
            </w:tcMar>
            <w:vAlign w:val="center"/>
          </w:tcPr>
          <w:p w:rsidR="00A804F1" w:rsidRPr="00B00C7D" w:rsidRDefault="00A804F1" w:rsidP="00B00C7D">
            <w:pPr>
              <w:snapToGrid w:val="0"/>
              <w:rPr>
                <w:rFonts w:ascii="Times New Roman" w:hAnsi="Times New Roman"/>
                <w:sz w:val="20"/>
                <w:szCs w:val="20"/>
              </w:rPr>
            </w:pPr>
            <w:r w:rsidRPr="00B00C7D">
              <w:rPr>
                <w:rFonts w:ascii="Times New Roman" w:hAnsi="Times New Roman"/>
                <w:sz w:val="20"/>
                <w:szCs w:val="20"/>
              </w:rPr>
              <w:t>Захищений електронний ключ “Алмаз – 1К” з комплектом драйверів або еквівалент</w:t>
            </w:r>
          </w:p>
        </w:tc>
        <w:tc>
          <w:tcPr>
            <w:tcW w:w="708"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A804F1" w:rsidRPr="00B00C7D" w:rsidRDefault="00A804F1" w:rsidP="00B00C7D">
            <w:pPr>
              <w:snapToGrid w:val="0"/>
              <w:jc w:val="center"/>
              <w:rPr>
                <w:rFonts w:ascii="Times New Roman" w:hAnsi="Times New Roman"/>
                <w:sz w:val="20"/>
                <w:szCs w:val="20"/>
              </w:rPr>
            </w:pPr>
            <w:r w:rsidRPr="00B00C7D">
              <w:rPr>
                <w:rFonts w:ascii="Times New Roman" w:hAnsi="Times New Roman"/>
                <w:sz w:val="20"/>
                <w:szCs w:val="20"/>
              </w:rPr>
              <w:t>шт.</w:t>
            </w:r>
          </w:p>
        </w:tc>
        <w:tc>
          <w:tcPr>
            <w:tcW w:w="567"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A804F1" w:rsidRPr="00B00C7D" w:rsidRDefault="00A804F1" w:rsidP="00B00C7D">
            <w:pPr>
              <w:snapToGrid w:val="0"/>
              <w:jc w:val="center"/>
              <w:rPr>
                <w:rFonts w:ascii="Times New Roman" w:hAnsi="Times New Roman"/>
                <w:sz w:val="20"/>
                <w:szCs w:val="20"/>
              </w:rPr>
            </w:pPr>
            <w:r w:rsidRPr="00B00C7D">
              <w:rPr>
                <w:rFonts w:ascii="Times New Roman" w:hAnsi="Times New Roman"/>
                <w:sz w:val="20"/>
                <w:szCs w:val="20"/>
              </w:rPr>
              <w:t>200</w:t>
            </w:r>
          </w:p>
        </w:tc>
        <w:tc>
          <w:tcPr>
            <w:tcW w:w="6111" w:type="dxa"/>
            <w:tcBorders>
              <w:top w:val="nil"/>
              <w:left w:val="nil"/>
              <w:bottom w:val="single" w:sz="4" w:space="0" w:color="auto"/>
              <w:right w:val="single" w:sz="4" w:space="0" w:color="auto"/>
            </w:tcBorders>
            <w:vAlign w:val="center"/>
          </w:tcPr>
          <w:p w:rsidR="00A804F1" w:rsidRPr="00B00C7D" w:rsidRDefault="00A804F1" w:rsidP="00E850F8">
            <w:pPr>
              <w:numPr>
                <w:ilvl w:val="0"/>
                <w:numId w:val="17"/>
              </w:numPr>
              <w:tabs>
                <w:tab w:val="left" w:pos="142"/>
                <w:tab w:val="left" w:pos="425"/>
              </w:tabs>
              <w:spacing w:after="0" w:line="240" w:lineRule="auto"/>
              <w:ind w:left="176" w:right="180" w:firstLine="0"/>
              <w:jc w:val="both"/>
              <w:rPr>
                <w:rFonts w:ascii="Times New Roman" w:hAnsi="Times New Roman"/>
                <w:color w:val="000000"/>
                <w:sz w:val="20"/>
                <w:szCs w:val="20"/>
                <w:shd w:val="clear" w:color="auto" w:fill="FFFFFF"/>
              </w:rPr>
            </w:pPr>
            <w:r w:rsidRPr="00B00C7D">
              <w:rPr>
                <w:rFonts w:ascii="Times New Roman" w:hAnsi="Times New Roman"/>
                <w:color w:val="000000"/>
                <w:sz w:val="20"/>
                <w:szCs w:val="20"/>
                <w:shd w:val="clear" w:color="auto" w:fill="FFFFFF"/>
              </w:rPr>
              <w:t>Електронний ключ повинен бути виконаний у вигляді малогабаритного знімного USB-пристрою (з USB-з’єднувачем типу А-plug), який має програмний CCID-інтерфейс.</w:t>
            </w:r>
          </w:p>
          <w:p w:rsidR="00A804F1" w:rsidRPr="00B00C7D" w:rsidRDefault="00A804F1" w:rsidP="00E850F8">
            <w:pPr>
              <w:numPr>
                <w:ilvl w:val="0"/>
                <w:numId w:val="17"/>
              </w:numPr>
              <w:tabs>
                <w:tab w:val="left" w:pos="425"/>
                <w:tab w:val="left" w:pos="567"/>
              </w:tabs>
              <w:spacing w:after="0" w:line="240" w:lineRule="auto"/>
              <w:ind w:left="176" w:right="180" w:firstLine="0"/>
              <w:jc w:val="both"/>
              <w:rPr>
                <w:rFonts w:ascii="Times New Roman" w:hAnsi="Times New Roman"/>
                <w:color w:val="000000"/>
                <w:sz w:val="20"/>
                <w:szCs w:val="20"/>
              </w:rPr>
            </w:pPr>
            <w:r w:rsidRPr="00B00C7D">
              <w:rPr>
                <w:rFonts w:ascii="Times New Roman" w:hAnsi="Times New Roman"/>
                <w:color w:val="000000"/>
                <w:sz w:val="20"/>
                <w:szCs w:val="20"/>
                <w:shd w:val="clear" w:color="auto" w:fill="FFFFFF"/>
              </w:rPr>
              <w:t>Електронний ключ повинен реалізовувати наступні криптографічні алгоритми та протоколи:</w:t>
            </w:r>
          </w:p>
          <w:p w:rsidR="00A804F1" w:rsidRPr="00B00C7D" w:rsidRDefault="00A804F1" w:rsidP="00E850F8">
            <w:pPr>
              <w:numPr>
                <w:ilvl w:val="0"/>
                <w:numId w:val="16"/>
              </w:numPr>
              <w:tabs>
                <w:tab w:val="left" w:pos="425"/>
                <w:tab w:val="left" w:pos="709"/>
              </w:tabs>
              <w:spacing w:after="0" w:line="240" w:lineRule="auto"/>
              <w:ind w:left="176" w:right="180" w:firstLine="0"/>
              <w:jc w:val="both"/>
              <w:rPr>
                <w:rFonts w:ascii="Times New Roman" w:hAnsi="Times New Roman"/>
                <w:color w:val="000000"/>
                <w:sz w:val="20"/>
                <w:szCs w:val="20"/>
              </w:rPr>
            </w:pPr>
            <w:r w:rsidRPr="00B00C7D">
              <w:rPr>
                <w:rFonts w:ascii="Times New Roman" w:hAnsi="Times New Roman"/>
                <w:color w:val="000000"/>
                <w:sz w:val="20"/>
                <w:szCs w:val="20"/>
                <w:shd w:val="clear" w:color="auto" w:fill="FFFFFF"/>
              </w:rPr>
              <w:t xml:space="preserve">алгоритм </w:t>
            </w:r>
            <w:r w:rsidRPr="00B00C7D">
              <w:rPr>
                <w:rFonts w:ascii="Times New Roman" w:hAnsi="Times New Roman"/>
                <w:color w:val="000000"/>
                <w:sz w:val="20"/>
                <w:szCs w:val="20"/>
                <w:shd w:val="clear" w:color="auto" w:fill="FFFFFF"/>
                <w:lang w:val="en-US"/>
              </w:rPr>
              <w:t>RSA</w:t>
            </w:r>
            <w:r w:rsidRPr="00B00C7D">
              <w:rPr>
                <w:rFonts w:ascii="Times New Roman" w:hAnsi="Times New Roman"/>
                <w:color w:val="000000"/>
                <w:sz w:val="20"/>
                <w:szCs w:val="20"/>
                <w:shd w:val="clear" w:color="auto" w:fill="FFFFFF"/>
              </w:rPr>
              <w:t xml:space="preserve"> </w:t>
            </w:r>
            <w:r w:rsidRPr="00B00C7D">
              <w:rPr>
                <w:rFonts w:ascii="Times New Roman" w:hAnsi="Times New Roman"/>
                <w:color w:val="000000"/>
                <w:sz w:val="20"/>
                <w:szCs w:val="20"/>
              </w:rPr>
              <w:t>(має підтримувати довжину ключа  2048 біт)</w:t>
            </w:r>
            <w:r w:rsidRPr="00B00C7D">
              <w:rPr>
                <w:rFonts w:ascii="Times New Roman" w:hAnsi="Times New Roman"/>
                <w:color w:val="000000"/>
                <w:sz w:val="20"/>
                <w:szCs w:val="20"/>
                <w:shd w:val="clear" w:color="auto" w:fill="FFFFFF"/>
              </w:rPr>
              <w:t>;</w:t>
            </w:r>
          </w:p>
          <w:p w:rsidR="00A804F1" w:rsidRPr="00B00C7D" w:rsidRDefault="00A804F1" w:rsidP="00E850F8">
            <w:pPr>
              <w:pStyle w:val="ListParagraph"/>
              <w:numPr>
                <w:ilvl w:val="0"/>
                <w:numId w:val="16"/>
              </w:numPr>
              <w:tabs>
                <w:tab w:val="left" w:pos="425"/>
                <w:tab w:val="left" w:pos="567"/>
              </w:tabs>
              <w:ind w:left="176" w:right="180" w:firstLine="0"/>
              <w:jc w:val="both"/>
              <w:rPr>
                <w:color w:val="000000"/>
                <w:sz w:val="20"/>
                <w:szCs w:val="20"/>
              </w:rPr>
            </w:pPr>
            <w:r w:rsidRPr="00B00C7D">
              <w:rPr>
                <w:color w:val="000000"/>
                <w:sz w:val="20"/>
                <w:szCs w:val="20"/>
              </w:rPr>
              <w:t>шифрування за ДСТУ ГОСТ 28147:2009 (режим простої заміни та режим вироблення імітовставки);</w:t>
            </w:r>
          </w:p>
          <w:p w:rsidR="00A804F1" w:rsidRPr="00B00C7D" w:rsidRDefault="00A804F1" w:rsidP="00E850F8">
            <w:pPr>
              <w:numPr>
                <w:ilvl w:val="0"/>
                <w:numId w:val="16"/>
              </w:numPr>
              <w:shd w:val="clear" w:color="auto" w:fill="FFFFFF"/>
              <w:tabs>
                <w:tab w:val="left" w:pos="425"/>
              </w:tabs>
              <w:spacing w:before="100" w:beforeAutospacing="1" w:after="100" w:afterAutospacing="1" w:line="255" w:lineRule="atLeast"/>
              <w:ind w:left="176" w:right="180" w:firstLine="0"/>
              <w:jc w:val="both"/>
              <w:rPr>
                <w:rFonts w:ascii="Times New Roman" w:hAnsi="Times New Roman"/>
                <w:color w:val="000000"/>
                <w:sz w:val="20"/>
                <w:szCs w:val="20"/>
              </w:rPr>
            </w:pPr>
            <w:r w:rsidRPr="00B00C7D">
              <w:rPr>
                <w:rFonts w:ascii="Times New Roman" w:hAnsi="Times New Roman"/>
                <w:color w:val="000000"/>
                <w:sz w:val="20"/>
                <w:szCs w:val="20"/>
              </w:rPr>
              <w:t>ЕЦП за ДСТУ 4145-2002 (всі довжини ключів, передбачені стандартом);</w:t>
            </w:r>
          </w:p>
          <w:p w:rsidR="00A804F1" w:rsidRPr="00B00C7D" w:rsidRDefault="00A804F1" w:rsidP="00E850F8">
            <w:pPr>
              <w:numPr>
                <w:ilvl w:val="0"/>
                <w:numId w:val="16"/>
              </w:numPr>
              <w:shd w:val="clear" w:color="auto" w:fill="FFFFFF"/>
              <w:tabs>
                <w:tab w:val="left" w:pos="425"/>
              </w:tabs>
              <w:spacing w:after="0" w:line="255" w:lineRule="atLeast"/>
              <w:ind w:left="176" w:right="180" w:firstLine="0"/>
              <w:jc w:val="both"/>
              <w:rPr>
                <w:rFonts w:ascii="Times New Roman" w:hAnsi="Times New Roman"/>
                <w:color w:val="000000"/>
                <w:sz w:val="20"/>
                <w:szCs w:val="20"/>
              </w:rPr>
            </w:pPr>
            <w:r w:rsidRPr="00B00C7D">
              <w:rPr>
                <w:rFonts w:ascii="Times New Roman" w:hAnsi="Times New Roman"/>
                <w:color w:val="000000"/>
                <w:sz w:val="20"/>
                <w:szCs w:val="20"/>
              </w:rPr>
              <w:t>гешування за ГОСТ 34.311-95;</w:t>
            </w:r>
          </w:p>
          <w:p w:rsidR="00A804F1" w:rsidRPr="00B00C7D" w:rsidRDefault="00A804F1" w:rsidP="00E850F8">
            <w:pPr>
              <w:pStyle w:val="ListParagraph"/>
              <w:numPr>
                <w:ilvl w:val="0"/>
                <w:numId w:val="17"/>
              </w:numPr>
              <w:shd w:val="clear" w:color="auto" w:fill="FFFFFF"/>
              <w:tabs>
                <w:tab w:val="left" w:pos="425"/>
              </w:tabs>
              <w:ind w:left="176" w:right="180" w:firstLine="0"/>
              <w:jc w:val="both"/>
              <w:rPr>
                <w:sz w:val="20"/>
                <w:szCs w:val="20"/>
              </w:rPr>
            </w:pPr>
            <w:r w:rsidRPr="00B00C7D">
              <w:rPr>
                <w:color w:val="000000"/>
                <w:sz w:val="20"/>
                <w:szCs w:val="20"/>
                <w:shd w:val="clear" w:color="auto" w:fill="FFFFFF"/>
              </w:rPr>
              <w:t xml:space="preserve">Електронний ключ повинен забезпечувати генерацію, зберігання та використання особистих ключів тільки усередині електронного ключа, та жодним способом не дозволяти їх потрапляння за його межі. </w:t>
            </w:r>
          </w:p>
          <w:p w:rsidR="00A804F1" w:rsidRPr="00B00C7D" w:rsidRDefault="00A804F1" w:rsidP="00E850F8">
            <w:pPr>
              <w:pStyle w:val="ListParagraph"/>
              <w:numPr>
                <w:ilvl w:val="0"/>
                <w:numId w:val="17"/>
              </w:numPr>
              <w:shd w:val="clear" w:color="auto" w:fill="FFFFFF"/>
              <w:tabs>
                <w:tab w:val="left" w:pos="425"/>
              </w:tabs>
              <w:ind w:left="176" w:right="180" w:firstLine="0"/>
              <w:jc w:val="both"/>
              <w:rPr>
                <w:sz w:val="20"/>
                <w:szCs w:val="20"/>
              </w:rPr>
            </w:pPr>
            <w:r w:rsidRPr="00B00C7D">
              <w:rPr>
                <w:color w:val="000000"/>
                <w:sz w:val="20"/>
                <w:szCs w:val="20"/>
                <w:shd w:val="clear" w:color="auto" w:fill="FFFFFF"/>
              </w:rPr>
              <w:t>Електронний ключ повинен мати діючий експертний висновок Державної служби спеціального зв’язку та захисту інформації, що підтверджує його придатність до використання для криптографічного захисту інформації а також правильну реалізацію в ньому алгоритмів та протоколів, зазначених в пункті 2.</w:t>
            </w:r>
          </w:p>
          <w:p w:rsidR="00A804F1" w:rsidRPr="00B00C7D" w:rsidRDefault="00A804F1" w:rsidP="00E850F8">
            <w:pPr>
              <w:pStyle w:val="ListParagraph"/>
              <w:numPr>
                <w:ilvl w:val="0"/>
                <w:numId w:val="17"/>
              </w:numPr>
              <w:shd w:val="clear" w:color="auto" w:fill="FFFFFF"/>
              <w:tabs>
                <w:tab w:val="left" w:pos="425"/>
              </w:tabs>
              <w:ind w:left="176" w:right="180" w:firstLine="0"/>
              <w:jc w:val="both"/>
              <w:rPr>
                <w:sz w:val="20"/>
                <w:szCs w:val="20"/>
              </w:rPr>
            </w:pPr>
            <w:r w:rsidRPr="00B00C7D">
              <w:rPr>
                <w:color w:val="000000"/>
                <w:sz w:val="20"/>
                <w:szCs w:val="20"/>
                <w:shd w:val="clear" w:color="auto" w:fill="FFFFFF"/>
              </w:rPr>
              <w:t>Драйвери, які поставляються з електронним ключем, повинні забезпечувати:</w:t>
            </w:r>
          </w:p>
          <w:p w:rsidR="00A804F1" w:rsidRPr="00B00C7D" w:rsidRDefault="00A804F1" w:rsidP="00E850F8">
            <w:pPr>
              <w:pStyle w:val="ListParagraph"/>
              <w:shd w:val="clear" w:color="auto" w:fill="FFFFFF"/>
              <w:tabs>
                <w:tab w:val="left" w:pos="425"/>
              </w:tabs>
              <w:ind w:left="176" w:right="180"/>
              <w:jc w:val="both"/>
              <w:rPr>
                <w:sz w:val="20"/>
                <w:szCs w:val="20"/>
              </w:rPr>
            </w:pPr>
            <w:r w:rsidRPr="00B00C7D">
              <w:rPr>
                <w:color w:val="000000"/>
                <w:sz w:val="20"/>
                <w:szCs w:val="20"/>
                <w:shd w:val="clear" w:color="auto" w:fill="FFFFFF"/>
              </w:rPr>
              <w:t xml:space="preserve">- емуляцію віртуальних карт-рідера та смарт карти, сумісних зі стандартним інтерфейсом CCID </w:t>
            </w:r>
            <w:r w:rsidRPr="00B00C7D">
              <w:rPr>
                <w:color w:val="000000"/>
                <w:sz w:val="20"/>
                <w:szCs w:val="20"/>
                <w:shd w:val="clear" w:color="auto" w:fill="FFFFFF"/>
                <w:lang w:val="en-US"/>
              </w:rPr>
              <w:t>Microsoft</w:t>
            </w:r>
            <w:r w:rsidRPr="00B00C7D">
              <w:rPr>
                <w:color w:val="000000"/>
                <w:sz w:val="20"/>
                <w:szCs w:val="20"/>
                <w:shd w:val="clear" w:color="auto" w:fill="FFFFFF"/>
              </w:rPr>
              <w:t>;</w:t>
            </w:r>
          </w:p>
          <w:p w:rsidR="00A804F1" w:rsidRPr="00B00C7D" w:rsidRDefault="00A804F1" w:rsidP="00E850F8">
            <w:pPr>
              <w:pStyle w:val="ListParagraph"/>
              <w:shd w:val="clear" w:color="auto" w:fill="FFFFFF"/>
              <w:tabs>
                <w:tab w:val="left" w:pos="425"/>
              </w:tabs>
              <w:ind w:left="176" w:right="180"/>
              <w:jc w:val="both"/>
              <w:rPr>
                <w:color w:val="000000"/>
                <w:sz w:val="20"/>
                <w:szCs w:val="20"/>
                <w:shd w:val="clear" w:color="auto" w:fill="FFFFFF"/>
              </w:rPr>
            </w:pPr>
            <w:r w:rsidRPr="00B00C7D">
              <w:rPr>
                <w:color w:val="000000"/>
                <w:sz w:val="20"/>
                <w:szCs w:val="20"/>
                <w:shd w:val="clear" w:color="auto" w:fill="FFFFFF"/>
              </w:rPr>
              <w:t>-</w:t>
            </w:r>
            <w:r w:rsidRPr="00B00C7D">
              <w:rPr>
                <w:color w:val="000000"/>
                <w:sz w:val="20"/>
                <w:szCs w:val="20"/>
                <w:shd w:val="clear" w:color="auto" w:fill="FFFFFF"/>
                <w:lang w:val="en-US"/>
              </w:rPr>
              <w:t> </w:t>
            </w:r>
            <w:r w:rsidRPr="00B00C7D">
              <w:rPr>
                <w:color w:val="000000"/>
                <w:sz w:val="20"/>
                <w:szCs w:val="20"/>
                <w:shd w:val="clear" w:color="auto" w:fill="FFFFFF"/>
              </w:rPr>
              <w:t xml:space="preserve">генерацію особистого ключа користувача з використанням стандартних засобів </w:t>
            </w:r>
            <w:r w:rsidRPr="00B00C7D">
              <w:rPr>
                <w:color w:val="000000"/>
                <w:sz w:val="20"/>
                <w:szCs w:val="20"/>
                <w:shd w:val="clear" w:color="auto" w:fill="FFFFFF"/>
                <w:lang w:val="en-US"/>
              </w:rPr>
              <w:t>Microsoft</w:t>
            </w:r>
            <w:r w:rsidRPr="00B00C7D">
              <w:rPr>
                <w:color w:val="000000"/>
                <w:sz w:val="20"/>
                <w:szCs w:val="20"/>
                <w:shd w:val="clear" w:color="auto" w:fill="FFFFFF"/>
              </w:rPr>
              <w:t xml:space="preserve"> </w:t>
            </w:r>
            <w:r w:rsidRPr="00B00C7D">
              <w:rPr>
                <w:color w:val="000000"/>
                <w:sz w:val="20"/>
                <w:szCs w:val="20"/>
                <w:shd w:val="clear" w:color="auto" w:fill="FFFFFF"/>
                <w:lang w:val="en-US"/>
              </w:rPr>
              <w:t>Windows</w:t>
            </w:r>
            <w:r w:rsidRPr="00B00C7D">
              <w:rPr>
                <w:color w:val="000000"/>
                <w:sz w:val="20"/>
                <w:szCs w:val="20"/>
                <w:shd w:val="clear" w:color="auto" w:fill="FFFFFF"/>
              </w:rPr>
              <w:t xml:space="preserve"> - кріптопровайдеру </w:t>
            </w:r>
            <w:r w:rsidRPr="00B00C7D">
              <w:rPr>
                <w:color w:val="000000"/>
                <w:sz w:val="20"/>
                <w:szCs w:val="20"/>
                <w:shd w:val="clear" w:color="auto" w:fill="FFFFFF"/>
                <w:lang w:val="en-US"/>
              </w:rPr>
              <w:t>Microsoft</w:t>
            </w:r>
            <w:r w:rsidRPr="00B00C7D">
              <w:rPr>
                <w:color w:val="000000"/>
                <w:sz w:val="20"/>
                <w:szCs w:val="20"/>
                <w:shd w:val="clear" w:color="auto" w:fill="FFFFFF"/>
              </w:rPr>
              <w:t xml:space="preserve"> </w:t>
            </w:r>
            <w:r w:rsidRPr="00B00C7D">
              <w:rPr>
                <w:color w:val="000000"/>
                <w:sz w:val="20"/>
                <w:szCs w:val="20"/>
                <w:shd w:val="clear" w:color="auto" w:fill="FFFFFF"/>
                <w:lang w:val="en-US"/>
              </w:rPr>
              <w:t>Base</w:t>
            </w:r>
            <w:r w:rsidRPr="00B00C7D">
              <w:rPr>
                <w:color w:val="000000"/>
                <w:sz w:val="20"/>
                <w:szCs w:val="20"/>
                <w:shd w:val="clear" w:color="auto" w:fill="FFFFFF"/>
              </w:rPr>
              <w:t xml:space="preserve"> </w:t>
            </w:r>
            <w:r w:rsidRPr="00B00C7D">
              <w:rPr>
                <w:color w:val="000000"/>
                <w:sz w:val="20"/>
                <w:szCs w:val="20"/>
                <w:shd w:val="clear" w:color="auto" w:fill="FFFFFF"/>
                <w:lang w:val="en-US"/>
              </w:rPr>
              <w:t>Smart</w:t>
            </w:r>
            <w:r w:rsidRPr="00B00C7D">
              <w:rPr>
                <w:color w:val="000000"/>
                <w:sz w:val="20"/>
                <w:szCs w:val="20"/>
                <w:shd w:val="clear" w:color="auto" w:fill="FFFFFF"/>
              </w:rPr>
              <w:t xml:space="preserve"> </w:t>
            </w:r>
            <w:r w:rsidRPr="00B00C7D">
              <w:rPr>
                <w:color w:val="000000"/>
                <w:sz w:val="20"/>
                <w:szCs w:val="20"/>
                <w:shd w:val="clear" w:color="auto" w:fill="FFFFFF"/>
                <w:lang w:val="en-US"/>
              </w:rPr>
              <w:t>Card</w:t>
            </w:r>
            <w:r w:rsidRPr="00B00C7D">
              <w:rPr>
                <w:color w:val="000000"/>
                <w:sz w:val="20"/>
                <w:szCs w:val="20"/>
                <w:shd w:val="clear" w:color="auto" w:fill="FFFFFF"/>
              </w:rPr>
              <w:t xml:space="preserve"> </w:t>
            </w:r>
            <w:r w:rsidRPr="00B00C7D">
              <w:rPr>
                <w:color w:val="000000"/>
                <w:sz w:val="20"/>
                <w:szCs w:val="20"/>
                <w:shd w:val="clear" w:color="auto" w:fill="FFFFFF"/>
                <w:lang w:val="en-US"/>
              </w:rPr>
              <w:t>Crypto</w:t>
            </w:r>
            <w:r w:rsidRPr="00B00C7D">
              <w:rPr>
                <w:color w:val="000000"/>
                <w:sz w:val="20"/>
                <w:szCs w:val="20"/>
                <w:shd w:val="clear" w:color="auto" w:fill="FFFFFF"/>
              </w:rPr>
              <w:t xml:space="preserve"> </w:t>
            </w:r>
            <w:r w:rsidRPr="00B00C7D">
              <w:rPr>
                <w:color w:val="000000"/>
                <w:sz w:val="20"/>
                <w:szCs w:val="20"/>
                <w:shd w:val="clear" w:color="auto" w:fill="FFFFFF"/>
                <w:lang w:val="en-US"/>
              </w:rPr>
              <w:t>Provider</w:t>
            </w:r>
            <w:r w:rsidRPr="00B00C7D">
              <w:rPr>
                <w:color w:val="000000"/>
                <w:sz w:val="20"/>
                <w:szCs w:val="20"/>
                <w:shd w:val="clear" w:color="auto" w:fill="FFFFFF"/>
              </w:rPr>
              <w:t xml:space="preserve"> та </w:t>
            </w:r>
            <w:r w:rsidRPr="00B00C7D">
              <w:rPr>
                <w:color w:val="000000"/>
                <w:sz w:val="20"/>
                <w:szCs w:val="20"/>
                <w:shd w:val="clear" w:color="auto" w:fill="FFFFFF"/>
                <w:lang w:val="en-US"/>
              </w:rPr>
              <w:t>Windows</w:t>
            </w:r>
            <w:r w:rsidRPr="00B00C7D">
              <w:rPr>
                <w:color w:val="000000"/>
                <w:sz w:val="20"/>
                <w:szCs w:val="20"/>
                <w:shd w:val="clear" w:color="auto" w:fill="FFFFFF"/>
              </w:rPr>
              <w:t xml:space="preserve"> </w:t>
            </w:r>
            <w:r w:rsidRPr="00B00C7D">
              <w:rPr>
                <w:color w:val="000000"/>
                <w:sz w:val="20"/>
                <w:szCs w:val="20"/>
                <w:shd w:val="clear" w:color="auto" w:fill="FFFFFF"/>
                <w:lang w:val="en-US"/>
              </w:rPr>
              <w:t>Certificate</w:t>
            </w:r>
            <w:r w:rsidRPr="00B00C7D">
              <w:rPr>
                <w:color w:val="000000"/>
                <w:sz w:val="20"/>
                <w:szCs w:val="20"/>
                <w:shd w:val="clear" w:color="auto" w:fill="FFFFFF"/>
              </w:rPr>
              <w:t xml:space="preserve"> </w:t>
            </w:r>
            <w:r w:rsidRPr="00B00C7D">
              <w:rPr>
                <w:color w:val="000000"/>
                <w:sz w:val="20"/>
                <w:szCs w:val="20"/>
                <w:shd w:val="clear" w:color="auto" w:fill="FFFFFF"/>
                <w:lang w:val="en-US"/>
              </w:rPr>
              <w:t>Authority</w:t>
            </w:r>
            <w:r w:rsidRPr="00B00C7D">
              <w:rPr>
                <w:color w:val="000000"/>
                <w:sz w:val="20"/>
                <w:szCs w:val="20"/>
                <w:shd w:val="clear" w:color="auto" w:fill="FFFFFF"/>
              </w:rPr>
              <w:t>;</w:t>
            </w:r>
          </w:p>
          <w:p w:rsidR="00A804F1" w:rsidRPr="00B00C7D" w:rsidRDefault="00A804F1" w:rsidP="00E850F8">
            <w:pPr>
              <w:pStyle w:val="ListParagraph"/>
              <w:shd w:val="clear" w:color="auto" w:fill="FFFFFF"/>
              <w:tabs>
                <w:tab w:val="left" w:pos="425"/>
              </w:tabs>
              <w:ind w:left="176" w:right="180"/>
              <w:jc w:val="both"/>
              <w:rPr>
                <w:color w:val="000000"/>
                <w:sz w:val="20"/>
                <w:szCs w:val="20"/>
                <w:shd w:val="clear" w:color="auto" w:fill="FFFFFF"/>
              </w:rPr>
            </w:pPr>
            <w:r w:rsidRPr="00B00C7D">
              <w:rPr>
                <w:color w:val="000000"/>
                <w:sz w:val="20"/>
                <w:szCs w:val="20"/>
                <w:shd w:val="clear" w:color="auto" w:fill="FFFFFF"/>
              </w:rPr>
              <w:t xml:space="preserve">- формування сертифікату згенерованого особистого ключа користувача за допомогою засобів </w:t>
            </w:r>
            <w:r w:rsidRPr="00B00C7D">
              <w:rPr>
                <w:color w:val="000000"/>
                <w:sz w:val="20"/>
                <w:szCs w:val="20"/>
                <w:shd w:val="clear" w:color="auto" w:fill="FFFFFF"/>
                <w:lang w:val="en-US"/>
              </w:rPr>
              <w:t>Windows</w:t>
            </w:r>
            <w:r w:rsidRPr="00B00C7D">
              <w:rPr>
                <w:color w:val="000000"/>
                <w:sz w:val="20"/>
                <w:szCs w:val="20"/>
                <w:shd w:val="clear" w:color="auto" w:fill="FFFFFF"/>
              </w:rPr>
              <w:t xml:space="preserve"> </w:t>
            </w:r>
            <w:r w:rsidRPr="00B00C7D">
              <w:rPr>
                <w:color w:val="000000"/>
                <w:sz w:val="20"/>
                <w:szCs w:val="20"/>
                <w:shd w:val="clear" w:color="auto" w:fill="FFFFFF"/>
                <w:lang w:val="en-US"/>
              </w:rPr>
              <w:t>Certificate</w:t>
            </w:r>
            <w:r w:rsidRPr="00B00C7D">
              <w:rPr>
                <w:color w:val="000000"/>
                <w:sz w:val="20"/>
                <w:szCs w:val="20"/>
                <w:shd w:val="clear" w:color="auto" w:fill="FFFFFF"/>
              </w:rPr>
              <w:t xml:space="preserve"> </w:t>
            </w:r>
            <w:r w:rsidRPr="00B00C7D">
              <w:rPr>
                <w:color w:val="000000"/>
                <w:sz w:val="20"/>
                <w:szCs w:val="20"/>
                <w:shd w:val="clear" w:color="auto" w:fill="FFFFFF"/>
                <w:lang w:val="en-US"/>
              </w:rPr>
              <w:t>Authority</w:t>
            </w:r>
            <w:r w:rsidRPr="00B00C7D">
              <w:rPr>
                <w:color w:val="000000"/>
                <w:sz w:val="20"/>
                <w:szCs w:val="20"/>
                <w:shd w:val="clear" w:color="auto" w:fill="FFFFFF"/>
              </w:rPr>
              <w:t xml:space="preserve"> та з використанням стандартного шаблону сертифікатів смарт-карт; </w:t>
            </w:r>
          </w:p>
          <w:p w:rsidR="00A804F1" w:rsidRPr="00B00C7D" w:rsidRDefault="00A804F1" w:rsidP="00E850F8">
            <w:pPr>
              <w:pStyle w:val="ListParagraph"/>
              <w:shd w:val="clear" w:color="auto" w:fill="FFFFFF"/>
              <w:tabs>
                <w:tab w:val="left" w:pos="425"/>
              </w:tabs>
              <w:ind w:left="176" w:right="180"/>
              <w:jc w:val="both"/>
              <w:rPr>
                <w:color w:val="000000"/>
                <w:sz w:val="20"/>
                <w:szCs w:val="20"/>
                <w:shd w:val="clear" w:color="auto" w:fill="FFFFFF"/>
              </w:rPr>
            </w:pPr>
            <w:r w:rsidRPr="00B00C7D">
              <w:rPr>
                <w:color w:val="000000"/>
                <w:sz w:val="20"/>
                <w:szCs w:val="20"/>
                <w:shd w:val="clear" w:color="auto" w:fill="FFFFFF"/>
              </w:rPr>
              <w:t xml:space="preserve">- можливість автоматичної асоціації сертифікату згенерованого особистого ключа користувача з доменним обліковим записом користувача за допомогою стандартних засобів </w:t>
            </w:r>
            <w:r w:rsidRPr="00B00C7D">
              <w:rPr>
                <w:color w:val="000000"/>
                <w:sz w:val="20"/>
                <w:szCs w:val="20"/>
                <w:shd w:val="clear" w:color="auto" w:fill="FFFFFF"/>
                <w:lang w:val="en-US"/>
              </w:rPr>
              <w:t>Microsoft</w:t>
            </w:r>
            <w:r w:rsidRPr="00B00C7D">
              <w:rPr>
                <w:color w:val="000000"/>
                <w:sz w:val="20"/>
                <w:szCs w:val="20"/>
                <w:shd w:val="clear" w:color="auto" w:fill="FFFFFF"/>
              </w:rPr>
              <w:t xml:space="preserve"> </w:t>
            </w:r>
            <w:r w:rsidRPr="00B00C7D">
              <w:rPr>
                <w:color w:val="000000"/>
                <w:sz w:val="20"/>
                <w:szCs w:val="20"/>
                <w:shd w:val="clear" w:color="auto" w:fill="FFFFFF"/>
                <w:lang w:val="en-US"/>
              </w:rPr>
              <w:t>Windows</w:t>
            </w:r>
            <w:r w:rsidRPr="00B00C7D">
              <w:rPr>
                <w:color w:val="000000"/>
                <w:sz w:val="20"/>
                <w:szCs w:val="20"/>
                <w:shd w:val="clear" w:color="auto" w:fill="FFFFFF"/>
              </w:rPr>
              <w:t>;</w:t>
            </w:r>
          </w:p>
          <w:p w:rsidR="00A804F1" w:rsidRPr="00B00C7D" w:rsidRDefault="00A804F1" w:rsidP="00E850F8">
            <w:pPr>
              <w:pStyle w:val="ListParagraph"/>
              <w:shd w:val="clear" w:color="auto" w:fill="FFFFFF"/>
              <w:tabs>
                <w:tab w:val="left" w:pos="425"/>
              </w:tabs>
              <w:ind w:left="176" w:right="180"/>
              <w:jc w:val="both"/>
              <w:rPr>
                <w:color w:val="000000"/>
                <w:sz w:val="20"/>
                <w:szCs w:val="20"/>
                <w:shd w:val="clear" w:color="auto" w:fill="FFFFFF"/>
              </w:rPr>
            </w:pPr>
            <w:r w:rsidRPr="00B00C7D">
              <w:rPr>
                <w:color w:val="000000"/>
                <w:sz w:val="20"/>
                <w:szCs w:val="20"/>
                <w:shd w:val="clear" w:color="auto" w:fill="FFFFFF"/>
              </w:rPr>
              <w:t>- можливість автентифікації користувачів в ОС Microsoft Windows (</w:t>
            </w:r>
            <w:r w:rsidRPr="00B00C7D">
              <w:rPr>
                <w:color w:val="000000"/>
                <w:sz w:val="20"/>
                <w:szCs w:val="20"/>
                <w:shd w:val="clear" w:color="auto" w:fill="FFFFFF"/>
                <w:lang w:val="en-US"/>
              </w:rPr>
              <w:t>XP</w:t>
            </w:r>
            <w:r w:rsidRPr="00B00C7D">
              <w:rPr>
                <w:color w:val="000000"/>
                <w:sz w:val="20"/>
                <w:szCs w:val="20"/>
                <w:shd w:val="clear" w:color="auto" w:fill="FFFFFF"/>
              </w:rPr>
              <w:t xml:space="preserve"> та вище) з використанням згенерованого особистого ключа користувача та стандартних засобів </w:t>
            </w:r>
            <w:r w:rsidRPr="00B00C7D">
              <w:rPr>
                <w:color w:val="000000"/>
                <w:sz w:val="20"/>
                <w:szCs w:val="20"/>
                <w:shd w:val="clear" w:color="auto" w:fill="FFFFFF"/>
                <w:lang w:val="en-US"/>
              </w:rPr>
              <w:t>Microsoft</w:t>
            </w:r>
            <w:r w:rsidRPr="00B00C7D">
              <w:rPr>
                <w:color w:val="000000"/>
                <w:sz w:val="20"/>
                <w:szCs w:val="20"/>
                <w:shd w:val="clear" w:color="auto" w:fill="FFFFFF"/>
              </w:rPr>
              <w:t xml:space="preserve"> </w:t>
            </w:r>
            <w:r w:rsidRPr="00B00C7D">
              <w:rPr>
                <w:color w:val="000000"/>
                <w:sz w:val="20"/>
                <w:szCs w:val="20"/>
                <w:shd w:val="clear" w:color="auto" w:fill="FFFFFF"/>
                <w:lang w:val="en-US"/>
              </w:rPr>
              <w:t>Active</w:t>
            </w:r>
            <w:r w:rsidRPr="00B00C7D">
              <w:rPr>
                <w:color w:val="000000"/>
                <w:sz w:val="20"/>
                <w:szCs w:val="20"/>
                <w:shd w:val="clear" w:color="auto" w:fill="FFFFFF"/>
              </w:rPr>
              <w:t xml:space="preserve"> </w:t>
            </w:r>
            <w:r w:rsidRPr="00B00C7D">
              <w:rPr>
                <w:color w:val="000000"/>
                <w:sz w:val="20"/>
                <w:szCs w:val="20"/>
                <w:shd w:val="clear" w:color="auto" w:fill="FFFFFF"/>
                <w:lang w:val="en-US"/>
              </w:rPr>
              <w:t>Directory</w:t>
            </w:r>
            <w:r w:rsidRPr="00B00C7D">
              <w:rPr>
                <w:color w:val="000000"/>
                <w:sz w:val="20"/>
                <w:szCs w:val="20"/>
                <w:shd w:val="clear" w:color="auto" w:fill="FFFFFF"/>
              </w:rPr>
              <w:t>.</w:t>
            </w:r>
          </w:p>
          <w:p w:rsidR="00A804F1" w:rsidRPr="00B00C7D" w:rsidRDefault="00A804F1" w:rsidP="00E850F8">
            <w:pPr>
              <w:pStyle w:val="ListParagraph"/>
              <w:shd w:val="clear" w:color="auto" w:fill="FFFFFF"/>
              <w:tabs>
                <w:tab w:val="left" w:pos="425"/>
              </w:tabs>
              <w:ind w:left="142" w:right="180"/>
              <w:jc w:val="both"/>
              <w:rPr>
                <w:color w:val="000000"/>
                <w:sz w:val="20"/>
                <w:szCs w:val="20"/>
              </w:rPr>
            </w:pPr>
            <w:r w:rsidRPr="00B00C7D">
              <w:rPr>
                <w:color w:val="000000"/>
                <w:sz w:val="20"/>
                <w:szCs w:val="20"/>
                <w:shd w:val="clear" w:color="auto" w:fill="FFFFFF"/>
              </w:rPr>
              <w:t>6. Електронний ключ повинен забезпечувати генерацію, зберігання та використання не менше двох особистих ключів різних форматів, згенерованих незалежно один від одного.</w:t>
            </w:r>
          </w:p>
        </w:tc>
      </w:tr>
    </w:tbl>
    <w:p w:rsidR="00A804F1" w:rsidRDefault="00A804F1" w:rsidP="00BF489A">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A804F1" w:rsidRPr="00754688" w:rsidRDefault="00A804F1" w:rsidP="00BF489A">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поставки</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Обладнання</w:t>
      </w:r>
      <w:r w:rsidRPr="00921DD4">
        <w:rPr>
          <w:rFonts w:ascii="Times New Roman" w:hAnsi="Times New Roman"/>
          <w:sz w:val="24"/>
          <w:szCs w:val="24"/>
          <w:lang w:val="uk-UA" w:eastAsia="ru-RU"/>
        </w:rPr>
        <w:t>:</w:t>
      </w:r>
      <w:r>
        <w:rPr>
          <w:rFonts w:ascii="Times New Roman" w:hAnsi="Times New Roman"/>
          <w:sz w:val="24"/>
          <w:szCs w:val="24"/>
          <w:lang w:val="uk-UA" w:eastAsia="ru-RU"/>
        </w:rPr>
        <w:t xml:space="preserve">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Pr>
          <w:rFonts w:ascii="Times New Roman" w:hAnsi="Times New Roman"/>
          <w:b/>
          <w:sz w:val="24"/>
          <w:szCs w:val="24"/>
          <w:lang w:val="uk-UA"/>
        </w:rPr>
        <w:t>к. 707</w:t>
      </w:r>
      <w:r>
        <w:rPr>
          <w:rFonts w:ascii="Times New Roman" w:hAnsi="Times New Roman"/>
          <w:sz w:val="24"/>
          <w:szCs w:val="24"/>
          <w:lang w:val="uk-UA"/>
        </w:rPr>
        <w:t>.</w:t>
      </w:r>
    </w:p>
    <w:p w:rsidR="00A804F1" w:rsidRDefault="00A804F1" w:rsidP="00BF489A">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w:t>
      </w:r>
      <w:r>
        <w:rPr>
          <w:rFonts w:ascii="Times New Roman" w:hAnsi="Times New Roman"/>
          <w:sz w:val="24"/>
          <w:szCs w:val="24"/>
          <w:lang w:val="uk-UA" w:eastAsia="ru-RU"/>
        </w:rPr>
        <w:t>поставки</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Обладнання</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не більше </w:t>
      </w:r>
      <w:r w:rsidRPr="00331709">
        <w:rPr>
          <w:rFonts w:ascii="Times New Roman" w:hAnsi="Times New Roman"/>
          <w:sz w:val="24"/>
          <w:szCs w:val="24"/>
          <w:u w:val="single"/>
          <w:lang w:val="uk-UA" w:eastAsia="ru-RU"/>
        </w:rPr>
        <w:t>1</w:t>
      </w:r>
      <w:r>
        <w:rPr>
          <w:rFonts w:ascii="Times New Roman" w:hAnsi="Times New Roman"/>
          <w:sz w:val="24"/>
          <w:szCs w:val="24"/>
          <w:u w:val="single"/>
          <w:lang w:val="uk-UA" w:eastAsia="ru-RU"/>
        </w:rPr>
        <w:t>4</w:t>
      </w:r>
      <w:r w:rsidRPr="00DC317C">
        <w:rPr>
          <w:rFonts w:ascii="Times New Roman" w:hAnsi="Times New Roman"/>
          <w:sz w:val="24"/>
          <w:szCs w:val="24"/>
          <w:u w:val="single"/>
          <w:lang w:val="uk-UA" w:eastAsia="ru-RU"/>
        </w:rPr>
        <w:t xml:space="preserve"> (</w:t>
      </w:r>
      <w:r>
        <w:rPr>
          <w:rFonts w:ascii="Times New Roman" w:hAnsi="Times New Roman"/>
          <w:sz w:val="24"/>
          <w:szCs w:val="24"/>
          <w:u w:val="single"/>
          <w:lang w:val="uk-UA" w:eastAsia="ru-RU"/>
        </w:rPr>
        <w:t>чотирнадцяти</w:t>
      </w:r>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A804F1" w:rsidRPr="00921DD4" w:rsidRDefault="00A804F1"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w:t>
      </w:r>
      <w:r>
        <w:rPr>
          <w:rFonts w:ascii="Times New Roman" w:hAnsi="Times New Roman"/>
          <w:sz w:val="24"/>
          <w:szCs w:val="24"/>
          <w:lang w:val="uk-UA" w:eastAsia="ru-RU"/>
        </w:rPr>
        <w:t xml:space="preserve"> проекті договору, що є</w:t>
      </w:r>
      <w:r w:rsidRPr="00AE391F">
        <w:rPr>
          <w:rFonts w:ascii="Times New Roman" w:hAnsi="Times New Roman"/>
          <w:sz w:val="24"/>
          <w:szCs w:val="24"/>
          <w:lang w:val="uk-UA" w:eastAsia="ru-RU"/>
        </w:rPr>
        <w:t xml:space="preserve"> Додатк</w:t>
      </w:r>
      <w:r>
        <w:rPr>
          <w:rFonts w:ascii="Times New Roman" w:hAnsi="Times New Roman"/>
          <w:sz w:val="24"/>
          <w:szCs w:val="24"/>
          <w:lang w:val="uk-UA" w:eastAsia="ru-RU"/>
        </w:rPr>
        <w:t>ом</w:t>
      </w:r>
      <w:r w:rsidRPr="00AE391F">
        <w:rPr>
          <w:rFonts w:ascii="Times New Roman" w:hAnsi="Times New Roman"/>
          <w:sz w:val="24"/>
          <w:szCs w:val="24"/>
          <w:lang w:val="uk-UA" w:eastAsia="ru-RU"/>
        </w:rPr>
        <w:t xml:space="preserve">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A804F1" w:rsidRDefault="00A804F1"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r>
        <w:rPr>
          <w:rFonts w:ascii="Times New Roman" w:hAnsi="Times New Roman"/>
          <w:sz w:val="24"/>
          <w:szCs w:val="24"/>
          <w:lang w:val="uk-UA" w:eastAsia="ru-RU"/>
        </w:rPr>
        <w:t>:</w:t>
      </w:r>
    </w:p>
    <w:p w:rsidR="00A804F1" w:rsidRPr="00921DD4" w:rsidRDefault="00A804F1"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A804F1" w:rsidRDefault="00A804F1"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r>
        <w:rPr>
          <w:rFonts w:ascii="Times New Roman" w:hAnsi="Times New Roman"/>
          <w:sz w:val="24"/>
          <w:szCs w:val="24"/>
          <w:lang w:val="uk-UA"/>
        </w:rPr>
        <w:t xml:space="preserve">не менше одного </w:t>
      </w:r>
      <w:r>
        <w:rPr>
          <w:rFonts w:ascii="Times New Roman" w:hAnsi="Times New Roman"/>
          <w:color w:val="000000"/>
          <w:sz w:val="24"/>
          <w:szCs w:val="24"/>
          <w:lang w:eastAsia="ru-RU"/>
        </w:rPr>
        <w:t>листа-відгук</w:t>
      </w:r>
      <w:r>
        <w:rPr>
          <w:rFonts w:ascii="Times New Roman" w:hAnsi="Times New Roman"/>
          <w:color w:val="000000"/>
          <w:sz w:val="24"/>
          <w:szCs w:val="24"/>
          <w:lang w:val="uk-UA" w:eastAsia="ru-RU"/>
        </w:rPr>
        <w:t>а</w:t>
      </w:r>
      <w:r w:rsidRPr="0095080C">
        <w:rPr>
          <w:rFonts w:ascii="Times New Roman" w:hAnsi="Times New Roman"/>
          <w:color w:val="000000"/>
          <w:sz w:val="24"/>
          <w:szCs w:val="24"/>
          <w:lang w:eastAsia="ru-RU"/>
        </w:rPr>
        <w:t xml:space="preserve"> від підприємств, установ </w:t>
      </w:r>
      <w:r>
        <w:rPr>
          <w:rFonts w:ascii="Times New Roman" w:hAnsi="Times New Roman"/>
          <w:color w:val="000000"/>
          <w:sz w:val="24"/>
          <w:szCs w:val="24"/>
          <w:lang w:val="uk-UA" w:eastAsia="ru-RU"/>
        </w:rPr>
        <w:t>чи</w:t>
      </w:r>
      <w:r w:rsidRPr="0095080C">
        <w:rPr>
          <w:rFonts w:ascii="Times New Roman" w:hAnsi="Times New Roman"/>
          <w:color w:val="000000"/>
          <w:sz w:val="24"/>
          <w:szCs w:val="24"/>
          <w:lang w:eastAsia="ru-RU"/>
        </w:rPr>
        <w:t xml:space="preserve"> організацій щодо постачання Учасником </w:t>
      </w:r>
      <w:r>
        <w:rPr>
          <w:rFonts w:ascii="Times New Roman" w:hAnsi="Times New Roman"/>
          <w:color w:val="000000"/>
          <w:sz w:val="24"/>
          <w:szCs w:val="24"/>
          <w:lang w:val="uk-UA" w:eastAsia="ru-RU"/>
        </w:rPr>
        <w:t>обладнання</w:t>
      </w:r>
      <w:r>
        <w:rPr>
          <w:rFonts w:ascii="Times New Roman" w:hAnsi="Times New Roman"/>
          <w:color w:val="000000"/>
          <w:sz w:val="24"/>
          <w:szCs w:val="24"/>
          <w:lang w:eastAsia="ru-RU"/>
        </w:rPr>
        <w:t>, аналогічно</w:t>
      </w:r>
      <w:r>
        <w:rPr>
          <w:rFonts w:ascii="Times New Roman" w:hAnsi="Times New Roman"/>
          <w:color w:val="000000"/>
          <w:sz w:val="24"/>
          <w:szCs w:val="24"/>
          <w:lang w:val="uk-UA" w:eastAsia="ru-RU"/>
        </w:rPr>
        <w:t>го</w:t>
      </w:r>
      <w:r w:rsidRPr="0095080C">
        <w:rPr>
          <w:rFonts w:ascii="Times New Roman" w:hAnsi="Times New Roman"/>
          <w:color w:val="000000"/>
          <w:sz w:val="24"/>
          <w:szCs w:val="24"/>
          <w:lang w:eastAsia="ru-RU"/>
        </w:rPr>
        <w:t xml:space="preserve"> предмету закупівлі, </w:t>
      </w:r>
      <w:r>
        <w:rPr>
          <w:rFonts w:ascii="Times New Roman" w:hAnsi="Times New Roman"/>
          <w:color w:val="000000"/>
          <w:sz w:val="24"/>
          <w:szCs w:val="24"/>
          <w:lang w:val="uk-UA" w:eastAsia="ru-RU"/>
        </w:rPr>
        <w:t>у період починаючи з 2014 року та посьогоднішній день</w:t>
      </w:r>
      <w:r w:rsidRPr="0095080C">
        <w:rPr>
          <w:rFonts w:ascii="Times New Roman" w:hAnsi="Times New Roman"/>
          <w:sz w:val="24"/>
          <w:szCs w:val="24"/>
          <w:lang w:val="uk-UA"/>
        </w:rPr>
        <w:t>;</w:t>
      </w:r>
    </w:p>
    <w:p w:rsidR="00A804F1" w:rsidRDefault="00A804F1" w:rsidP="00C153B4">
      <w:pPr>
        <w:tabs>
          <w:tab w:val="left" w:pos="0"/>
        </w:tabs>
        <w:spacing w:after="0"/>
        <w:jc w:val="both"/>
        <w:rPr>
          <w:rFonts w:ascii="Times New Roman" w:hAnsi="Times New Roman"/>
          <w:color w:val="000000"/>
          <w:sz w:val="24"/>
          <w:szCs w:val="24"/>
          <w:lang w:val="uk-UA" w:eastAsia="ru-RU"/>
        </w:rPr>
      </w:pPr>
      <w:r>
        <w:rPr>
          <w:rFonts w:ascii="Times New Roman" w:hAnsi="Times New Roman"/>
          <w:color w:val="000000"/>
          <w:sz w:val="24"/>
          <w:szCs w:val="24"/>
          <w:lang w:val="uk-UA" w:eastAsia="ru-RU"/>
        </w:rPr>
        <w:t xml:space="preserve">         б) к</w:t>
      </w:r>
      <w:r w:rsidRPr="00C153B4">
        <w:rPr>
          <w:rFonts w:ascii="Times New Roman" w:hAnsi="Times New Roman"/>
          <w:color w:val="000000"/>
          <w:sz w:val="24"/>
          <w:szCs w:val="24"/>
          <w:lang w:val="uk-UA" w:eastAsia="ru-RU"/>
        </w:rPr>
        <w:t>опі</w:t>
      </w:r>
      <w:r>
        <w:rPr>
          <w:rFonts w:ascii="Times New Roman" w:hAnsi="Times New Roman"/>
          <w:color w:val="000000"/>
          <w:sz w:val="24"/>
          <w:szCs w:val="24"/>
          <w:lang w:val="uk-UA" w:eastAsia="ru-RU"/>
        </w:rPr>
        <w:t>ю</w:t>
      </w:r>
      <w:r w:rsidRPr="00C153B4">
        <w:rPr>
          <w:rFonts w:ascii="Times New Roman" w:hAnsi="Times New Roman"/>
          <w:color w:val="000000"/>
          <w:sz w:val="24"/>
          <w:szCs w:val="24"/>
          <w:lang w:val="uk-UA" w:eastAsia="ru-RU"/>
        </w:rPr>
        <w:t xml:space="preserve"> діючої ліцензії на право здійснення торгівлі криптосистемами і засобами криптографічного захисту інформації</w:t>
      </w:r>
      <w:r>
        <w:rPr>
          <w:rFonts w:ascii="Times New Roman" w:hAnsi="Times New Roman"/>
          <w:color w:val="000000"/>
          <w:sz w:val="24"/>
          <w:szCs w:val="24"/>
          <w:lang w:val="uk-UA" w:eastAsia="ru-RU"/>
        </w:rPr>
        <w:t xml:space="preserve">; </w:t>
      </w:r>
    </w:p>
    <w:p w:rsidR="00A804F1" w:rsidRPr="00C153B4" w:rsidRDefault="00A804F1" w:rsidP="00C153B4">
      <w:pPr>
        <w:tabs>
          <w:tab w:val="left" w:pos="0"/>
        </w:tabs>
        <w:spacing w:after="0"/>
        <w:jc w:val="both"/>
        <w:rPr>
          <w:rFonts w:ascii="Times New Roman" w:hAnsi="Times New Roman"/>
          <w:color w:val="000000"/>
          <w:sz w:val="24"/>
          <w:szCs w:val="24"/>
          <w:lang w:val="uk-UA" w:eastAsia="ru-RU"/>
        </w:rPr>
      </w:pPr>
      <w:r>
        <w:rPr>
          <w:rFonts w:ascii="Times New Roman" w:hAnsi="Times New Roman"/>
          <w:color w:val="000000"/>
          <w:sz w:val="24"/>
          <w:szCs w:val="24"/>
          <w:lang w:val="uk-UA" w:eastAsia="ru-RU"/>
        </w:rPr>
        <w:t xml:space="preserve">          в) к</w:t>
      </w:r>
      <w:r w:rsidRPr="00C153B4">
        <w:rPr>
          <w:rFonts w:ascii="Times New Roman" w:hAnsi="Times New Roman"/>
          <w:color w:val="000000"/>
          <w:sz w:val="24"/>
          <w:szCs w:val="24"/>
          <w:lang w:val="uk-UA" w:eastAsia="ru-RU"/>
        </w:rPr>
        <w:t>опі</w:t>
      </w:r>
      <w:r>
        <w:rPr>
          <w:rFonts w:ascii="Times New Roman" w:hAnsi="Times New Roman"/>
          <w:color w:val="000000"/>
          <w:sz w:val="24"/>
          <w:szCs w:val="24"/>
          <w:lang w:val="uk-UA" w:eastAsia="ru-RU"/>
        </w:rPr>
        <w:t>ю</w:t>
      </w:r>
      <w:r w:rsidRPr="00C153B4">
        <w:rPr>
          <w:rFonts w:ascii="Times New Roman" w:hAnsi="Times New Roman"/>
          <w:color w:val="000000"/>
          <w:sz w:val="24"/>
          <w:szCs w:val="24"/>
          <w:lang w:val="uk-UA" w:eastAsia="ru-RU"/>
        </w:rPr>
        <w:t xml:space="preserve"> діючого позитивного експертного висновку Державної служби спеціального зв’язку та захисту інформації, що підтверджує придатність </w:t>
      </w:r>
      <w:r>
        <w:rPr>
          <w:rFonts w:ascii="Times New Roman" w:hAnsi="Times New Roman"/>
          <w:color w:val="000000"/>
          <w:sz w:val="24"/>
          <w:szCs w:val="24"/>
          <w:lang w:val="uk-UA" w:eastAsia="ru-RU"/>
        </w:rPr>
        <w:t>о</w:t>
      </w:r>
      <w:r w:rsidRPr="00C153B4">
        <w:rPr>
          <w:rFonts w:ascii="Times New Roman" w:hAnsi="Times New Roman"/>
          <w:color w:val="000000"/>
          <w:sz w:val="24"/>
          <w:szCs w:val="24"/>
          <w:lang w:val="uk-UA" w:eastAsia="ru-RU"/>
        </w:rPr>
        <w:t>бладнання до використання для криптографічного захисту інформації</w:t>
      </w:r>
      <w:r>
        <w:rPr>
          <w:rFonts w:ascii="Times New Roman" w:hAnsi="Times New Roman"/>
          <w:color w:val="000000"/>
          <w:sz w:val="24"/>
          <w:szCs w:val="24"/>
          <w:lang w:val="uk-UA" w:eastAsia="ru-RU"/>
        </w:rPr>
        <w:t>,</w:t>
      </w:r>
      <w:r w:rsidRPr="00C153B4">
        <w:rPr>
          <w:rFonts w:ascii="Times New Roman" w:hAnsi="Times New Roman"/>
          <w:color w:val="000000"/>
          <w:sz w:val="24"/>
          <w:szCs w:val="24"/>
          <w:lang w:val="uk-UA" w:eastAsia="ru-RU"/>
        </w:rPr>
        <w:t xml:space="preserve"> а також правильну реалізацію в ньому криптографічних алгоритмів та протоколів</w:t>
      </w:r>
      <w:r>
        <w:rPr>
          <w:rFonts w:ascii="Times New Roman" w:hAnsi="Times New Roman"/>
          <w:color w:val="000000"/>
          <w:sz w:val="24"/>
          <w:szCs w:val="24"/>
          <w:lang w:val="uk-UA" w:eastAsia="ru-RU"/>
        </w:rPr>
        <w:t>;</w:t>
      </w:r>
    </w:p>
    <w:p w:rsidR="00A804F1" w:rsidRPr="00921DD4" w:rsidRDefault="00A804F1" w:rsidP="00C153B4">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завірену підписом та печаткою* учасника довідку, яка містить контактні дані/інформацію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A804F1" w:rsidRDefault="00A804F1"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д</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обладнання </w:t>
      </w:r>
      <w:r w:rsidRPr="00921DD4">
        <w:rPr>
          <w:rFonts w:ascii="Times New Roman" w:hAnsi="Times New Roman"/>
          <w:sz w:val="24"/>
          <w:szCs w:val="24"/>
          <w:lang w:val="uk-UA"/>
        </w:rPr>
        <w:t>з описом, характеристиками,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A804F1" w:rsidRPr="00015EAA" w:rsidRDefault="00A804F1" w:rsidP="00015EAA">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A804F1" w:rsidRPr="008F5613" w:rsidRDefault="00A804F1"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A804F1" w:rsidRPr="008F5613" w:rsidRDefault="00A804F1"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A804F1" w:rsidRPr="00266818" w:rsidRDefault="00A804F1"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A804F1" w:rsidRPr="00921DD4" w:rsidRDefault="00A804F1"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1 300,00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одна тисяча триста гри</w:t>
      </w:r>
      <w:r w:rsidRPr="00516394">
        <w:rPr>
          <w:rFonts w:ascii="Times New Roman" w:hAnsi="Times New Roman" w:cs="Times New Roman"/>
          <w:sz w:val="24"/>
          <w:szCs w:val="24"/>
          <w:lang w:val="uk-UA"/>
        </w:rPr>
        <w:t>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w:t>
      </w:r>
      <w:r w:rsidRPr="00921DD4">
        <w:rPr>
          <w:rFonts w:ascii="Times New Roman" w:hAnsi="Times New Roman" w:cs="Times New Roman"/>
          <w:color w:val="auto"/>
          <w:sz w:val="24"/>
          <w:szCs w:val="24"/>
          <w:lang w:val="uk-UA"/>
        </w:rPr>
        <w:t xml:space="preserve"> </w:t>
      </w:r>
    </w:p>
    <w:p w:rsidR="00A804F1" w:rsidRPr="00921DD4" w:rsidRDefault="00A804F1"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A804F1" w:rsidRPr="00921DD4" w:rsidRDefault="00A804F1"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A804F1" w:rsidRPr="00921DD4" w:rsidRDefault="00A804F1"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копі</w:t>
      </w:r>
      <w:r>
        <w:rPr>
          <w:rFonts w:ascii="Times New Roman" w:hAnsi="Times New Roman"/>
        </w:rPr>
        <w:t>ю</w:t>
      </w:r>
      <w:r w:rsidRPr="00921DD4">
        <w:rPr>
          <w:rFonts w:ascii="Times New Roman" w:hAnsi="Times New Roman"/>
        </w:rPr>
        <w:t xml:space="preserve">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A804F1" w:rsidRPr="00921DD4" w:rsidRDefault="00A804F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A804F1" w:rsidRPr="00921DD4" w:rsidRDefault="00A804F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w:t>
      </w:r>
      <w:r>
        <w:rPr>
          <w:rFonts w:ascii="Times New Roman" w:hAnsi="Times New Roman"/>
          <w:sz w:val="24"/>
          <w:szCs w:val="24"/>
          <w:lang w:val="uk-UA"/>
        </w:rPr>
        <w:t>ю</w:t>
      </w:r>
      <w:r w:rsidRPr="00921DD4">
        <w:rPr>
          <w:rFonts w:ascii="Times New Roman" w:hAnsi="Times New Roman"/>
          <w:sz w:val="24"/>
          <w:szCs w:val="24"/>
          <w:lang w:val="uk-UA"/>
        </w:rPr>
        <w:t xml:space="preserve"> довідки про присвоєння ідентифікаційного коду (для фізичних осіб та фізичних осіб-підприємців);</w:t>
      </w:r>
    </w:p>
    <w:p w:rsidR="00A804F1" w:rsidRPr="00921DD4" w:rsidRDefault="00A804F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w:t>
      </w:r>
      <w:r>
        <w:rPr>
          <w:rFonts w:ascii="Times New Roman" w:hAnsi="Times New Roman"/>
          <w:sz w:val="24"/>
          <w:szCs w:val="24"/>
          <w:lang w:val="uk-UA"/>
        </w:rPr>
        <w:t>ю</w:t>
      </w:r>
      <w:r w:rsidRPr="00921DD4">
        <w:rPr>
          <w:rFonts w:ascii="Times New Roman" w:hAnsi="Times New Roman"/>
          <w:sz w:val="24"/>
          <w:szCs w:val="24"/>
          <w:lang w:val="uk-UA"/>
        </w:rPr>
        <w:t xml:space="preserve"> паспорту (для фізичних осіб та фізичних осіб-підприємців).</w:t>
      </w:r>
    </w:p>
    <w:p w:rsidR="00A804F1" w:rsidRDefault="00A804F1"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w:t>
      </w:r>
      <w:r w:rsidRPr="00F51713">
        <w:rPr>
          <w:rFonts w:ascii="Times New Roman" w:hAnsi="Times New Roman"/>
          <w:color w:val="000000"/>
        </w:rPr>
        <w:t>кваліфікації учасників, згідно п. 5 документації (зокрема: за пп. а), б), в) – копію документів завірену підписом та печаткою* учасника, за пп. а), г), д) – оригінали документів з підписом та печаткою* учасника, при цьому "Комерційна пропозиція" повинна бути приведена у відповідність до показників за результатами проведеного електронного аукціону).</w:t>
      </w:r>
      <w:r w:rsidRPr="00921DD4">
        <w:rPr>
          <w:rFonts w:ascii="Times New Roman" w:hAnsi="Times New Roman"/>
          <w:color w:val="000000"/>
        </w:rPr>
        <w:t xml:space="preserve"> </w:t>
      </w:r>
    </w:p>
    <w:p w:rsidR="00A804F1" w:rsidRDefault="00A804F1"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A804F1" w:rsidRPr="00921DD4" w:rsidRDefault="00A804F1" w:rsidP="001B0F5F">
      <w:pPr>
        <w:autoSpaceDE w:val="0"/>
        <w:autoSpaceDN w:val="0"/>
        <w:adjustRightInd w:val="0"/>
        <w:spacing w:after="0" w:line="240" w:lineRule="auto"/>
        <w:jc w:val="both"/>
        <w:rPr>
          <w:rFonts w:ascii="Times New Roman" w:hAnsi="Times New Roman"/>
          <w:i/>
          <w:color w:val="000000"/>
          <w:sz w:val="20"/>
          <w:szCs w:val="20"/>
          <w:lang w:val="uk-UA"/>
        </w:rPr>
      </w:pPr>
    </w:p>
    <w:p w:rsidR="00A804F1" w:rsidRPr="00921DD4" w:rsidRDefault="00A804F1" w:rsidP="001B0F5F">
      <w:pPr>
        <w:autoSpaceDE w:val="0"/>
        <w:autoSpaceDN w:val="0"/>
        <w:adjustRightInd w:val="0"/>
        <w:spacing w:after="0" w:line="240" w:lineRule="auto"/>
        <w:jc w:val="both"/>
        <w:rPr>
          <w:rFonts w:ascii="Times New Roman" w:hAnsi="Times New Roman"/>
          <w:i/>
          <w:color w:val="000000"/>
          <w:sz w:val="20"/>
          <w:szCs w:val="20"/>
          <w:lang w:val="uk-UA"/>
        </w:rPr>
      </w:pPr>
    </w:p>
    <w:p w:rsidR="00A804F1" w:rsidRPr="00013FD9" w:rsidRDefault="00A804F1"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A804F1" w:rsidRDefault="00A804F1" w:rsidP="001B0F5F">
      <w:pPr>
        <w:autoSpaceDE w:val="0"/>
        <w:autoSpaceDN w:val="0"/>
        <w:adjustRightInd w:val="0"/>
        <w:spacing w:after="0" w:line="240" w:lineRule="auto"/>
        <w:jc w:val="both"/>
        <w:rPr>
          <w:i/>
          <w:color w:val="000000"/>
          <w:lang w:val="uk-UA"/>
        </w:rPr>
      </w:pPr>
    </w:p>
    <w:p w:rsidR="00A804F1" w:rsidRPr="00921DD4" w:rsidRDefault="00A804F1" w:rsidP="00C01DB5">
      <w:pPr>
        <w:pStyle w:val="NormalWeb"/>
        <w:spacing w:before="0" w:beforeAutospacing="0" w:after="0" w:afterAutospacing="0"/>
        <w:ind w:firstLine="567"/>
        <w:jc w:val="both"/>
        <w:rPr>
          <w:i/>
          <w:color w:val="000000"/>
        </w:rPr>
      </w:pPr>
      <w:bookmarkStart w:id="1" w:name="_GoBack"/>
      <w:bookmarkEnd w:id="1"/>
    </w:p>
    <w:p w:rsidR="00A804F1" w:rsidRPr="00921DD4" w:rsidRDefault="00A804F1"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1</w:t>
      </w:r>
    </w:p>
    <w:p w:rsidR="00A804F1" w:rsidRPr="00013FD9" w:rsidRDefault="00A804F1"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A804F1" w:rsidRPr="00013FD9" w:rsidRDefault="00A804F1"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A804F1" w:rsidRPr="00013FD9" w:rsidRDefault="00A804F1"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A804F1" w:rsidRPr="00921DD4" w:rsidRDefault="00A804F1" w:rsidP="00040B76">
      <w:pPr>
        <w:pStyle w:val="NormalWeb"/>
        <w:spacing w:before="0" w:beforeAutospacing="0" w:after="0" w:afterAutospacing="0"/>
        <w:jc w:val="both"/>
        <w:rPr>
          <w:color w:val="000000"/>
        </w:rPr>
      </w:pPr>
    </w:p>
    <w:p w:rsidR="00A804F1" w:rsidRPr="00921DD4" w:rsidRDefault="00A804F1"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27"/>
        <w:gridCol w:w="3118"/>
        <w:gridCol w:w="1134"/>
        <w:gridCol w:w="709"/>
        <w:gridCol w:w="992"/>
        <w:gridCol w:w="1073"/>
      </w:tblGrid>
      <w:tr w:rsidR="00A804F1" w:rsidRPr="00921DD4" w:rsidTr="004F1C74">
        <w:trPr>
          <w:cantSplit/>
          <w:trHeight w:val="1489"/>
        </w:trPr>
        <w:tc>
          <w:tcPr>
            <w:tcW w:w="567" w:type="dxa"/>
            <w:shd w:val="clear" w:color="000000" w:fill="FFFFFF"/>
            <w:vAlign w:val="center"/>
          </w:tcPr>
          <w:p w:rsidR="00A804F1" w:rsidRDefault="00A804F1" w:rsidP="005636CE">
            <w:pPr>
              <w:spacing w:after="0" w:line="240" w:lineRule="auto"/>
              <w:ind w:right="-108"/>
              <w:jc w:val="center"/>
              <w:rPr>
                <w:rFonts w:ascii="Times New Roman" w:hAnsi="Times New Roman"/>
                <w:bCs/>
                <w:color w:val="000000"/>
                <w:spacing w:val="-6"/>
                <w:sz w:val="24"/>
                <w:szCs w:val="24"/>
                <w:lang w:val="uk-UA"/>
              </w:rPr>
            </w:pPr>
            <w:r>
              <w:rPr>
                <w:rFonts w:ascii="Times New Roman" w:hAnsi="Times New Roman"/>
                <w:bCs/>
                <w:color w:val="000000"/>
                <w:spacing w:val="-6"/>
                <w:sz w:val="24"/>
                <w:szCs w:val="24"/>
                <w:lang w:val="uk-UA"/>
              </w:rPr>
              <w:t>№</w:t>
            </w:r>
          </w:p>
          <w:p w:rsidR="00A804F1" w:rsidRDefault="00A804F1" w:rsidP="005636CE">
            <w:pPr>
              <w:spacing w:after="0"/>
              <w:jc w:val="center"/>
              <w:rPr>
                <w:rFonts w:ascii="Times New Roman" w:hAnsi="Times New Roman"/>
                <w:sz w:val="24"/>
                <w:szCs w:val="24"/>
                <w:lang w:val="uk-UA"/>
              </w:rPr>
            </w:pPr>
          </w:p>
          <w:p w:rsidR="00A804F1" w:rsidRPr="005636CE" w:rsidRDefault="00A804F1" w:rsidP="005636CE">
            <w:pPr>
              <w:spacing w:after="0"/>
              <w:jc w:val="center"/>
              <w:rPr>
                <w:rFonts w:ascii="Times New Roman" w:hAnsi="Times New Roman"/>
                <w:sz w:val="24"/>
                <w:szCs w:val="24"/>
                <w:lang w:val="uk-UA"/>
              </w:rPr>
            </w:pPr>
            <w:r>
              <w:rPr>
                <w:rFonts w:ascii="Times New Roman" w:hAnsi="Times New Roman"/>
                <w:sz w:val="24"/>
                <w:szCs w:val="24"/>
                <w:lang w:val="uk-UA"/>
              </w:rPr>
              <w:t>з/п</w:t>
            </w:r>
          </w:p>
        </w:tc>
        <w:tc>
          <w:tcPr>
            <w:tcW w:w="2127" w:type="dxa"/>
            <w:shd w:val="clear" w:color="000000" w:fill="FFFFFF"/>
            <w:vAlign w:val="center"/>
          </w:tcPr>
          <w:p w:rsidR="00A804F1" w:rsidRPr="00F951D8" w:rsidRDefault="00A804F1" w:rsidP="005636CE">
            <w:pPr>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w:t>
            </w:r>
          </w:p>
        </w:tc>
        <w:tc>
          <w:tcPr>
            <w:tcW w:w="3118" w:type="dxa"/>
            <w:shd w:val="clear" w:color="000000" w:fill="FFFFFF"/>
            <w:vAlign w:val="center"/>
          </w:tcPr>
          <w:p w:rsidR="00A804F1" w:rsidRPr="00F951D8" w:rsidRDefault="00A804F1" w:rsidP="009609CD">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w:t>
            </w:r>
          </w:p>
        </w:tc>
        <w:tc>
          <w:tcPr>
            <w:tcW w:w="1134" w:type="dxa"/>
            <w:shd w:val="clear" w:color="000000" w:fill="FFFFFF"/>
            <w:textDirection w:val="btLr"/>
            <w:vAlign w:val="center"/>
          </w:tcPr>
          <w:p w:rsidR="00A804F1" w:rsidRDefault="00A804F1"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A804F1" w:rsidRPr="00F951D8" w:rsidRDefault="00A804F1"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A804F1" w:rsidRPr="00F951D8" w:rsidRDefault="00A804F1"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A804F1" w:rsidRPr="00F951D8" w:rsidRDefault="00A804F1"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073" w:type="dxa"/>
            <w:shd w:val="clear" w:color="000000" w:fill="FFFFFF"/>
            <w:vAlign w:val="center"/>
          </w:tcPr>
          <w:p w:rsidR="00A804F1" w:rsidRPr="00F951D8" w:rsidRDefault="00A804F1"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A804F1" w:rsidRPr="00921DD4" w:rsidTr="004F1C74">
        <w:trPr>
          <w:trHeight w:val="288"/>
        </w:trPr>
        <w:tc>
          <w:tcPr>
            <w:tcW w:w="567" w:type="dxa"/>
            <w:vAlign w:val="center"/>
          </w:tcPr>
          <w:p w:rsidR="00A804F1" w:rsidRPr="001D181A" w:rsidRDefault="00A804F1" w:rsidP="001D181A">
            <w:pPr>
              <w:spacing w:after="0" w:line="240" w:lineRule="auto"/>
              <w:jc w:val="center"/>
              <w:rPr>
                <w:rFonts w:ascii="Times New Roman" w:hAnsi="Times New Roman"/>
                <w:sz w:val="24"/>
                <w:szCs w:val="24"/>
                <w:lang w:val="uk-UA"/>
              </w:rPr>
            </w:pPr>
            <w:r w:rsidRPr="001D181A">
              <w:rPr>
                <w:rFonts w:ascii="Times New Roman" w:hAnsi="Times New Roman"/>
                <w:sz w:val="24"/>
                <w:szCs w:val="24"/>
                <w:lang w:val="uk-UA"/>
              </w:rPr>
              <w:t>1</w:t>
            </w:r>
            <w:r>
              <w:rPr>
                <w:rFonts w:ascii="Times New Roman" w:hAnsi="Times New Roman"/>
                <w:sz w:val="24"/>
                <w:szCs w:val="24"/>
                <w:lang w:val="uk-UA"/>
              </w:rPr>
              <w:t>.</w:t>
            </w:r>
          </w:p>
        </w:tc>
        <w:tc>
          <w:tcPr>
            <w:tcW w:w="2127" w:type="dxa"/>
            <w:vAlign w:val="center"/>
          </w:tcPr>
          <w:p w:rsidR="00A804F1" w:rsidRPr="004F1C74" w:rsidRDefault="00A804F1" w:rsidP="004F1C74">
            <w:pPr>
              <w:jc w:val="center"/>
              <w:rPr>
                <w:rFonts w:ascii="Times New Roman" w:hAnsi="Times New Roman"/>
                <w:lang w:val="uk-UA"/>
              </w:rPr>
            </w:pPr>
            <w:r w:rsidRPr="004F1C74">
              <w:rPr>
                <w:rFonts w:ascii="Times New Roman" w:hAnsi="Times New Roman"/>
              </w:rPr>
              <w:t xml:space="preserve">Захищений електронний ключ </w:t>
            </w:r>
            <w:r>
              <w:rPr>
                <w:rFonts w:ascii="Times New Roman" w:hAnsi="Times New Roman"/>
                <w:lang w:val="uk-UA"/>
              </w:rPr>
              <w:t>"</w:t>
            </w:r>
            <w:r w:rsidRPr="004F1C74">
              <w:rPr>
                <w:rFonts w:ascii="Times New Roman" w:hAnsi="Times New Roman"/>
              </w:rPr>
              <w:t>Алмаз – 1К</w:t>
            </w:r>
            <w:r>
              <w:rPr>
                <w:rFonts w:ascii="Times New Roman" w:hAnsi="Times New Roman"/>
                <w:lang w:val="uk-UA"/>
              </w:rPr>
              <w:t>"</w:t>
            </w:r>
            <w:r w:rsidRPr="004F1C74">
              <w:rPr>
                <w:rFonts w:ascii="Times New Roman" w:hAnsi="Times New Roman"/>
              </w:rPr>
              <w:t xml:space="preserve"> з </w:t>
            </w:r>
            <w:r>
              <w:rPr>
                <w:rFonts w:ascii="Times New Roman" w:hAnsi="Times New Roman"/>
                <w:lang w:val="uk-UA"/>
              </w:rPr>
              <w:t xml:space="preserve"> </w:t>
            </w:r>
            <w:r w:rsidRPr="004F1C74">
              <w:rPr>
                <w:rFonts w:ascii="Times New Roman" w:hAnsi="Times New Roman"/>
              </w:rPr>
              <w:t>комплектом драйверів або еквівалент</w:t>
            </w:r>
          </w:p>
        </w:tc>
        <w:tc>
          <w:tcPr>
            <w:tcW w:w="3118" w:type="dxa"/>
            <w:vAlign w:val="center"/>
          </w:tcPr>
          <w:p w:rsidR="00A804F1" w:rsidRPr="00F951D8" w:rsidRDefault="00A804F1" w:rsidP="00C92350">
            <w:pPr>
              <w:spacing w:after="0" w:line="240" w:lineRule="auto"/>
              <w:rPr>
                <w:rFonts w:ascii="Times New Roman" w:hAnsi="Times New Roman"/>
                <w:sz w:val="24"/>
                <w:szCs w:val="24"/>
                <w:lang w:val="uk-UA"/>
              </w:rPr>
            </w:pPr>
          </w:p>
        </w:tc>
        <w:tc>
          <w:tcPr>
            <w:tcW w:w="1134" w:type="dxa"/>
            <w:vAlign w:val="center"/>
          </w:tcPr>
          <w:p w:rsidR="00A804F1" w:rsidRPr="00F951D8" w:rsidRDefault="00A804F1"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A804F1" w:rsidRPr="00F951D8" w:rsidRDefault="00A804F1"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200</w:t>
            </w:r>
          </w:p>
        </w:tc>
        <w:tc>
          <w:tcPr>
            <w:tcW w:w="992" w:type="dxa"/>
            <w:noWrap/>
            <w:vAlign w:val="center"/>
          </w:tcPr>
          <w:p w:rsidR="00A804F1" w:rsidRPr="00F951D8" w:rsidRDefault="00A804F1"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A804F1" w:rsidRPr="00F951D8" w:rsidRDefault="00A804F1" w:rsidP="00776F8D">
            <w:pPr>
              <w:spacing w:after="0" w:line="240" w:lineRule="auto"/>
              <w:jc w:val="center"/>
              <w:rPr>
                <w:rFonts w:ascii="Times New Roman" w:hAnsi="Times New Roman"/>
                <w:color w:val="000000"/>
                <w:sz w:val="24"/>
                <w:szCs w:val="24"/>
                <w:lang w:val="uk-UA"/>
              </w:rPr>
            </w:pPr>
          </w:p>
        </w:tc>
      </w:tr>
      <w:tr w:rsidR="00A804F1" w:rsidRPr="00921DD4" w:rsidTr="00315B4A">
        <w:trPr>
          <w:trHeight w:val="413"/>
        </w:trPr>
        <w:tc>
          <w:tcPr>
            <w:tcW w:w="8647" w:type="dxa"/>
            <w:gridSpan w:val="6"/>
            <w:vAlign w:val="center"/>
          </w:tcPr>
          <w:p w:rsidR="00A804F1" w:rsidRPr="00F951D8" w:rsidRDefault="00A804F1"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w:t>
            </w:r>
            <w:r>
              <w:rPr>
                <w:rFonts w:ascii="Times New Roman" w:hAnsi="Times New Roman"/>
                <w:color w:val="000000"/>
                <w:sz w:val="24"/>
                <w:szCs w:val="24"/>
                <w:lang w:val="uk-UA"/>
              </w:rPr>
              <w:t>бе</w:t>
            </w:r>
            <w:r w:rsidRPr="00F951D8">
              <w:rPr>
                <w:rFonts w:ascii="Times New Roman" w:hAnsi="Times New Roman"/>
                <w:color w:val="000000"/>
                <w:sz w:val="24"/>
                <w:szCs w:val="24"/>
                <w:lang w:val="uk-UA"/>
              </w:rPr>
              <w:t xml:space="preserve">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073" w:type="dxa"/>
            <w:shd w:val="clear" w:color="000000" w:fill="FFFFFF"/>
            <w:vAlign w:val="center"/>
          </w:tcPr>
          <w:p w:rsidR="00A804F1" w:rsidRPr="00F951D8" w:rsidRDefault="00A804F1" w:rsidP="00D15D6B">
            <w:pPr>
              <w:spacing w:after="0" w:line="240" w:lineRule="auto"/>
              <w:jc w:val="center"/>
              <w:rPr>
                <w:rFonts w:ascii="Times New Roman" w:hAnsi="Times New Roman"/>
                <w:color w:val="000000"/>
                <w:sz w:val="24"/>
                <w:szCs w:val="24"/>
                <w:lang w:val="uk-UA"/>
              </w:rPr>
            </w:pPr>
          </w:p>
        </w:tc>
      </w:tr>
    </w:tbl>
    <w:p w:rsidR="00A804F1" w:rsidRDefault="00A804F1" w:rsidP="007A64C1">
      <w:pPr>
        <w:pStyle w:val="NormalWeb"/>
        <w:spacing w:before="0" w:beforeAutospacing="0" w:after="0" w:afterAutospacing="0"/>
        <w:rPr>
          <w:rFonts w:ascii="Times New Roman" w:hAnsi="Times New Roman"/>
          <w:i/>
        </w:rPr>
      </w:pPr>
    </w:p>
    <w:p w:rsidR="00A804F1" w:rsidRPr="00921DD4" w:rsidRDefault="00A804F1" w:rsidP="007A64C1">
      <w:pPr>
        <w:pStyle w:val="NormalWeb"/>
        <w:spacing w:before="0" w:beforeAutospacing="0" w:after="0" w:afterAutospacing="0"/>
        <w:rPr>
          <w:rFonts w:ascii="Times New Roman" w:hAnsi="Times New Roman"/>
          <w:i/>
          <w:color w:val="000000"/>
        </w:rPr>
      </w:pPr>
    </w:p>
    <w:p w:rsidR="00A804F1" w:rsidRPr="000C5920" w:rsidRDefault="00A804F1" w:rsidP="000C5920">
      <w:pPr>
        <w:tabs>
          <w:tab w:val="left" w:pos="2160"/>
          <w:tab w:val="left" w:pos="3600"/>
        </w:tabs>
        <w:spacing w:after="0" w:line="240" w:lineRule="auto"/>
        <w:jc w:val="both"/>
        <w:rPr>
          <w:rFonts w:ascii="Times New Roman" w:hAnsi="Times New Roman"/>
          <w:i/>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A56CA3">
        <w:rPr>
          <w:rFonts w:ascii="Times New Roman" w:hAnsi="Times New Roman"/>
          <w:bCs/>
          <w:i/>
          <w:sz w:val="24"/>
          <w:szCs w:val="24"/>
          <w:lang w:val="uk-UA"/>
        </w:rPr>
        <w:t>"</w:t>
      </w:r>
      <w:hyperlink r:id="rId8" w:history="1">
        <w:r w:rsidRPr="00A56CA3">
          <w:rPr>
            <w:rFonts w:ascii="Times New Roman" w:hAnsi="Times New Roman"/>
            <w:i/>
            <w:sz w:val="24"/>
            <w:szCs w:val="24"/>
            <w:lang w:val="uk-UA"/>
          </w:rPr>
          <w:t>Блоки</w:t>
        </w:r>
      </w:hyperlink>
      <w:r w:rsidRPr="00A56CA3">
        <w:rPr>
          <w:rFonts w:ascii="Times New Roman" w:hAnsi="Times New Roman"/>
          <w:i/>
          <w:sz w:val="24"/>
          <w:szCs w:val="24"/>
          <w:lang w:val="uk-UA"/>
        </w:rPr>
        <w:t xml:space="preserve"> пам’яті та інші запам’ятовувальні пристрої"</w:t>
      </w:r>
      <w:r>
        <w:rPr>
          <w:rFonts w:ascii="Times New Roman" w:hAnsi="Times New Roman"/>
          <w:sz w:val="24"/>
          <w:szCs w:val="24"/>
          <w:lang w:val="uk-UA"/>
        </w:rPr>
        <w:t xml:space="preserve"> </w:t>
      </w:r>
      <w:r w:rsidRPr="003D37DA">
        <w:rPr>
          <w:rFonts w:ascii="Times New Roman" w:hAnsi="Times New Roman"/>
          <w:sz w:val="24"/>
          <w:szCs w:val="24"/>
          <w:lang w:val="uk-UA"/>
        </w:rPr>
        <w:t>(</w:t>
      </w:r>
      <w:r w:rsidRPr="00A56CA3">
        <w:rPr>
          <w:rFonts w:ascii="Times New Roman" w:hAnsi="Times New Roman"/>
          <w:i/>
          <w:sz w:val="24"/>
          <w:szCs w:val="24"/>
          <w:lang w:val="uk-UA" w:eastAsia="ru-RU"/>
        </w:rPr>
        <w:t>30236123-0</w:t>
      </w:r>
      <w:r w:rsidRPr="00F33F83">
        <w:rPr>
          <w:rFonts w:ascii="Times New Roman" w:hAnsi="Times New Roman"/>
          <w:sz w:val="24"/>
          <w:szCs w:val="24"/>
          <w:lang w:val="uk-UA"/>
        </w:rPr>
        <w:t xml:space="preserve"> </w:t>
      </w:r>
      <w:r w:rsidRPr="00F33F83">
        <w:rPr>
          <w:rFonts w:ascii="Times New Roman" w:hAnsi="Times New Roman"/>
          <w:iCs/>
          <w:sz w:val="24"/>
          <w:szCs w:val="24"/>
          <w:lang w:val="uk-UA"/>
        </w:rPr>
        <w:t>"</w:t>
      </w:r>
      <w:r w:rsidRPr="00A56CA3">
        <w:rPr>
          <w:sz w:val="28"/>
          <w:szCs w:val="28"/>
          <w:lang w:val="uk-UA" w:eastAsia="ru-RU"/>
        </w:rPr>
        <w:t xml:space="preserve"> </w:t>
      </w:r>
      <w:r w:rsidRPr="00A56CA3">
        <w:rPr>
          <w:rFonts w:ascii="Times New Roman" w:hAnsi="Times New Roman"/>
          <w:i/>
          <w:sz w:val="24"/>
          <w:szCs w:val="24"/>
          <w:lang w:val="uk-UA" w:eastAsia="ru-RU"/>
        </w:rPr>
        <w:t>Програмовані енергонезалежні постійні запам’ятовувальні пристрої з можливістю перезапису (</w:t>
      </w:r>
      <w:r w:rsidRPr="00A56CA3">
        <w:rPr>
          <w:rFonts w:ascii="Times New Roman" w:hAnsi="Times New Roman"/>
          <w:i/>
          <w:sz w:val="24"/>
          <w:szCs w:val="24"/>
          <w:lang w:eastAsia="ru-RU"/>
        </w:rPr>
        <w:t>EEPROM</w:t>
      </w:r>
      <w:r w:rsidRPr="00A56CA3">
        <w:rPr>
          <w:rFonts w:ascii="Times New Roman" w:hAnsi="Times New Roman"/>
          <w:i/>
          <w:sz w:val="24"/>
          <w:szCs w:val="24"/>
          <w:lang w:val="uk-UA" w:eastAsia="ru-RU"/>
        </w:rPr>
        <w:t>)</w:t>
      </w:r>
      <w:r w:rsidRPr="001269DB">
        <w:rPr>
          <w:rFonts w:ascii="Times New Roman" w:hAnsi="Times New Roman"/>
          <w:i/>
          <w:sz w:val="24"/>
          <w:szCs w:val="24"/>
          <w:lang w:val="uk-UA"/>
        </w:rPr>
        <w:t>")</w:t>
      </w:r>
      <w:r>
        <w:rPr>
          <w:rFonts w:ascii="Times New Roman" w:hAnsi="Times New Roman"/>
          <w:i/>
          <w:sz w:val="24"/>
          <w:szCs w:val="24"/>
          <w:lang w:val="uk-UA"/>
        </w:rPr>
        <w:t xml:space="preserve"> </w:t>
      </w:r>
      <w:r w:rsidRPr="001269DB">
        <w:rPr>
          <w:rFonts w:ascii="Times New Roman" w:hAnsi="Times New Roman"/>
          <w:i/>
          <w:sz w:val="24"/>
          <w:szCs w:val="24"/>
          <w:lang w:val="uk-UA"/>
        </w:rPr>
        <w:t>(</w:t>
      </w:r>
      <w:r w:rsidRPr="00A56CA3">
        <w:rPr>
          <w:rFonts w:ascii="Times New Roman" w:hAnsi="Times New Roman"/>
          <w:i/>
          <w:sz w:val="24"/>
          <w:szCs w:val="24"/>
          <w:lang w:val="uk-UA"/>
        </w:rPr>
        <w:t>Захищен</w:t>
      </w:r>
      <w:r>
        <w:rPr>
          <w:rFonts w:ascii="Times New Roman" w:hAnsi="Times New Roman"/>
          <w:i/>
          <w:sz w:val="24"/>
          <w:szCs w:val="24"/>
          <w:lang w:val="uk-UA"/>
        </w:rPr>
        <w:t>і</w:t>
      </w:r>
      <w:r w:rsidRPr="00A56CA3">
        <w:rPr>
          <w:rFonts w:ascii="Times New Roman" w:hAnsi="Times New Roman"/>
          <w:i/>
          <w:sz w:val="24"/>
          <w:szCs w:val="24"/>
          <w:lang w:val="uk-UA"/>
        </w:rPr>
        <w:t xml:space="preserve"> електронн</w:t>
      </w:r>
      <w:r>
        <w:rPr>
          <w:rFonts w:ascii="Times New Roman" w:hAnsi="Times New Roman"/>
          <w:i/>
          <w:sz w:val="24"/>
          <w:szCs w:val="24"/>
          <w:lang w:val="uk-UA"/>
        </w:rPr>
        <w:t>і</w:t>
      </w:r>
      <w:r w:rsidRPr="00A56CA3">
        <w:rPr>
          <w:rFonts w:ascii="Times New Roman" w:hAnsi="Times New Roman"/>
          <w:i/>
          <w:sz w:val="24"/>
          <w:szCs w:val="24"/>
          <w:lang w:val="uk-UA"/>
        </w:rPr>
        <w:t xml:space="preserve"> ключ</w:t>
      </w:r>
      <w:r>
        <w:rPr>
          <w:rFonts w:ascii="Times New Roman" w:hAnsi="Times New Roman"/>
          <w:i/>
          <w:sz w:val="24"/>
          <w:szCs w:val="24"/>
          <w:lang w:val="uk-UA"/>
        </w:rPr>
        <w:t>і</w:t>
      </w:r>
      <w:r w:rsidRPr="00A56CA3">
        <w:rPr>
          <w:rFonts w:ascii="Times New Roman" w:hAnsi="Times New Roman"/>
          <w:i/>
          <w:sz w:val="24"/>
          <w:szCs w:val="24"/>
          <w:lang w:val="uk-UA"/>
        </w:rPr>
        <w:t xml:space="preserve">  з комплектом драйверів</w:t>
      </w:r>
      <w:r>
        <w:rPr>
          <w:rFonts w:ascii="Times New Roman" w:hAnsi="Times New Roman"/>
          <w:i/>
          <w:sz w:val="24"/>
          <w:szCs w:val="24"/>
          <w:lang w:val="uk-UA"/>
        </w:rPr>
        <w:t xml:space="preserve">), </w:t>
      </w:r>
      <w:r w:rsidRPr="00DC317C">
        <w:rPr>
          <w:rFonts w:ascii="Times New Roman" w:hAnsi="Times New Roman"/>
          <w:sz w:val="24"/>
          <w:szCs w:val="24"/>
          <w:lang w:val="uk-UA"/>
        </w:rPr>
        <w:t xml:space="preserve">(далі – </w:t>
      </w:r>
      <w:r>
        <w:rPr>
          <w:rFonts w:ascii="Times New Roman" w:hAnsi="Times New Roman"/>
          <w:sz w:val="24"/>
          <w:szCs w:val="24"/>
          <w:lang w:val="uk-UA"/>
        </w:rPr>
        <w:t>Обладнання</w:t>
      </w:r>
      <w:r w:rsidRPr="00DC317C">
        <w:rPr>
          <w:rFonts w:ascii="Times New Roman" w:hAnsi="Times New Roman"/>
          <w:sz w:val="24"/>
          <w:szCs w:val="24"/>
          <w:lang w:val="uk-UA"/>
        </w:rPr>
        <w:t xml:space="preserve">),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w:t>
      </w:r>
      <w:r>
        <w:rPr>
          <w:rFonts w:ascii="Times New Roman" w:hAnsi="Times New Roman"/>
          <w:sz w:val="24"/>
          <w:szCs w:val="24"/>
          <w:lang w:val="uk-UA"/>
        </w:rPr>
        <w:t>поставку вказаного Обладнання</w:t>
      </w:r>
      <w:r w:rsidRPr="00DC317C">
        <w:rPr>
          <w:rFonts w:ascii="Times New Roman" w:hAnsi="Times New Roman"/>
          <w:sz w:val="24"/>
          <w:szCs w:val="24"/>
          <w:lang w:val="uk-UA"/>
        </w:rPr>
        <w:t xml:space="preserve"> в терміни, передбачені договором. Під час укладання договору зобов</w:t>
      </w:r>
      <w:r w:rsidRPr="00DC317C">
        <w:rPr>
          <w:rFonts w:ascii="Times New Roman" w:hAnsi="Times New Roman"/>
          <w:sz w:val="24"/>
          <w:szCs w:val="24"/>
        </w:rPr>
        <w:t>'</w:t>
      </w:r>
      <w:r w:rsidRPr="00DC317C">
        <w:rPr>
          <w:rFonts w:ascii="Times New Roman" w:hAnsi="Times New Roman"/>
          <w:sz w:val="24"/>
          <w:szCs w:val="24"/>
          <w:lang w:val="uk-UA"/>
        </w:rPr>
        <w:t>язуємось надати документи, передбачені п. 10.1 Документації.</w:t>
      </w:r>
    </w:p>
    <w:p w:rsidR="00A804F1" w:rsidRPr="00DC317C" w:rsidRDefault="00A804F1"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ProZorro.</w:t>
      </w:r>
    </w:p>
    <w:p w:rsidR="00A804F1" w:rsidRPr="00DC317C" w:rsidRDefault="00A804F1" w:rsidP="00735BBC">
      <w:pPr>
        <w:spacing w:after="0" w:line="240" w:lineRule="auto"/>
        <w:ind w:firstLine="720"/>
        <w:jc w:val="both"/>
        <w:rPr>
          <w:rFonts w:ascii="Times New Roman" w:hAnsi="Times New Roman"/>
          <w:sz w:val="24"/>
          <w:szCs w:val="24"/>
          <w:lang w:val="uk-UA"/>
        </w:rPr>
      </w:pPr>
    </w:p>
    <w:p w:rsidR="00A804F1" w:rsidRPr="00AB566E" w:rsidRDefault="00A804F1" w:rsidP="00AB566E">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r>
        <w:rPr>
          <w:rFonts w:ascii="Times New Roman" w:hAnsi="Times New Roman"/>
          <w:lang w:val="uk-UA"/>
        </w:rPr>
        <w:t xml:space="preserve">     </w:t>
      </w:r>
    </w:p>
    <w:p w:rsidR="00A804F1" w:rsidRPr="00594277" w:rsidRDefault="00A804F1" w:rsidP="00013C35">
      <w:pPr>
        <w:shd w:val="clear" w:color="auto" w:fill="FFFFFF"/>
        <w:tabs>
          <w:tab w:val="left" w:leader="underscore" w:pos="7349"/>
        </w:tabs>
        <w:spacing w:after="120"/>
        <w:ind w:firstLine="567"/>
        <w:jc w:val="both"/>
        <w:rPr>
          <w:rFonts w:ascii="Times New Roman" w:hAnsi="Times New Roman"/>
          <w:lang w:val="uk-UA"/>
        </w:rPr>
      </w:pPr>
      <w:r>
        <w:rPr>
          <w:rFonts w:ascii="Times New Roman" w:hAnsi="Times New Roman"/>
          <w:lang w:val="uk-UA"/>
        </w:rPr>
        <w:t xml:space="preserve">    </w:t>
      </w:r>
      <w:r w:rsidRPr="00594277">
        <w:rPr>
          <w:rFonts w:ascii="Times New Roman" w:hAnsi="Times New Roman"/>
          <w:lang w:val="uk-UA"/>
        </w:rPr>
        <w:t xml:space="preserve">                                                </w:t>
      </w:r>
      <w:r>
        <w:rPr>
          <w:rFonts w:ascii="Times New Roman" w:hAnsi="Times New Roman"/>
          <w:lang w:val="uk-UA"/>
        </w:rPr>
        <w:t xml:space="preserve">        </w:t>
      </w:r>
      <w:r w:rsidRPr="00594277">
        <w:rPr>
          <w:rFonts w:ascii="Times New Roman" w:hAnsi="Times New Roman"/>
          <w:lang w:val="uk-UA"/>
        </w:rPr>
        <w:t xml:space="preserve">  (м.п.)   (підпис)              (ініціали та прізвище)</w:t>
      </w: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Default="00A804F1" w:rsidP="002A41C2">
      <w:pPr>
        <w:pStyle w:val="NormalWeb"/>
        <w:spacing w:before="0" w:beforeAutospacing="0" w:after="0" w:afterAutospacing="0"/>
        <w:jc w:val="center"/>
        <w:rPr>
          <w:i/>
          <w:color w:val="000000"/>
        </w:rPr>
      </w:pPr>
    </w:p>
    <w:p w:rsidR="00A804F1" w:rsidRPr="009568F8" w:rsidRDefault="00A804F1" w:rsidP="002A41C2">
      <w:pPr>
        <w:pStyle w:val="NormalWeb"/>
        <w:spacing w:before="0" w:beforeAutospacing="0" w:after="0" w:afterAutospacing="0"/>
        <w:jc w:val="center"/>
        <w:rPr>
          <w:i/>
          <w:color w:val="000000"/>
        </w:rPr>
      </w:pPr>
    </w:p>
    <w:p w:rsidR="00A804F1" w:rsidRPr="00921DD4" w:rsidRDefault="00A804F1"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A804F1" w:rsidRPr="00921DD4" w:rsidRDefault="00A804F1"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A804F1" w:rsidRPr="00921DD4" w:rsidRDefault="00A804F1"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A804F1" w:rsidRPr="00921DD4" w:rsidRDefault="00A804F1"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A804F1" w:rsidRDefault="00A804F1" w:rsidP="00EF6FFB">
      <w:pPr>
        <w:pStyle w:val="NormalWeb"/>
        <w:spacing w:before="0" w:beforeAutospacing="0" w:after="0" w:afterAutospacing="0" w:line="240" w:lineRule="exact"/>
        <w:rPr>
          <w:rFonts w:ascii="Times New Roman" w:hAnsi="Times New Roman"/>
          <w:color w:val="000000"/>
        </w:rPr>
      </w:pPr>
    </w:p>
    <w:p w:rsidR="00A804F1" w:rsidRDefault="00A804F1" w:rsidP="00EF6FFB">
      <w:pPr>
        <w:pStyle w:val="NormalWeb"/>
        <w:spacing w:before="0" w:beforeAutospacing="0" w:after="0" w:afterAutospacing="0" w:line="240" w:lineRule="exact"/>
        <w:rPr>
          <w:rFonts w:ascii="Times New Roman" w:hAnsi="Times New Roman"/>
          <w:color w:val="000000"/>
        </w:rPr>
      </w:pPr>
    </w:p>
    <w:p w:rsidR="00A804F1" w:rsidRPr="00921DD4" w:rsidRDefault="00A804F1"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w:t>
      </w:r>
      <w:r>
        <w:rPr>
          <w:rFonts w:ascii="Times New Roman" w:hAnsi="Times New Roman"/>
          <w:color w:val="000000"/>
        </w:rPr>
        <w:t>2</w:t>
      </w:r>
    </w:p>
    <w:p w:rsidR="00A804F1" w:rsidRPr="00013FD9" w:rsidRDefault="00A804F1"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A804F1" w:rsidRPr="00013FD9" w:rsidRDefault="00A804F1"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A804F1" w:rsidRPr="00D127E7" w:rsidRDefault="00A804F1" w:rsidP="005C6AEA">
      <w:pPr>
        <w:autoSpaceDE w:val="0"/>
        <w:autoSpaceDN w:val="0"/>
        <w:adjustRightInd w:val="0"/>
        <w:spacing w:after="0" w:line="240" w:lineRule="exact"/>
        <w:jc w:val="right"/>
        <w:rPr>
          <w:rFonts w:ascii="Times New Roman" w:hAnsi="Times New Roman"/>
          <w:color w:val="000000"/>
          <w:lang w:val="uk-UA"/>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A804F1" w:rsidRPr="00D127E7" w:rsidRDefault="00A804F1" w:rsidP="00CA3A6A">
      <w:pPr>
        <w:autoSpaceDE w:val="0"/>
        <w:autoSpaceDN w:val="0"/>
        <w:adjustRightInd w:val="0"/>
        <w:spacing w:after="0" w:line="240" w:lineRule="exact"/>
        <w:jc w:val="right"/>
        <w:rPr>
          <w:rFonts w:ascii="Times New Roman" w:hAnsi="Times New Roman"/>
          <w:color w:val="000000"/>
          <w:lang w:val="uk-UA"/>
        </w:rPr>
      </w:pPr>
    </w:p>
    <w:p w:rsidR="00A804F1" w:rsidRDefault="00A804F1" w:rsidP="00C8501A">
      <w:pPr>
        <w:pStyle w:val="BodyTextIndent"/>
        <w:spacing w:after="0"/>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поставки</w:t>
      </w:r>
      <w:r w:rsidRPr="00BF1F0F">
        <w:rPr>
          <w:b w:val="0"/>
          <w:bCs w:val="0"/>
          <w:i/>
          <w:szCs w:val="20"/>
        </w:rPr>
        <w:t xml:space="preserve"> </w:t>
      </w:r>
      <w:r w:rsidRPr="00AB566E">
        <w:rPr>
          <w:b w:val="0"/>
          <w:bCs w:val="0"/>
          <w:i/>
        </w:rPr>
        <w:t>"</w:t>
      </w:r>
      <w:hyperlink r:id="rId9" w:history="1">
        <w:r w:rsidRPr="00AB566E">
          <w:rPr>
            <w:b w:val="0"/>
            <w:i/>
          </w:rPr>
          <w:t>Блоки</w:t>
        </w:r>
      </w:hyperlink>
      <w:r w:rsidRPr="00AB566E">
        <w:rPr>
          <w:b w:val="0"/>
          <w:i/>
        </w:rPr>
        <w:t xml:space="preserve"> пам’яті та інші запам’ятовувальні пристрої"</w:t>
      </w:r>
      <w:r w:rsidRPr="003A5580">
        <w:rPr>
          <w:b w:val="0"/>
          <w:i/>
        </w:rPr>
        <w:t xml:space="preserve"> (з</w:t>
      </w:r>
      <w:r w:rsidRPr="009C0E29">
        <w:rPr>
          <w:b w:val="0"/>
          <w:i/>
        </w:rPr>
        <w:t>ахищен</w:t>
      </w:r>
      <w:r>
        <w:rPr>
          <w:b w:val="0"/>
          <w:i/>
        </w:rPr>
        <w:t>і</w:t>
      </w:r>
      <w:r w:rsidRPr="009C0E29">
        <w:rPr>
          <w:b w:val="0"/>
          <w:i/>
        </w:rPr>
        <w:t xml:space="preserve"> електронн</w:t>
      </w:r>
      <w:r>
        <w:rPr>
          <w:b w:val="0"/>
          <w:i/>
        </w:rPr>
        <w:t>і</w:t>
      </w:r>
      <w:r w:rsidRPr="009C0E29">
        <w:rPr>
          <w:b w:val="0"/>
          <w:i/>
        </w:rPr>
        <w:t xml:space="preserve"> ключ</w:t>
      </w:r>
      <w:r>
        <w:rPr>
          <w:b w:val="0"/>
          <w:i/>
        </w:rPr>
        <w:t>і</w:t>
      </w:r>
      <w:r w:rsidRPr="009C0E29">
        <w:rPr>
          <w:b w:val="0"/>
          <w:i/>
        </w:rPr>
        <w:t xml:space="preserve"> </w:t>
      </w:r>
      <w:r w:rsidRPr="009C0E29">
        <w:rPr>
          <w:b w:val="0"/>
          <w:i/>
          <w:color w:val="000000"/>
        </w:rPr>
        <w:t xml:space="preserve">з </w:t>
      </w:r>
      <w:r w:rsidRPr="009C0E29">
        <w:rPr>
          <w:b w:val="0"/>
          <w:i/>
        </w:rPr>
        <w:t>комплектом драйверів</w:t>
      </w:r>
      <w:r w:rsidRPr="00AB566E">
        <w:rPr>
          <w:b w:val="0"/>
          <w:i/>
        </w:rPr>
        <w:t xml:space="preserve">) </w:t>
      </w:r>
      <w:r w:rsidRPr="006B57DD">
        <w:rPr>
          <w:b w:val="0"/>
          <w:i/>
        </w:rPr>
        <w:t>згідно з цим проектом:</w:t>
      </w:r>
    </w:p>
    <w:p w:rsidR="00A804F1" w:rsidRPr="00EF6FFB" w:rsidRDefault="00A804F1" w:rsidP="00C8501A">
      <w:pPr>
        <w:spacing w:after="0" w:line="240" w:lineRule="auto"/>
        <w:ind w:right="-181" w:firstLine="284"/>
        <w:jc w:val="center"/>
        <w:rPr>
          <w:rFonts w:ascii="Times New Roman" w:hAnsi="Times New Roman"/>
          <w:b/>
          <w:bCs/>
          <w:sz w:val="24"/>
          <w:szCs w:val="24"/>
        </w:rPr>
      </w:pPr>
      <w:r w:rsidRPr="00EF6FFB">
        <w:rPr>
          <w:rFonts w:ascii="Times New Roman" w:hAnsi="Times New Roman"/>
          <w:b/>
          <w:bCs/>
          <w:sz w:val="24"/>
          <w:szCs w:val="24"/>
        </w:rPr>
        <w:t xml:space="preserve">ПРОЕКТ  ДОГОВОРУ </w:t>
      </w:r>
    </w:p>
    <w:p w:rsidR="00A804F1" w:rsidRPr="00EF6FFB" w:rsidRDefault="00A804F1" w:rsidP="00C8501A">
      <w:pPr>
        <w:pStyle w:val="Footer"/>
        <w:tabs>
          <w:tab w:val="left" w:pos="-4860"/>
        </w:tabs>
        <w:ind w:right="-1" w:firstLine="284"/>
        <w:jc w:val="both"/>
        <w:rPr>
          <w:rFonts w:ascii="Times New Roman" w:hAnsi="Times New Roman"/>
          <w:sz w:val="24"/>
          <w:szCs w:val="24"/>
          <w:lang w:val="uk-UA"/>
        </w:rPr>
      </w:pPr>
      <w:r>
        <w:rPr>
          <w:rFonts w:ascii="Times New Roman" w:hAnsi="Times New Roman"/>
          <w:sz w:val="24"/>
          <w:szCs w:val="24"/>
          <w:lang w:val="uk-UA"/>
        </w:rPr>
        <w:t xml:space="preserve">       Постачальник</w:t>
      </w:r>
      <w:r w:rsidRPr="00EF6FFB">
        <w:rPr>
          <w:rFonts w:ascii="Times New Roman" w:hAnsi="Times New Roman"/>
          <w:sz w:val="24"/>
          <w:szCs w:val="24"/>
          <w:lang w:val="uk-UA"/>
        </w:rPr>
        <w:t xml:space="preserve"> – Учасник переможець</w:t>
      </w:r>
    </w:p>
    <w:p w:rsidR="00A804F1" w:rsidRPr="00EF6FFB" w:rsidRDefault="00A804F1" w:rsidP="009C0E29">
      <w:pPr>
        <w:pStyle w:val="Footer"/>
        <w:tabs>
          <w:tab w:val="left" w:pos="-4860"/>
        </w:tabs>
        <w:ind w:right="-1" w:firstLine="709"/>
        <w:jc w:val="both"/>
        <w:rPr>
          <w:rFonts w:ascii="Times New Roman" w:hAnsi="Times New Roman"/>
          <w:sz w:val="24"/>
          <w:szCs w:val="24"/>
          <w:lang w:val="uk-UA"/>
        </w:rPr>
      </w:pPr>
      <w:r>
        <w:rPr>
          <w:rFonts w:ascii="Times New Roman" w:hAnsi="Times New Roman"/>
          <w:sz w:val="24"/>
          <w:szCs w:val="24"/>
          <w:lang w:val="uk-UA"/>
        </w:rPr>
        <w:t>Покупець</w:t>
      </w:r>
      <w:r w:rsidRPr="00EF6FFB">
        <w:rPr>
          <w:rFonts w:ascii="Times New Roman" w:hAnsi="Times New Roman"/>
          <w:sz w:val="24"/>
          <w:szCs w:val="24"/>
          <w:lang w:val="uk-UA"/>
        </w:rPr>
        <w:t xml:space="preserve"> – </w:t>
      </w:r>
      <w:r w:rsidRPr="00EF6FFB">
        <w:rPr>
          <w:rFonts w:ascii="Times New Roman" w:hAnsi="Times New Roman"/>
          <w:b/>
          <w:sz w:val="24"/>
          <w:szCs w:val="24"/>
          <w:lang w:val="uk-UA"/>
        </w:rPr>
        <w:t>Державне підприємство "Енергоринок".</w:t>
      </w:r>
    </w:p>
    <w:p w:rsidR="00A804F1" w:rsidRDefault="00A804F1" w:rsidP="009C0E29">
      <w:pPr>
        <w:pStyle w:val="Footer"/>
        <w:tabs>
          <w:tab w:val="left" w:pos="-4860"/>
        </w:tabs>
        <w:ind w:right="-1" w:firstLine="709"/>
        <w:jc w:val="both"/>
        <w:rPr>
          <w:rFonts w:ascii="Times New Roman" w:hAnsi="Times New Roman"/>
          <w:i/>
          <w:iCs/>
          <w:sz w:val="24"/>
          <w:szCs w:val="24"/>
          <w:lang w:val="uk-UA"/>
        </w:rPr>
      </w:pPr>
      <w:r w:rsidRPr="00EF6FFB">
        <w:rPr>
          <w:rFonts w:ascii="Times New Roman" w:hAnsi="Times New Roman"/>
          <w:sz w:val="24"/>
          <w:szCs w:val="24"/>
          <w:lang w:val="uk-UA"/>
        </w:rPr>
        <w:t xml:space="preserve">В подальшому іменуються </w:t>
      </w:r>
      <w:r w:rsidRPr="00EF6FFB">
        <w:rPr>
          <w:rFonts w:ascii="Times New Roman" w:hAnsi="Times New Roman"/>
          <w:i/>
          <w:iCs/>
          <w:sz w:val="24"/>
          <w:szCs w:val="24"/>
          <w:lang w:val="uk-UA"/>
        </w:rPr>
        <w:t>"Сторони"</w:t>
      </w:r>
      <w:r w:rsidRPr="00EF6FFB">
        <w:rPr>
          <w:rFonts w:ascii="Times New Roman" w:hAnsi="Times New Roman"/>
          <w:sz w:val="24"/>
          <w:szCs w:val="24"/>
          <w:lang w:val="uk-UA"/>
        </w:rPr>
        <w:t xml:space="preserve">, а кожна окремо </w:t>
      </w:r>
      <w:r w:rsidRPr="00EF6FFB">
        <w:rPr>
          <w:rFonts w:ascii="Times New Roman" w:hAnsi="Times New Roman"/>
          <w:i/>
          <w:sz w:val="24"/>
          <w:szCs w:val="24"/>
          <w:lang w:val="uk-UA"/>
        </w:rPr>
        <w:t>"</w:t>
      </w:r>
      <w:r w:rsidRPr="00EF6FFB">
        <w:rPr>
          <w:rFonts w:ascii="Times New Roman" w:hAnsi="Times New Roman"/>
          <w:i/>
          <w:iCs/>
          <w:sz w:val="24"/>
          <w:szCs w:val="24"/>
          <w:lang w:val="uk-UA"/>
        </w:rPr>
        <w:t>Сторона".</w:t>
      </w:r>
    </w:p>
    <w:p w:rsidR="00A804F1" w:rsidRPr="009C0E29" w:rsidRDefault="00A804F1" w:rsidP="00B965B6">
      <w:pPr>
        <w:pStyle w:val="BodyTextIndent"/>
        <w:tabs>
          <w:tab w:val="left" w:pos="900"/>
          <w:tab w:val="left" w:pos="993"/>
        </w:tabs>
        <w:spacing w:after="0"/>
        <w:ind w:left="450"/>
        <w:jc w:val="center"/>
      </w:pPr>
      <w:r w:rsidRPr="009C0E29">
        <w:rPr>
          <w:snapToGrid w:val="0"/>
        </w:rPr>
        <w:t>Предмет</w:t>
      </w:r>
      <w:r w:rsidRPr="009C0E29">
        <w:t xml:space="preserve"> договору</w:t>
      </w:r>
    </w:p>
    <w:p w:rsidR="00A804F1" w:rsidRPr="009C0E29" w:rsidRDefault="00A804F1" w:rsidP="00B965B6">
      <w:pPr>
        <w:spacing w:after="0" w:line="240" w:lineRule="auto"/>
        <w:ind w:left="284" w:firstLine="425"/>
        <w:jc w:val="both"/>
        <w:rPr>
          <w:rFonts w:ascii="Times New Roman" w:hAnsi="Times New Roman"/>
          <w:color w:val="000000"/>
          <w:sz w:val="24"/>
          <w:szCs w:val="24"/>
        </w:rPr>
      </w:pPr>
      <w:r w:rsidRPr="009C0E29">
        <w:rPr>
          <w:rFonts w:ascii="Times New Roman" w:hAnsi="Times New Roman"/>
          <w:bCs/>
          <w:color w:val="000000"/>
          <w:sz w:val="24"/>
          <w:szCs w:val="24"/>
        </w:rPr>
        <w:t>Постачальник</w:t>
      </w:r>
      <w:r w:rsidRPr="009C0E29">
        <w:rPr>
          <w:rFonts w:ascii="Times New Roman" w:hAnsi="Times New Roman"/>
          <w:color w:val="000000"/>
          <w:sz w:val="24"/>
          <w:szCs w:val="24"/>
        </w:rPr>
        <w:t xml:space="preserve"> власними силами та за власні кошти здійснює поставку Покупцю </w:t>
      </w:r>
      <w:hyperlink r:id="rId10" w:history="1">
        <w:r w:rsidRPr="009C0E29">
          <w:rPr>
            <w:rFonts w:ascii="Times New Roman" w:hAnsi="Times New Roman"/>
            <w:bCs/>
            <w:color w:val="000000"/>
            <w:sz w:val="24"/>
            <w:szCs w:val="24"/>
          </w:rPr>
          <w:t>блоків</w:t>
        </w:r>
      </w:hyperlink>
      <w:r w:rsidRPr="009C0E29">
        <w:rPr>
          <w:rFonts w:ascii="Times New Roman" w:hAnsi="Times New Roman"/>
          <w:bCs/>
          <w:color w:val="000000"/>
          <w:sz w:val="24"/>
          <w:szCs w:val="24"/>
        </w:rPr>
        <w:t xml:space="preserve"> пам’яті та інших запам’ятовувальних пристроїв (</w:t>
      </w:r>
      <w:r>
        <w:rPr>
          <w:rFonts w:ascii="Times New Roman" w:hAnsi="Times New Roman"/>
          <w:bCs/>
          <w:color w:val="000000"/>
          <w:sz w:val="24"/>
          <w:szCs w:val="24"/>
          <w:lang w:val="uk-UA"/>
        </w:rPr>
        <w:t>з</w:t>
      </w:r>
      <w:r w:rsidRPr="009C0E29">
        <w:rPr>
          <w:rFonts w:ascii="Times New Roman" w:hAnsi="Times New Roman"/>
          <w:bCs/>
          <w:color w:val="000000"/>
          <w:sz w:val="24"/>
          <w:szCs w:val="24"/>
        </w:rPr>
        <w:t>ахищених електронних ключів</w:t>
      </w:r>
      <w:r w:rsidRPr="009C0E29">
        <w:rPr>
          <w:rFonts w:ascii="Times New Roman" w:hAnsi="Times New Roman"/>
          <w:color w:val="000000"/>
          <w:sz w:val="24"/>
          <w:szCs w:val="24"/>
        </w:rPr>
        <w:t xml:space="preserve"> з комплектом драйверів</w:t>
      </w:r>
      <w:r w:rsidRPr="009C0E29">
        <w:rPr>
          <w:rFonts w:ascii="Times New Roman" w:hAnsi="Times New Roman"/>
          <w:bCs/>
          <w:color w:val="000000"/>
          <w:sz w:val="24"/>
          <w:szCs w:val="24"/>
        </w:rPr>
        <w:t>),</w:t>
      </w:r>
      <w:r w:rsidRPr="009C0E29">
        <w:rPr>
          <w:rFonts w:ascii="Times New Roman" w:hAnsi="Times New Roman"/>
          <w:sz w:val="24"/>
          <w:szCs w:val="24"/>
        </w:rPr>
        <w:t xml:space="preserve"> специфікація яких наведена у Додатку 1 до цього Договору</w:t>
      </w:r>
      <w:r w:rsidRPr="009C0E29">
        <w:rPr>
          <w:rFonts w:ascii="Times New Roman" w:hAnsi="Times New Roman"/>
          <w:color w:val="000000"/>
          <w:sz w:val="24"/>
          <w:szCs w:val="24"/>
        </w:rPr>
        <w:t xml:space="preserve"> (далі – Обладнання)</w:t>
      </w:r>
      <w:r w:rsidRPr="009C0E29">
        <w:rPr>
          <w:rFonts w:ascii="Times New Roman" w:hAnsi="Times New Roman"/>
          <w:sz w:val="24"/>
          <w:szCs w:val="24"/>
        </w:rPr>
        <w:t>.</w:t>
      </w:r>
    </w:p>
    <w:p w:rsidR="00A804F1" w:rsidRPr="009C0E29" w:rsidRDefault="00A804F1" w:rsidP="00B965B6">
      <w:pPr>
        <w:tabs>
          <w:tab w:val="left" w:pos="709"/>
        </w:tabs>
        <w:spacing w:after="0" w:line="240" w:lineRule="auto"/>
        <w:ind w:left="284" w:firstLine="425"/>
        <w:jc w:val="both"/>
        <w:rPr>
          <w:rFonts w:ascii="Times New Roman" w:hAnsi="Times New Roman"/>
          <w:i/>
          <w:color w:val="000000"/>
        </w:rPr>
      </w:pPr>
      <w:r w:rsidRPr="009C0E29">
        <w:rPr>
          <w:rFonts w:ascii="Times New Roman" w:hAnsi="Times New Roman"/>
          <w:color w:val="000000"/>
          <w:sz w:val="24"/>
          <w:szCs w:val="24"/>
        </w:rPr>
        <w:t xml:space="preserve">Поставка обладнання здійснюється за адресою </w:t>
      </w:r>
      <w:r w:rsidRPr="009C0E29">
        <w:rPr>
          <w:rFonts w:ascii="Times New Roman" w:hAnsi="Times New Roman"/>
          <w:i/>
          <w:color w:val="000000"/>
        </w:rPr>
        <w:t>м. Київ, вул. Симона Петлюри 27, кім. 707.</w:t>
      </w:r>
    </w:p>
    <w:p w:rsidR="00A804F1" w:rsidRPr="009C0E29" w:rsidRDefault="00A804F1" w:rsidP="00B965B6">
      <w:pPr>
        <w:spacing w:after="0" w:line="240" w:lineRule="auto"/>
        <w:ind w:left="284" w:firstLine="425"/>
        <w:jc w:val="both"/>
        <w:rPr>
          <w:rFonts w:ascii="Times New Roman" w:hAnsi="Times New Roman"/>
          <w:color w:val="000000"/>
          <w:sz w:val="24"/>
          <w:szCs w:val="24"/>
        </w:rPr>
      </w:pPr>
      <w:r w:rsidRPr="009C0E29">
        <w:rPr>
          <w:rFonts w:ascii="Times New Roman" w:hAnsi="Times New Roman"/>
          <w:color w:val="000000"/>
          <w:sz w:val="24"/>
          <w:szCs w:val="24"/>
        </w:rPr>
        <w:t xml:space="preserve">Вартість Обладнання зазначена в Додатку 1, що є невід’ємною частиною Договору. </w:t>
      </w:r>
    </w:p>
    <w:p w:rsidR="00A804F1" w:rsidRPr="009C0E29" w:rsidRDefault="00A804F1" w:rsidP="00B965B6">
      <w:pPr>
        <w:spacing w:after="0" w:line="240" w:lineRule="auto"/>
        <w:ind w:left="284" w:firstLine="425"/>
        <w:jc w:val="both"/>
        <w:rPr>
          <w:rFonts w:ascii="Times New Roman" w:hAnsi="Times New Roman"/>
          <w:color w:val="000000"/>
          <w:sz w:val="24"/>
          <w:szCs w:val="24"/>
        </w:rPr>
      </w:pPr>
      <w:r w:rsidRPr="009C0E29">
        <w:rPr>
          <w:rFonts w:ascii="Times New Roman" w:hAnsi="Times New Roman"/>
          <w:color w:val="000000"/>
          <w:sz w:val="24"/>
          <w:szCs w:val="24"/>
        </w:rPr>
        <w:t>Покупець зобов’язується прийняти Обладнання та своєчасно здійснити оплату на умовах та в порядку, встановленому у цьому Договорі.</w:t>
      </w:r>
    </w:p>
    <w:p w:rsidR="00A804F1" w:rsidRDefault="00A804F1" w:rsidP="00B965B6">
      <w:pPr>
        <w:pStyle w:val="List2"/>
        <w:numPr>
          <w:ilvl w:val="0"/>
          <w:numId w:val="0"/>
        </w:numPr>
        <w:ind w:left="2520" w:hanging="1811"/>
        <w:jc w:val="both"/>
      </w:pPr>
      <w:r w:rsidRPr="009C0E29">
        <w:t xml:space="preserve">Обсяги закупівлі можуть бути зменшені залежно від реального фінансування видатків. </w:t>
      </w:r>
    </w:p>
    <w:p w:rsidR="00A804F1" w:rsidRPr="009C0E29" w:rsidRDefault="00A804F1" w:rsidP="00B965B6">
      <w:pPr>
        <w:pStyle w:val="BodyTextIndent"/>
        <w:tabs>
          <w:tab w:val="left" w:pos="900"/>
          <w:tab w:val="left" w:pos="993"/>
        </w:tabs>
        <w:spacing w:after="0"/>
        <w:ind w:right="-143"/>
        <w:jc w:val="center"/>
      </w:pPr>
      <w:r w:rsidRPr="009C0E29">
        <w:t>Вартість договору</w:t>
      </w:r>
    </w:p>
    <w:p w:rsidR="00A804F1" w:rsidRDefault="00A804F1" w:rsidP="00B965B6">
      <w:pPr>
        <w:spacing w:after="0" w:line="240" w:lineRule="auto"/>
        <w:ind w:left="283" w:firstLine="708"/>
        <w:jc w:val="both"/>
        <w:rPr>
          <w:rFonts w:ascii="Times New Roman" w:hAnsi="Times New Roman"/>
          <w:sz w:val="24"/>
          <w:szCs w:val="24"/>
          <w:lang w:val="uk-UA"/>
        </w:rPr>
      </w:pPr>
      <w:r w:rsidRPr="009C0E29">
        <w:rPr>
          <w:rFonts w:ascii="Times New Roman" w:hAnsi="Times New Roman"/>
          <w:sz w:val="24"/>
          <w:szCs w:val="24"/>
        </w:rPr>
        <w:t>В</w:t>
      </w:r>
      <w:r>
        <w:rPr>
          <w:rFonts w:ascii="Times New Roman" w:hAnsi="Times New Roman"/>
          <w:sz w:val="24"/>
          <w:szCs w:val="24"/>
        </w:rPr>
        <w:t>артість Обладнання є фіксованою</w:t>
      </w:r>
      <w:r w:rsidRPr="009C0E29">
        <w:rPr>
          <w:rFonts w:ascii="Times New Roman" w:hAnsi="Times New Roman"/>
          <w:sz w:val="24"/>
          <w:szCs w:val="24"/>
        </w:rPr>
        <w:t xml:space="preserve"> </w:t>
      </w:r>
      <w:r>
        <w:rPr>
          <w:rFonts w:ascii="Times New Roman" w:hAnsi="Times New Roman"/>
          <w:sz w:val="24"/>
          <w:szCs w:val="24"/>
          <w:lang w:val="uk-UA"/>
        </w:rPr>
        <w:t xml:space="preserve">та </w:t>
      </w:r>
      <w:r w:rsidRPr="009C0E29">
        <w:rPr>
          <w:rFonts w:ascii="Times New Roman" w:hAnsi="Times New Roman"/>
          <w:sz w:val="24"/>
          <w:szCs w:val="24"/>
        </w:rPr>
        <w:t>зазначається у Додатку 1 до Договору.</w:t>
      </w:r>
      <w:r>
        <w:rPr>
          <w:rFonts w:ascii="Times New Roman" w:hAnsi="Times New Roman"/>
          <w:sz w:val="24"/>
          <w:szCs w:val="24"/>
          <w:lang w:val="uk-UA"/>
        </w:rPr>
        <w:t xml:space="preserve"> </w:t>
      </w:r>
      <w:r w:rsidRPr="00E850F8">
        <w:rPr>
          <w:rFonts w:ascii="Times New Roman" w:hAnsi="Times New Roman"/>
          <w:sz w:val="24"/>
          <w:szCs w:val="24"/>
          <w:lang w:val="uk-UA"/>
        </w:rPr>
        <w:t>Загальна вартість Договору складає – ____________________</w:t>
      </w:r>
      <w:r>
        <w:rPr>
          <w:rFonts w:ascii="Times New Roman" w:hAnsi="Times New Roman"/>
          <w:sz w:val="24"/>
          <w:szCs w:val="24"/>
          <w:lang w:val="uk-UA"/>
        </w:rPr>
        <w:t xml:space="preserve"> </w:t>
      </w:r>
      <w:r w:rsidRPr="00E850F8">
        <w:rPr>
          <w:rFonts w:ascii="Times New Roman" w:hAnsi="Times New Roman"/>
          <w:sz w:val="24"/>
          <w:szCs w:val="24"/>
          <w:lang w:val="uk-UA"/>
        </w:rPr>
        <w:t>_____________ грн. (____________________</w:t>
      </w:r>
      <w:r>
        <w:rPr>
          <w:rFonts w:ascii="Times New Roman" w:hAnsi="Times New Roman"/>
          <w:sz w:val="24"/>
          <w:szCs w:val="24"/>
          <w:lang w:val="uk-UA"/>
        </w:rPr>
        <w:t>________________</w:t>
      </w:r>
      <w:r w:rsidRPr="00E850F8">
        <w:rPr>
          <w:rFonts w:ascii="Times New Roman" w:hAnsi="Times New Roman"/>
          <w:sz w:val="24"/>
          <w:szCs w:val="24"/>
          <w:lang w:val="uk-UA"/>
        </w:rPr>
        <w:t>______ гривень, ___ копійок)</w:t>
      </w:r>
      <w:r>
        <w:rPr>
          <w:rFonts w:ascii="Times New Roman" w:hAnsi="Times New Roman"/>
          <w:sz w:val="24"/>
          <w:szCs w:val="24"/>
          <w:lang w:val="uk-UA"/>
        </w:rPr>
        <w:t>.</w:t>
      </w:r>
    </w:p>
    <w:p w:rsidR="00A804F1" w:rsidRDefault="00A804F1" w:rsidP="00B965B6">
      <w:pPr>
        <w:spacing w:after="0" w:line="240" w:lineRule="auto"/>
        <w:ind w:left="283" w:firstLine="708"/>
        <w:jc w:val="both"/>
        <w:rPr>
          <w:rFonts w:ascii="Times New Roman" w:hAnsi="Times New Roman"/>
          <w:sz w:val="24"/>
          <w:szCs w:val="24"/>
          <w:lang w:val="uk-UA"/>
        </w:rPr>
      </w:pPr>
      <w:r>
        <w:rPr>
          <w:rFonts w:ascii="Times New Roman" w:hAnsi="Times New Roman"/>
          <w:sz w:val="24"/>
          <w:szCs w:val="24"/>
          <w:lang w:val="uk-UA"/>
        </w:rPr>
        <w:t xml:space="preserve">Операції з поставки товару звільнені від оподаткування </w:t>
      </w:r>
      <w:r w:rsidRPr="00F41570">
        <w:rPr>
          <w:rFonts w:ascii="Times New Roman" w:hAnsi="Times New Roman"/>
          <w:sz w:val="24"/>
          <w:szCs w:val="24"/>
          <w:lang w:val="uk-UA"/>
        </w:rPr>
        <w:t xml:space="preserve">згідно з п. 26.1 підрозділу 2 розділу ХХ </w:t>
      </w:r>
      <w:r>
        <w:rPr>
          <w:rFonts w:ascii="Times New Roman" w:hAnsi="Times New Roman"/>
          <w:sz w:val="24"/>
          <w:szCs w:val="24"/>
          <w:lang w:val="uk-UA"/>
        </w:rPr>
        <w:t>П</w:t>
      </w:r>
      <w:r w:rsidRPr="00F41570">
        <w:rPr>
          <w:rFonts w:ascii="Times New Roman" w:hAnsi="Times New Roman"/>
          <w:sz w:val="24"/>
          <w:szCs w:val="24"/>
          <w:lang w:val="uk-UA"/>
        </w:rPr>
        <w:t>одаткового кодексу України.</w:t>
      </w:r>
      <w:r>
        <w:rPr>
          <w:rFonts w:ascii="Times New Roman" w:hAnsi="Times New Roman"/>
          <w:sz w:val="24"/>
          <w:szCs w:val="24"/>
          <w:lang w:val="uk-UA"/>
        </w:rPr>
        <w:t xml:space="preserve"> </w:t>
      </w:r>
    </w:p>
    <w:p w:rsidR="00A804F1" w:rsidRPr="00F80BE0" w:rsidRDefault="00A804F1" w:rsidP="00B965B6">
      <w:pPr>
        <w:spacing w:after="0" w:line="240" w:lineRule="auto"/>
        <w:ind w:left="283" w:firstLine="708"/>
        <w:jc w:val="both"/>
        <w:rPr>
          <w:rFonts w:ascii="Times New Roman" w:hAnsi="Times New Roman"/>
          <w:sz w:val="24"/>
          <w:szCs w:val="24"/>
          <w:lang w:val="uk-UA"/>
        </w:rPr>
      </w:pPr>
      <w:r w:rsidRPr="009C0E29">
        <w:rPr>
          <w:rFonts w:ascii="Times New Roman" w:hAnsi="Times New Roman"/>
          <w:sz w:val="24"/>
          <w:szCs w:val="24"/>
        </w:rPr>
        <w:t>Ціна цього Договору  може бути зменшена за взаємною згодою Сторін.</w:t>
      </w:r>
    </w:p>
    <w:p w:rsidR="00A804F1" w:rsidRPr="00F80BE0" w:rsidRDefault="00A804F1" w:rsidP="00B965B6">
      <w:pPr>
        <w:pStyle w:val="BodyTextIndent"/>
        <w:tabs>
          <w:tab w:val="left" w:pos="900"/>
          <w:tab w:val="left" w:pos="993"/>
        </w:tabs>
        <w:spacing w:after="0"/>
        <w:ind w:left="450"/>
        <w:jc w:val="center"/>
      </w:pPr>
      <w:r w:rsidRPr="00F80BE0">
        <w:rPr>
          <w:snapToGrid w:val="0"/>
        </w:rPr>
        <w:t>Порядок</w:t>
      </w:r>
      <w:r w:rsidRPr="00F80BE0">
        <w:t xml:space="preserve"> розрахунків</w:t>
      </w:r>
    </w:p>
    <w:p w:rsidR="00A804F1" w:rsidRDefault="00A804F1" w:rsidP="00B965B6">
      <w:pPr>
        <w:spacing w:after="0" w:line="240" w:lineRule="auto"/>
        <w:ind w:left="284" w:firstLine="709"/>
        <w:jc w:val="both"/>
        <w:rPr>
          <w:rFonts w:ascii="Times New Roman" w:hAnsi="Times New Roman"/>
          <w:sz w:val="24"/>
          <w:szCs w:val="24"/>
          <w:lang w:val="uk-UA"/>
        </w:rPr>
      </w:pPr>
      <w:r w:rsidRPr="009C0E29">
        <w:rPr>
          <w:rFonts w:ascii="Times New Roman" w:hAnsi="Times New Roman"/>
          <w:sz w:val="24"/>
          <w:szCs w:val="24"/>
        </w:rPr>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У платіжних дорученнях обов’язково зазначається номер та дата Договору.</w:t>
      </w:r>
      <w:r>
        <w:rPr>
          <w:rFonts w:ascii="Times New Roman" w:hAnsi="Times New Roman"/>
          <w:sz w:val="24"/>
          <w:szCs w:val="24"/>
          <w:lang w:val="uk-UA"/>
        </w:rPr>
        <w:t xml:space="preserve">      </w:t>
      </w:r>
    </w:p>
    <w:p w:rsidR="00A804F1" w:rsidRPr="009C0E29" w:rsidRDefault="00A804F1" w:rsidP="00B965B6">
      <w:pPr>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 xml:space="preserve">Покупець здійснює попередню оплату у розмірі 50% від </w:t>
      </w:r>
      <w:r>
        <w:rPr>
          <w:rFonts w:ascii="Times New Roman" w:hAnsi="Times New Roman"/>
          <w:sz w:val="24"/>
          <w:szCs w:val="24"/>
          <w:lang w:val="uk-UA"/>
        </w:rPr>
        <w:t>вартості</w:t>
      </w:r>
      <w:r w:rsidRPr="009C0E29">
        <w:rPr>
          <w:rFonts w:ascii="Times New Roman" w:hAnsi="Times New Roman"/>
          <w:sz w:val="24"/>
          <w:szCs w:val="24"/>
        </w:rPr>
        <w:t xml:space="preserve"> Договору</w:t>
      </w:r>
      <w:r>
        <w:rPr>
          <w:rFonts w:ascii="Times New Roman" w:hAnsi="Times New Roman"/>
          <w:sz w:val="24"/>
          <w:szCs w:val="24"/>
          <w:lang w:val="uk-UA"/>
        </w:rPr>
        <w:t>,</w:t>
      </w:r>
      <w:r w:rsidRPr="009C0E29">
        <w:rPr>
          <w:rFonts w:ascii="Times New Roman" w:hAnsi="Times New Roman"/>
          <w:sz w:val="24"/>
          <w:szCs w:val="24"/>
        </w:rPr>
        <w:t xml:space="preserve"> після підписання Договору, протягом 10 (десяти) банківських днів з дня отримання Покупцем від Постачальника відповідного рахунку-фактури. Рахунок-фактура надається Постачальником Покупцеві на наступний день після підписання Сторонами цього Договору.</w:t>
      </w:r>
    </w:p>
    <w:p w:rsidR="00A804F1" w:rsidRPr="00DB5F3B" w:rsidRDefault="00A804F1" w:rsidP="00B965B6">
      <w:pPr>
        <w:spacing w:after="0" w:line="240" w:lineRule="auto"/>
        <w:ind w:left="284" w:firstLine="709"/>
        <w:jc w:val="both"/>
        <w:rPr>
          <w:rFonts w:ascii="Times New Roman" w:hAnsi="Times New Roman"/>
          <w:sz w:val="24"/>
          <w:szCs w:val="24"/>
          <w:lang w:val="uk-UA"/>
        </w:rPr>
      </w:pPr>
      <w:r w:rsidRPr="009C0E29">
        <w:rPr>
          <w:rFonts w:ascii="Times New Roman" w:hAnsi="Times New Roman"/>
          <w:sz w:val="24"/>
          <w:szCs w:val="24"/>
        </w:rPr>
        <w:t>Решта вартості Договору у розмірі 50% сплачується протягом 7 (семи) банківських днів після підписання Акту приймання-передачі Обладнання на підставі рахунку-фактури. Акт приймання-передачі Обладнання підписується Покупцем після постачання Обладнання, в разі відсутності зауважень до якості, комплектності та працездатності Обладнання. Рахунок-фактура надається Постачальником Покупцеві разом з Акто</w:t>
      </w:r>
      <w:r>
        <w:rPr>
          <w:rFonts w:ascii="Times New Roman" w:hAnsi="Times New Roman"/>
          <w:sz w:val="24"/>
          <w:szCs w:val="24"/>
        </w:rPr>
        <w:t>м приймання-передачі Обладнання</w:t>
      </w:r>
      <w:r>
        <w:rPr>
          <w:rFonts w:ascii="Times New Roman" w:hAnsi="Times New Roman"/>
          <w:sz w:val="24"/>
          <w:szCs w:val="24"/>
          <w:lang w:val="uk-UA"/>
        </w:rPr>
        <w:t>, після постачання обладнання.</w:t>
      </w:r>
    </w:p>
    <w:p w:rsidR="00A804F1" w:rsidRPr="00395B6F" w:rsidRDefault="00A804F1" w:rsidP="00B965B6">
      <w:pPr>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У випадку ненадання Постачальником оформленого належним чином рахунку-фактури у строки, передбачені цим Договором, Покупець не несе відповідальність за прострочення по оплаті вартості Обладнання</w:t>
      </w:r>
      <w:r>
        <w:rPr>
          <w:rFonts w:ascii="Times New Roman" w:hAnsi="Times New Roman"/>
          <w:sz w:val="24"/>
          <w:szCs w:val="24"/>
          <w:lang w:val="uk-UA"/>
        </w:rPr>
        <w:t>,</w:t>
      </w:r>
      <w:r w:rsidRPr="009C0E29">
        <w:rPr>
          <w:rFonts w:ascii="Times New Roman" w:hAnsi="Times New Roman"/>
          <w:sz w:val="24"/>
          <w:szCs w:val="24"/>
        </w:rPr>
        <w:t xml:space="preserve"> </w:t>
      </w:r>
      <w:r w:rsidRPr="00395B6F">
        <w:rPr>
          <w:rFonts w:ascii="Times New Roman" w:hAnsi="Times New Roman"/>
          <w:sz w:val="24"/>
          <w:szCs w:val="24"/>
        </w:rPr>
        <w:t>відповідно на кількість прострочених Постачальником днів з надання рахунку-фактури за Договором.</w:t>
      </w:r>
    </w:p>
    <w:p w:rsidR="00A804F1" w:rsidRPr="006A6849" w:rsidRDefault="00A804F1" w:rsidP="006A6849">
      <w:pPr>
        <w:spacing w:after="0" w:line="240" w:lineRule="auto"/>
        <w:ind w:left="284" w:firstLine="709"/>
        <w:jc w:val="both"/>
        <w:rPr>
          <w:rFonts w:ascii="Times New Roman" w:hAnsi="Times New Roman"/>
          <w:sz w:val="24"/>
          <w:szCs w:val="24"/>
        </w:rPr>
      </w:pPr>
      <w:r w:rsidRPr="006A6849">
        <w:rPr>
          <w:rFonts w:ascii="Times New Roman" w:hAnsi="Times New Roman"/>
          <w:sz w:val="24"/>
          <w:szCs w:val="24"/>
        </w:rPr>
        <w:t xml:space="preserve">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 – фактури. </w:t>
      </w:r>
    </w:p>
    <w:p w:rsidR="00A804F1" w:rsidRPr="00F80BE0" w:rsidRDefault="00A804F1" w:rsidP="00B965B6">
      <w:pPr>
        <w:spacing w:after="0" w:line="240" w:lineRule="auto"/>
        <w:ind w:left="284" w:firstLine="709"/>
        <w:jc w:val="both"/>
        <w:rPr>
          <w:rFonts w:ascii="Times New Roman" w:hAnsi="Times New Roman"/>
          <w:sz w:val="24"/>
          <w:szCs w:val="24"/>
          <w:lang w:val="uk-UA"/>
        </w:rPr>
      </w:pPr>
      <w:r w:rsidRPr="009C0E29">
        <w:rPr>
          <w:rFonts w:ascii="Times New Roman" w:hAnsi="Times New Roman"/>
          <w:sz w:val="24"/>
          <w:szCs w:val="24"/>
        </w:rPr>
        <w:t>Усі розрахунки за Договором здійснюються в національній валюті України – гривні.</w:t>
      </w:r>
    </w:p>
    <w:p w:rsidR="00A804F1" w:rsidRPr="00F80BE0" w:rsidRDefault="00A804F1" w:rsidP="00B965B6">
      <w:pPr>
        <w:spacing w:after="0" w:line="240" w:lineRule="auto"/>
        <w:ind w:left="284" w:firstLine="709"/>
        <w:jc w:val="center"/>
        <w:rPr>
          <w:rFonts w:ascii="Times New Roman" w:hAnsi="Times New Roman"/>
          <w:b/>
          <w:sz w:val="24"/>
          <w:szCs w:val="24"/>
        </w:rPr>
      </w:pPr>
      <w:r w:rsidRPr="00F80BE0">
        <w:rPr>
          <w:rFonts w:ascii="Times New Roman" w:hAnsi="Times New Roman"/>
          <w:b/>
          <w:bCs/>
          <w:snapToGrid w:val="0"/>
          <w:sz w:val="24"/>
          <w:szCs w:val="24"/>
        </w:rPr>
        <w:t>Гарантія</w:t>
      </w:r>
      <w:r w:rsidRPr="00F80BE0">
        <w:rPr>
          <w:rFonts w:ascii="Times New Roman" w:hAnsi="Times New Roman"/>
          <w:b/>
          <w:sz w:val="24"/>
          <w:szCs w:val="24"/>
        </w:rPr>
        <w:t xml:space="preserve"> та якість</w:t>
      </w:r>
    </w:p>
    <w:p w:rsidR="00A804F1" w:rsidRPr="009C0E29" w:rsidRDefault="00A804F1" w:rsidP="00B965B6">
      <w:pPr>
        <w:tabs>
          <w:tab w:val="left" w:pos="9781"/>
        </w:tabs>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На все Обладнання, що постачається згідно з цим Договором</w:t>
      </w:r>
      <w:r>
        <w:rPr>
          <w:rFonts w:ascii="Times New Roman" w:hAnsi="Times New Roman"/>
          <w:sz w:val="24"/>
          <w:szCs w:val="24"/>
          <w:lang w:val="uk-UA"/>
        </w:rPr>
        <w:t>,</w:t>
      </w:r>
      <w:r w:rsidRPr="009C0E29">
        <w:rPr>
          <w:rFonts w:ascii="Times New Roman" w:hAnsi="Times New Roman"/>
          <w:sz w:val="24"/>
          <w:szCs w:val="24"/>
        </w:rPr>
        <w:t xml:space="preserve"> надається гарантія Постачальника терміном 1 рік.</w:t>
      </w:r>
    </w:p>
    <w:p w:rsidR="00A804F1" w:rsidRPr="009C0E29" w:rsidRDefault="00A804F1" w:rsidP="00B965B6">
      <w:pPr>
        <w:tabs>
          <w:tab w:val="left" w:pos="9781"/>
        </w:tabs>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Постачальник зобов'язаний за власний рахунок усунути недоліки, виявлені під час гарантійного терміну, або замінити Обладнання, за умови дотримання Покупцем правил експлуатації та/або зберігання Обладнання.</w:t>
      </w:r>
    </w:p>
    <w:p w:rsidR="00A804F1" w:rsidRPr="009C0E29" w:rsidRDefault="00A804F1" w:rsidP="00B965B6">
      <w:pPr>
        <w:tabs>
          <w:tab w:val="left" w:pos="9781"/>
        </w:tabs>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 xml:space="preserve">Постачальник зобов’язаний усунути всі виявлені недоліки драйверів, які поставляються з Обладнанням протягом 10 (десяти) робочих днів з моменту звернення </w:t>
      </w:r>
      <w:r>
        <w:rPr>
          <w:rFonts w:ascii="Times New Roman" w:hAnsi="Times New Roman"/>
          <w:sz w:val="24"/>
          <w:szCs w:val="24"/>
          <w:lang w:val="uk-UA"/>
        </w:rPr>
        <w:t>Покупця</w:t>
      </w:r>
      <w:r w:rsidRPr="009C0E29">
        <w:rPr>
          <w:rFonts w:ascii="Times New Roman" w:hAnsi="Times New Roman"/>
          <w:sz w:val="24"/>
          <w:szCs w:val="24"/>
        </w:rPr>
        <w:t>.</w:t>
      </w:r>
    </w:p>
    <w:p w:rsidR="00A804F1" w:rsidRPr="009C0E29" w:rsidRDefault="00A804F1" w:rsidP="00B965B6">
      <w:pPr>
        <w:tabs>
          <w:tab w:val="left" w:pos="9781"/>
        </w:tabs>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У випадку ремонту або заміни внаслідок неможливості ремонту Обладнання, Постачальник повинен власними силами та за власні кошти здійснити транспортування Обладнання від Покупця до сервісного центру, а по закінченню ремонту чи у випадку заміни, виконати доставку Обладнання на адресу Покупця. Термін відновлення працездатності або заміни Обладнання в разі виходу з ладу становить не більше 14 (чотирнадцяти) робочих днів.</w:t>
      </w:r>
    </w:p>
    <w:p w:rsidR="00A804F1" w:rsidRPr="009C0E29" w:rsidRDefault="00A804F1" w:rsidP="00B965B6">
      <w:pPr>
        <w:tabs>
          <w:tab w:val="left" w:pos="9781"/>
        </w:tabs>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Постачальник на час гарантійного ремонту Обладнання надає Покупцю обладнання такої ж самої специфікації  для заміни не пізніше ніж через 3 робочих дня після отримання від Покупця повідомлення (за телефоном або електронною поштою) про вихід з ладу Обладнання.</w:t>
      </w:r>
    </w:p>
    <w:p w:rsidR="00A804F1" w:rsidRPr="009C0E29" w:rsidRDefault="00A804F1" w:rsidP="00B965B6">
      <w:pPr>
        <w:tabs>
          <w:tab w:val="left" w:pos="9781"/>
        </w:tabs>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Гарантійний строк продовжується на час, протягом якого Обладнання не могло використовуватися</w:t>
      </w:r>
      <w:r>
        <w:rPr>
          <w:rFonts w:ascii="Times New Roman" w:hAnsi="Times New Roman"/>
          <w:sz w:val="24"/>
          <w:szCs w:val="24"/>
          <w:lang w:val="uk-UA"/>
        </w:rPr>
        <w:t>,</w:t>
      </w:r>
      <w:r w:rsidRPr="009C0E29">
        <w:rPr>
          <w:rFonts w:ascii="Times New Roman" w:hAnsi="Times New Roman"/>
          <w:sz w:val="24"/>
          <w:szCs w:val="24"/>
        </w:rPr>
        <w:t xml:space="preserve"> у зв’язку з виявленням в ньому недоліків.</w:t>
      </w:r>
    </w:p>
    <w:p w:rsidR="00A804F1" w:rsidRPr="00F80BE0" w:rsidRDefault="00A804F1" w:rsidP="00B965B6">
      <w:pPr>
        <w:tabs>
          <w:tab w:val="left" w:pos="9781"/>
        </w:tabs>
        <w:spacing w:after="0" w:line="240" w:lineRule="auto"/>
        <w:ind w:left="284" w:firstLine="709"/>
        <w:jc w:val="both"/>
        <w:rPr>
          <w:rFonts w:ascii="Times New Roman" w:hAnsi="Times New Roman"/>
          <w:sz w:val="24"/>
          <w:szCs w:val="24"/>
          <w:lang w:val="uk-UA"/>
        </w:rPr>
      </w:pPr>
      <w:r w:rsidRPr="009C0E29">
        <w:rPr>
          <w:rFonts w:ascii="Times New Roman" w:hAnsi="Times New Roman"/>
          <w:sz w:val="24"/>
          <w:szCs w:val="24"/>
        </w:rPr>
        <w:t>У разі заміни Обладнання неналежної якості, гарантійний строк на нього починає спливати з моменту заміни.</w:t>
      </w:r>
    </w:p>
    <w:p w:rsidR="00A804F1" w:rsidRPr="00F80BE0" w:rsidRDefault="00A804F1" w:rsidP="00B965B6">
      <w:pPr>
        <w:pStyle w:val="BodyTextIndent"/>
        <w:tabs>
          <w:tab w:val="left" w:pos="900"/>
          <w:tab w:val="left" w:pos="993"/>
        </w:tabs>
        <w:spacing w:after="0"/>
        <w:ind w:left="450"/>
        <w:jc w:val="center"/>
      </w:pPr>
      <w:r w:rsidRPr="00F80BE0">
        <w:rPr>
          <w:snapToGrid w:val="0"/>
        </w:rPr>
        <w:t>Порядок</w:t>
      </w:r>
      <w:r w:rsidRPr="00F80BE0">
        <w:t xml:space="preserve"> і терміни передачі обладнання</w:t>
      </w:r>
    </w:p>
    <w:p w:rsidR="00A804F1" w:rsidRPr="009C0E29" w:rsidRDefault="00A804F1" w:rsidP="00B965B6">
      <w:pPr>
        <w:spacing w:after="0" w:line="240" w:lineRule="auto"/>
        <w:ind w:left="283" w:firstLine="708"/>
        <w:jc w:val="both"/>
        <w:rPr>
          <w:rFonts w:ascii="Times New Roman" w:hAnsi="Times New Roman"/>
          <w:sz w:val="24"/>
          <w:szCs w:val="24"/>
        </w:rPr>
      </w:pPr>
      <w:r w:rsidRPr="009C0E29">
        <w:rPr>
          <w:rFonts w:ascii="Times New Roman" w:hAnsi="Times New Roman"/>
          <w:sz w:val="24"/>
          <w:szCs w:val="24"/>
        </w:rPr>
        <w:t xml:space="preserve">Постачальник зобов'язаний поставити Обладнання Покупцю протягом 14 (чотирнадцяти) робочих днів з дня укладення Договору. Обладнання постачається в зборі, у стані придатному до експлуатації. Разом з Обладнанням Постачальник надає Покупцю копію експертного висновку на Обладнання, комплект драйверів, необхідних для інсталяції Обладнання, паспорт Обладнання із зазначенням дати виробництва, заводським номером та технічними характеристиками. </w:t>
      </w:r>
    </w:p>
    <w:p w:rsidR="00A804F1" w:rsidRPr="009C0E29" w:rsidRDefault="00A804F1" w:rsidP="00B965B6">
      <w:pPr>
        <w:spacing w:after="0" w:line="240" w:lineRule="auto"/>
        <w:ind w:left="283" w:firstLine="708"/>
        <w:jc w:val="both"/>
        <w:rPr>
          <w:rFonts w:ascii="Times New Roman" w:hAnsi="Times New Roman"/>
          <w:sz w:val="24"/>
          <w:szCs w:val="24"/>
        </w:rPr>
      </w:pPr>
      <w:r w:rsidRPr="009C0E29">
        <w:rPr>
          <w:rFonts w:ascii="Times New Roman" w:hAnsi="Times New Roman"/>
          <w:sz w:val="24"/>
          <w:szCs w:val="24"/>
        </w:rPr>
        <w:t>Передача Обладнання</w:t>
      </w:r>
      <w:r>
        <w:rPr>
          <w:rFonts w:ascii="Times New Roman" w:hAnsi="Times New Roman"/>
          <w:sz w:val="24"/>
          <w:szCs w:val="24"/>
          <w:lang w:val="uk-UA"/>
        </w:rPr>
        <w:t>,</w:t>
      </w:r>
      <w:r w:rsidRPr="009C0E29">
        <w:rPr>
          <w:rFonts w:ascii="Times New Roman" w:hAnsi="Times New Roman"/>
          <w:sz w:val="24"/>
          <w:szCs w:val="24"/>
        </w:rPr>
        <w:t xml:space="preserve"> Покупцю оформлюється шляхом підписання Сторонами Акту прий</w:t>
      </w:r>
      <w:r>
        <w:rPr>
          <w:rFonts w:ascii="Times New Roman" w:hAnsi="Times New Roman"/>
          <w:sz w:val="24"/>
          <w:szCs w:val="24"/>
          <w:lang w:val="uk-UA"/>
        </w:rPr>
        <w:t>мання</w:t>
      </w:r>
      <w:r w:rsidRPr="009C0E29">
        <w:rPr>
          <w:rFonts w:ascii="Times New Roman" w:hAnsi="Times New Roman"/>
          <w:sz w:val="24"/>
          <w:szCs w:val="24"/>
        </w:rPr>
        <w:t>-передачі Обладнання. Акт при</w:t>
      </w:r>
      <w:r>
        <w:rPr>
          <w:rFonts w:ascii="Times New Roman" w:hAnsi="Times New Roman"/>
          <w:sz w:val="24"/>
          <w:szCs w:val="24"/>
          <w:lang w:val="uk-UA"/>
        </w:rPr>
        <w:t>ймання</w:t>
      </w:r>
      <w:r w:rsidRPr="009C0E29">
        <w:rPr>
          <w:rFonts w:ascii="Times New Roman" w:hAnsi="Times New Roman"/>
          <w:sz w:val="24"/>
          <w:szCs w:val="24"/>
        </w:rPr>
        <w:t>-передачі Обладнання надається Постачальником Покупцю та підписується Покупцем протягом 7 (семи) робочих днів після перевірки якості, працездатності та комплектності Обладнання.</w:t>
      </w:r>
    </w:p>
    <w:p w:rsidR="00A804F1" w:rsidRPr="009C0E29" w:rsidRDefault="00A804F1" w:rsidP="00B965B6">
      <w:pPr>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У разі виявлення недоліків в Обладнанні</w:t>
      </w:r>
      <w:r>
        <w:rPr>
          <w:rFonts w:ascii="Times New Roman" w:hAnsi="Times New Roman"/>
          <w:sz w:val="24"/>
          <w:szCs w:val="24"/>
          <w:lang w:val="uk-UA"/>
        </w:rPr>
        <w:t>,</w:t>
      </w:r>
      <w:r w:rsidRPr="009C0E29">
        <w:rPr>
          <w:rFonts w:ascii="Times New Roman" w:hAnsi="Times New Roman"/>
          <w:sz w:val="24"/>
          <w:szCs w:val="24"/>
        </w:rPr>
        <w:t xml:space="preserve"> Покупець має право не підписувати Акт</w:t>
      </w:r>
      <w:r>
        <w:rPr>
          <w:rFonts w:ascii="Times New Roman" w:hAnsi="Times New Roman"/>
          <w:sz w:val="24"/>
          <w:szCs w:val="24"/>
          <w:lang w:val="uk-UA"/>
        </w:rPr>
        <w:t xml:space="preserve"> приймання-передачі</w:t>
      </w:r>
      <w:r w:rsidRPr="009C0E29">
        <w:rPr>
          <w:rFonts w:ascii="Times New Roman" w:hAnsi="Times New Roman"/>
          <w:sz w:val="24"/>
          <w:szCs w:val="24"/>
        </w:rPr>
        <w:t xml:space="preserve"> </w:t>
      </w:r>
      <w:r>
        <w:rPr>
          <w:rFonts w:ascii="Times New Roman" w:hAnsi="Times New Roman"/>
          <w:sz w:val="24"/>
          <w:szCs w:val="24"/>
          <w:lang w:val="uk-UA"/>
        </w:rPr>
        <w:t xml:space="preserve">Обладнання </w:t>
      </w:r>
      <w:r w:rsidRPr="009C0E29">
        <w:rPr>
          <w:rFonts w:ascii="Times New Roman" w:hAnsi="Times New Roman"/>
          <w:sz w:val="24"/>
          <w:szCs w:val="24"/>
        </w:rPr>
        <w:t xml:space="preserve">з наданням письмової мотивованої відмови від його підписання протягом </w:t>
      </w:r>
      <w:r w:rsidRPr="00375A45">
        <w:rPr>
          <w:rFonts w:ascii="Times New Roman" w:hAnsi="Times New Roman"/>
          <w:sz w:val="24"/>
          <w:szCs w:val="24"/>
        </w:rPr>
        <w:t>7</w:t>
      </w:r>
      <w:r w:rsidRPr="009C0E29">
        <w:rPr>
          <w:rFonts w:ascii="Times New Roman" w:hAnsi="Times New Roman"/>
          <w:sz w:val="24"/>
          <w:szCs w:val="24"/>
        </w:rPr>
        <w:t xml:space="preserve"> (</w:t>
      </w:r>
      <w:r>
        <w:rPr>
          <w:rFonts w:ascii="Times New Roman" w:hAnsi="Times New Roman"/>
          <w:sz w:val="24"/>
          <w:szCs w:val="24"/>
          <w:lang w:val="uk-UA"/>
        </w:rPr>
        <w:t>семи</w:t>
      </w:r>
      <w:r w:rsidRPr="009C0E29">
        <w:rPr>
          <w:rFonts w:ascii="Times New Roman" w:hAnsi="Times New Roman"/>
          <w:sz w:val="24"/>
          <w:szCs w:val="24"/>
        </w:rPr>
        <w:t>) робочих днів після отримання Обладнання.</w:t>
      </w:r>
    </w:p>
    <w:p w:rsidR="00A804F1" w:rsidRPr="009C0E29" w:rsidRDefault="00A804F1" w:rsidP="00B965B6">
      <w:pPr>
        <w:spacing w:after="0" w:line="240" w:lineRule="auto"/>
        <w:ind w:left="284" w:firstLine="709"/>
        <w:jc w:val="both"/>
        <w:rPr>
          <w:rFonts w:ascii="Times New Roman" w:hAnsi="Times New Roman"/>
          <w:sz w:val="24"/>
          <w:szCs w:val="24"/>
        </w:rPr>
      </w:pPr>
      <w:r w:rsidRPr="009C0E29">
        <w:rPr>
          <w:rFonts w:ascii="Times New Roman" w:hAnsi="Times New Roman"/>
          <w:sz w:val="24"/>
          <w:szCs w:val="24"/>
        </w:rPr>
        <w:t xml:space="preserve">Протягом </w:t>
      </w:r>
      <w:r>
        <w:rPr>
          <w:rFonts w:ascii="Times New Roman" w:hAnsi="Times New Roman"/>
          <w:sz w:val="24"/>
          <w:szCs w:val="24"/>
          <w:lang w:val="uk-UA"/>
        </w:rPr>
        <w:t>7</w:t>
      </w:r>
      <w:r w:rsidRPr="009C0E29">
        <w:rPr>
          <w:rFonts w:ascii="Times New Roman" w:hAnsi="Times New Roman"/>
          <w:sz w:val="24"/>
          <w:szCs w:val="24"/>
        </w:rPr>
        <w:t xml:space="preserve"> (</w:t>
      </w:r>
      <w:r>
        <w:rPr>
          <w:rFonts w:ascii="Times New Roman" w:hAnsi="Times New Roman"/>
          <w:sz w:val="24"/>
          <w:szCs w:val="24"/>
          <w:lang w:val="uk-UA"/>
        </w:rPr>
        <w:t>семи</w:t>
      </w:r>
      <w:r w:rsidRPr="009C0E29">
        <w:rPr>
          <w:rFonts w:ascii="Times New Roman" w:hAnsi="Times New Roman"/>
          <w:sz w:val="24"/>
          <w:szCs w:val="24"/>
        </w:rPr>
        <w:t xml:space="preserve">) робочих днів з дня отримання письмової відмови Покупця від підписання Акту </w:t>
      </w:r>
      <w:r>
        <w:rPr>
          <w:rFonts w:ascii="Times New Roman" w:hAnsi="Times New Roman"/>
          <w:sz w:val="24"/>
          <w:szCs w:val="24"/>
          <w:lang w:val="uk-UA"/>
        </w:rPr>
        <w:t xml:space="preserve">приймання-передачі Обладнання, </w:t>
      </w:r>
      <w:r w:rsidRPr="009C0E29">
        <w:rPr>
          <w:rFonts w:ascii="Times New Roman" w:hAnsi="Times New Roman"/>
          <w:sz w:val="24"/>
          <w:szCs w:val="24"/>
        </w:rPr>
        <w:t>Постачальник зобов'язаний замінити Обладнання, в якому виявлено недоліки, за власний рахунок. Після заміни неякісного Обладнання Покупець зобов'язаний підписати Акт</w:t>
      </w:r>
      <w:r>
        <w:rPr>
          <w:rFonts w:ascii="Times New Roman" w:hAnsi="Times New Roman"/>
          <w:sz w:val="24"/>
          <w:szCs w:val="24"/>
          <w:lang w:val="uk-UA"/>
        </w:rPr>
        <w:t xml:space="preserve"> приймання-передачі Обладнання протягом 7 (семи) робочих днів з дня заміни</w:t>
      </w:r>
      <w:r w:rsidRPr="009C0E29">
        <w:rPr>
          <w:rFonts w:ascii="Times New Roman" w:hAnsi="Times New Roman"/>
          <w:sz w:val="24"/>
          <w:szCs w:val="24"/>
        </w:rPr>
        <w:t>.</w:t>
      </w:r>
    </w:p>
    <w:p w:rsidR="00A804F1" w:rsidRPr="009C0E29" w:rsidRDefault="00A804F1" w:rsidP="00B965B6">
      <w:pPr>
        <w:pStyle w:val="BodyTextIndent"/>
        <w:spacing w:after="0"/>
        <w:ind w:left="284" w:firstLine="709"/>
        <w:rPr>
          <w:b w:val="0"/>
          <w:lang w:eastAsia="en-US"/>
        </w:rPr>
      </w:pPr>
      <w:r w:rsidRPr="009C0E29">
        <w:rPr>
          <w:b w:val="0"/>
          <w:lang w:eastAsia="en-US"/>
        </w:rPr>
        <w:t>Якщо Покупець протягом 7 (семи) робочих днів з дати отримання від Постачальника Акту</w:t>
      </w:r>
      <w:r>
        <w:rPr>
          <w:b w:val="0"/>
          <w:lang w:eastAsia="en-US"/>
        </w:rPr>
        <w:t xml:space="preserve"> приймання-передачі</w:t>
      </w:r>
      <w:r w:rsidRPr="009C0E29">
        <w:rPr>
          <w:b w:val="0"/>
          <w:lang w:eastAsia="en-US"/>
        </w:rPr>
        <w:t xml:space="preserve"> </w:t>
      </w:r>
      <w:r>
        <w:rPr>
          <w:b w:val="0"/>
          <w:lang w:eastAsia="en-US"/>
        </w:rPr>
        <w:t xml:space="preserve">Обладнання </w:t>
      </w:r>
      <w:r w:rsidRPr="009C0E29">
        <w:rPr>
          <w:b w:val="0"/>
          <w:lang w:eastAsia="en-US"/>
        </w:rPr>
        <w:t>не підписав його та не надав письмової мотивованої відмови від його підписання, то Обладнання вважається прийнятим.</w:t>
      </w:r>
    </w:p>
    <w:p w:rsidR="00A804F1" w:rsidRPr="009C0E29" w:rsidRDefault="00A804F1" w:rsidP="00B965B6">
      <w:pPr>
        <w:pStyle w:val="BodyTextIndent"/>
        <w:spacing w:after="0"/>
        <w:ind w:left="284" w:firstLine="709"/>
        <w:rPr>
          <w:b w:val="0"/>
          <w:lang w:eastAsia="en-US"/>
        </w:rPr>
      </w:pPr>
      <w:r w:rsidRPr="009C0E29">
        <w:rPr>
          <w:b w:val="0"/>
          <w:lang w:eastAsia="en-US"/>
        </w:rPr>
        <w:t>Обладнання повинно бути упаковане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Обладнання.</w:t>
      </w:r>
    </w:p>
    <w:p w:rsidR="00A804F1" w:rsidRPr="009C0E29" w:rsidRDefault="00A804F1" w:rsidP="00B965B6">
      <w:pPr>
        <w:pStyle w:val="BodyTextIndent"/>
        <w:spacing w:after="0"/>
        <w:ind w:left="284" w:firstLine="709"/>
        <w:rPr>
          <w:b w:val="0"/>
          <w:lang w:eastAsia="en-US"/>
        </w:rPr>
      </w:pPr>
      <w:r w:rsidRPr="009C0E29">
        <w:rPr>
          <w:b w:val="0"/>
          <w:lang w:eastAsia="en-US"/>
        </w:rPr>
        <w:t>У випадку неможливості усунути виявленні недоліки та/або замінити непрацездатне Обладнання</w:t>
      </w:r>
      <w:r>
        <w:rPr>
          <w:b w:val="0"/>
          <w:lang w:eastAsia="en-US"/>
        </w:rPr>
        <w:t>,</w:t>
      </w:r>
      <w:r w:rsidRPr="009C0E29">
        <w:rPr>
          <w:b w:val="0"/>
          <w:lang w:eastAsia="en-US"/>
        </w:rPr>
        <w:t xml:space="preserve"> Постачальник зобов’язаний </w:t>
      </w:r>
      <w:r>
        <w:rPr>
          <w:b w:val="0"/>
          <w:lang w:eastAsia="en-US"/>
        </w:rPr>
        <w:t>протягом 10 (десяти)</w:t>
      </w:r>
      <w:r w:rsidRPr="009C0E29">
        <w:rPr>
          <w:b w:val="0"/>
          <w:lang w:eastAsia="en-US"/>
        </w:rPr>
        <w:t xml:space="preserve"> </w:t>
      </w:r>
      <w:r>
        <w:rPr>
          <w:b w:val="0"/>
          <w:lang w:eastAsia="en-US"/>
        </w:rPr>
        <w:t xml:space="preserve">робочих днів </w:t>
      </w:r>
      <w:r w:rsidRPr="009C0E29">
        <w:rPr>
          <w:b w:val="0"/>
          <w:lang w:eastAsia="en-US"/>
        </w:rPr>
        <w:t>повернути попередню оплату, здійснену відповідно до Договору.</w:t>
      </w:r>
    </w:p>
    <w:p w:rsidR="00A804F1" w:rsidRPr="00F80BE0" w:rsidRDefault="00A804F1" w:rsidP="00B965B6">
      <w:pPr>
        <w:pStyle w:val="BodyTextIndent"/>
        <w:tabs>
          <w:tab w:val="left" w:pos="900"/>
          <w:tab w:val="left" w:pos="993"/>
        </w:tabs>
        <w:spacing w:after="0"/>
        <w:ind w:left="450" w:firstLine="710"/>
        <w:jc w:val="center"/>
      </w:pPr>
      <w:r w:rsidRPr="00F80BE0">
        <w:t>Права та обов’язки сторін</w:t>
      </w:r>
    </w:p>
    <w:p w:rsidR="00A804F1" w:rsidRPr="009C0E29" w:rsidRDefault="00A804F1" w:rsidP="00B965B6">
      <w:pPr>
        <w:pStyle w:val="BodyTextIndent"/>
        <w:tabs>
          <w:tab w:val="left" w:pos="993"/>
        </w:tabs>
        <w:spacing w:after="0"/>
        <w:ind w:firstLine="710"/>
        <w:rPr>
          <w:b w:val="0"/>
          <w:lang w:eastAsia="en-US"/>
        </w:rPr>
      </w:pPr>
      <w:r w:rsidRPr="009C0E29">
        <w:rPr>
          <w:b w:val="0"/>
          <w:lang w:eastAsia="en-US"/>
        </w:rPr>
        <w:t>Постачальник зобов’язаний здійснити поставку якісного Обладнання не пізні</w:t>
      </w:r>
      <w:r>
        <w:rPr>
          <w:b w:val="0"/>
          <w:lang w:eastAsia="en-US"/>
        </w:rPr>
        <w:t xml:space="preserve">ше </w:t>
      </w:r>
      <w:r>
        <w:rPr>
          <w:b w:val="0"/>
          <w:lang w:eastAsia="en-US"/>
        </w:rPr>
        <w:br/>
        <w:t>14 (чотирнадцяти</w:t>
      </w:r>
      <w:r w:rsidRPr="009C0E29">
        <w:rPr>
          <w:b w:val="0"/>
          <w:lang w:eastAsia="en-US"/>
        </w:rPr>
        <w:t>) робочих днів з дня укладання Договору.</w:t>
      </w:r>
    </w:p>
    <w:p w:rsidR="00A804F1" w:rsidRPr="009C0E29" w:rsidRDefault="00A804F1" w:rsidP="00B965B6">
      <w:pPr>
        <w:pStyle w:val="BodyTextIndent"/>
        <w:tabs>
          <w:tab w:val="left" w:pos="993"/>
        </w:tabs>
        <w:spacing w:after="0"/>
        <w:ind w:firstLine="710"/>
        <w:rPr>
          <w:b w:val="0"/>
          <w:color w:val="000000"/>
          <w:w w:val="102"/>
        </w:rPr>
      </w:pPr>
      <w:r w:rsidRPr="009C0E29">
        <w:rPr>
          <w:b w:val="0"/>
          <w:lang w:eastAsia="en-US"/>
        </w:rPr>
        <w:t>Постачальник зобов’язаний</w:t>
      </w:r>
      <w:r w:rsidRPr="009C0E29">
        <w:rPr>
          <w:b w:val="0"/>
          <w:color w:val="000000"/>
          <w:w w:val="102"/>
        </w:rPr>
        <w:t xml:space="preserve"> забезпечити поставку Обладнання, якість якого  відповідає умовам, встановленим цим </w:t>
      </w:r>
      <w:r>
        <w:rPr>
          <w:b w:val="0"/>
          <w:color w:val="000000"/>
          <w:w w:val="102"/>
        </w:rPr>
        <w:t>Д</w:t>
      </w:r>
      <w:r w:rsidRPr="009C0E29">
        <w:rPr>
          <w:b w:val="0"/>
          <w:color w:val="000000"/>
          <w:w w:val="102"/>
        </w:rPr>
        <w:t>оговором.</w:t>
      </w:r>
    </w:p>
    <w:p w:rsidR="00A804F1" w:rsidRPr="009C0E29" w:rsidRDefault="00A804F1" w:rsidP="00B965B6">
      <w:pPr>
        <w:pStyle w:val="BodyTextIndent"/>
        <w:tabs>
          <w:tab w:val="left" w:pos="993"/>
        </w:tabs>
        <w:spacing w:after="0"/>
        <w:ind w:firstLine="710"/>
        <w:rPr>
          <w:b w:val="0"/>
          <w:color w:val="000000"/>
          <w:w w:val="102"/>
        </w:rPr>
      </w:pPr>
      <w:r w:rsidRPr="009C0E29">
        <w:rPr>
          <w:b w:val="0"/>
          <w:lang w:eastAsia="en-US"/>
        </w:rPr>
        <w:t>Постачальник зобов’язаний</w:t>
      </w:r>
      <w:r w:rsidRPr="009C0E29">
        <w:rPr>
          <w:b w:val="0"/>
          <w:color w:val="000000"/>
          <w:w w:val="102"/>
        </w:rPr>
        <w:t xml:space="preserve"> здійснювати безкоштовне гарантійне обслуговування відповідно до умов Договору.</w:t>
      </w:r>
    </w:p>
    <w:p w:rsidR="00A804F1" w:rsidRPr="009C0E29" w:rsidRDefault="00A804F1" w:rsidP="00B965B6">
      <w:pPr>
        <w:pStyle w:val="BodyTextIndent"/>
        <w:tabs>
          <w:tab w:val="left" w:pos="993"/>
        </w:tabs>
        <w:spacing w:after="0"/>
        <w:ind w:firstLine="710"/>
        <w:rPr>
          <w:b w:val="0"/>
          <w:color w:val="000000"/>
          <w:w w:val="102"/>
        </w:rPr>
      </w:pPr>
      <w:r w:rsidRPr="009C0E29">
        <w:rPr>
          <w:b w:val="0"/>
        </w:rPr>
        <w:t>Постачальник має право</w:t>
      </w:r>
      <w:r w:rsidRPr="009C0E29">
        <w:rPr>
          <w:b w:val="0"/>
          <w:color w:val="000000"/>
          <w:w w:val="102"/>
        </w:rPr>
        <w:t xml:space="preserve"> своєчасно та в повному обсязі отримувати плату за поставлене Обладнання.</w:t>
      </w:r>
    </w:p>
    <w:p w:rsidR="00A804F1" w:rsidRPr="005501E6" w:rsidRDefault="00A804F1" w:rsidP="00E40AAB">
      <w:pPr>
        <w:pStyle w:val="BodyTextIndent"/>
        <w:shd w:val="clear" w:color="auto" w:fill="auto"/>
        <w:tabs>
          <w:tab w:val="clear" w:pos="7349"/>
          <w:tab w:val="left" w:pos="540"/>
          <w:tab w:val="left" w:pos="720"/>
          <w:tab w:val="left" w:pos="993"/>
        </w:tabs>
        <w:spacing w:after="0"/>
        <w:ind w:right="22" w:firstLine="0"/>
        <w:rPr>
          <w:b w:val="0"/>
        </w:rPr>
      </w:pPr>
      <w:r>
        <w:rPr>
          <w:snapToGrid w:val="0"/>
        </w:rPr>
        <w:t xml:space="preserve">            </w:t>
      </w:r>
      <w:r w:rsidRPr="005501E6">
        <w:rPr>
          <w:b w:val="0"/>
        </w:rPr>
        <w:t>Постачальник має право, у разі невиконання зобов'язань Покупцем, достроково розірвати цей Договір, письмово повідомивши про це Покупця у строк до 14 (чотирнадцяти) календарних днів до дати розірвання цього Договору.</w:t>
      </w:r>
    </w:p>
    <w:p w:rsidR="00A804F1" w:rsidRPr="009C0E29" w:rsidRDefault="00A804F1" w:rsidP="00B965B6">
      <w:pPr>
        <w:pStyle w:val="BodyTextIndent"/>
        <w:tabs>
          <w:tab w:val="left" w:pos="993"/>
        </w:tabs>
        <w:spacing w:after="0"/>
        <w:ind w:firstLine="710"/>
        <w:rPr>
          <w:b w:val="0"/>
          <w:lang w:eastAsia="en-US"/>
        </w:rPr>
      </w:pPr>
      <w:r w:rsidRPr="009C0E29">
        <w:rPr>
          <w:b w:val="0"/>
          <w:lang w:eastAsia="en-US"/>
        </w:rPr>
        <w:t>Покупець зобов’язаний прийняти від Постачальника Обладнання, якщо воно відповідає умовам Договору і розрахуватися за нього в порядку, передбаченому цим Договором.</w:t>
      </w:r>
    </w:p>
    <w:p w:rsidR="00A804F1" w:rsidRPr="009C0E29" w:rsidRDefault="00A804F1" w:rsidP="00B965B6">
      <w:pPr>
        <w:pStyle w:val="BodyTextIndent"/>
        <w:tabs>
          <w:tab w:val="left" w:pos="993"/>
        </w:tabs>
        <w:spacing w:after="0"/>
        <w:ind w:firstLine="710"/>
        <w:rPr>
          <w:b w:val="0"/>
          <w:lang w:eastAsia="en-US"/>
        </w:rPr>
      </w:pPr>
      <w:r w:rsidRPr="009C0E29">
        <w:rPr>
          <w:b w:val="0"/>
          <w:lang w:eastAsia="en-US"/>
        </w:rPr>
        <w:t xml:space="preserve">Покупець має право отримати від Постачальника Обладнання належної якості та у </w:t>
      </w:r>
      <w:r>
        <w:rPr>
          <w:b w:val="0"/>
          <w:lang w:eastAsia="en-US"/>
        </w:rPr>
        <w:t>терміни</w:t>
      </w:r>
      <w:r w:rsidRPr="009C0E29">
        <w:rPr>
          <w:b w:val="0"/>
          <w:lang w:eastAsia="en-US"/>
        </w:rPr>
        <w:t>, передбачені цим Договором.</w:t>
      </w:r>
    </w:p>
    <w:p w:rsidR="00A804F1" w:rsidRPr="009C0E29" w:rsidRDefault="00A804F1" w:rsidP="00B965B6">
      <w:pPr>
        <w:pStyle w:val="BodyTextIndent"/>
        <w:tabs>
          <w:tab w:val="left" w:pos="993"/>
        </w:tabs>
        <w:spacing w:after="0"/>
        <w:ind w:firstLine="710"/>
        <w:rPr>
          <w:b w:val="0"/>
          <w:lang w:eastAsia="en-US"/>
        </w:rPr>
      </w:pPr>
      <w:r w:rsidRPr="009C0E29">
        <w:rPr>
          <w:b w:val="0"/>
          <w:lang w:eastAsia="en-US"/>
        </w:rPr>
        <w:t>Покупець має право повернути рахунок-фактуру Постачальнику без здійснення оплати в разі неналежного оформлення рахунку-фактури (відсутність печатки, підписів, наявність помилок тощо).</w:t>
      </w:r>
    </w:p>
    <w:p w:rsidR="00A804F1" w:rsidRPr="00CE4D32" w:rsidRDefault="00A804F1" w:rsidP="000B14E4">
      <w:pPr>
        <w:pStyle w:val="BodyTextIndent"/>
        <w:tabs>
          <w:tab w:val="left" w:pos="993"/>
        </w:tabs>
        <w:spacing w:after="0"/>
        <w:ind w:firstLine="710"/>
        <w:rPr>
          <w:snapToGrid w:val="0"/>
        </w:rPr>
      </w:pPr>
      <w:r w:rsidRPr="000B14E4">
        <w:rPr>
          <w:b w:val="0"/>
          <w:lang w:eastAsia="en-US"/>
        </w:rPr>
        <w:t>Покупець має право достроково розірвати цей Договір у разі невиконання зобов’язань Постачальником, письмово повідомивши про це його у строк до 14 (чотирнадцяти) календарних днів до дати розірвання цього Договору.</w:t>
      </w:r>
    </w:p>
    <w:p w:rsidR="00A804F1" w:rsidRPr="009C0E29" w:rsidRDefault="00A804F1" w:rsidP="00B965B6">
      <w:pPr>
        <w:pStyle w:val="BodyTextIndent"/>
        <w:tabs>
          <w:tab w:val="left" w:pos="993"/>
        </w:tabs>
        <w:spacing w:after="0"/>
        <w:ind w:firstLine="710"/>
        <w:rPr>
          <w:b w:val="0"/>
          <w:lang w:eastAsia="en-US"/>
        </w:rPr>
      </w:pPr>
      <w:r w:rsidRPr="009C0E29">
        <w:rPr>
          <w:b w:val="0"/>
          <w:lang w:eastAsia="en-US"/>
        </w:rPr>
        <w:t>У випадку дострокового розірвання цього Договору та до моменту передачі Обладнання Постачальник зобов’язаний протягом 10 (десяти) робочих днів повернути Покупцю попередню оплату, сплачену відповідно до цього Договору.</w:t>
      </w:r>
    </w:p>
    <w:p w:rsidR="00A804F1" w:rsidRPr="009C0E29" w:rsidRDefault="00A804F1" w:rsidP="00B965B6">
      <w:pPr>
        <w:pStyle w:val="BodyTextIndent"/>
        <w:tabs>
          <w:tab w:val="left" w:pos="993"/>
        </w:tabs>
        <w:spacing w:after="0"/>
        <w:ind w:firstLine="710"/>
        <w:rPr>
          <w:b w:val="0"/>
        </w:rPr>
      </w:pPr>
      <w:r w:rsidRPr="009C0E29">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A804F1" w:rsidRPr="00F80BE0" w:rsidRDefault="00A804F1" w:rsidP="00F002A0">
      <w:pPr>
        <w:pStyle w:val="BodyTextIndent"/>
        <w:tabs>
          <w:tab w:val="left" w:pos="900"/>
          <w:tab w:val="left" w:pos="993"/>
        </w:tabs>
        <w:spacing w:after="0"/>
        <w:ind w:left="450"/>
        <w:jc w:val="center"/>
        <w:rPr>
          <w:bCs w:val="0"/>
        </w:rPr>
      </w:pPr>
      <w:r w:rsidRPr="00F80BE0">
        <w:t>Відповідальність Сторін</w:t>
      </w:r>
    </w:p>
    <w:p w:rsidR="00A804F1" w:rsidRPr="009C0E29" w:rsidRDefault="00A804F1" w:rsidP="00F002A0">
      <w:pPr>
        <w:pStyle w:val="BodyTextIndent"/>
        <w:tabs>
          <w:tab w:val="left" w:pos="0"/>
          <w:tab w:val="left" w:pos="993"/>
        </w:tabs>
        <w:spacing w:after="0"/>
        <w:ind w:firstLine="710"/>
        <w:rPr>
          <w:b w:val="0"/>
          <w:lang w:eastAsia="en-US"/>
        </w:rPr>
      </w:pPr>
      <w:r w:rsidRPr="009C0E29">
        <w:rPr>
          <w:b w:val="0"/>
          <w:lang w:eastAsia="en-US"/>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A804F1" w:rsidRPr="009C0E29" w:rsidRDefault="00A804F1" w:rsidP="00F002A0">
      <w:pPr>
        <w:pStyle w:val="BodyTextIndent"/>
        <w:tabs>
          <w:tab w:val="left" w:pos="0"/>
          <w:tab w:val="left" w:pos="993"/>
        </w:tabs>
        <w:spacing w:after="0"/>
        <w:ind w:firstLine="710"/>
        <w:rPr>
          <w:b w:val="0"/>
          <w:lang w:eastAsia="en-US"/>
        </w:rPr>
      </w:pPr>
      <w:r w:rsidRPr="009C0E29">
        <w:rPr>
          <w:b w:val="0"/>
          <w:lang w:eastAsia="en-US"/>
        </w:rPr>
        <w:t xml:space="preserve">Порушенням Договору є його невиконання або неналежне виконання, тобто виконання з порушенням умов, визначених змістом </w:t>
      </w:r>
      <w:r>
        <w:rPr>
          <w:b w:val="0"/>
          <w:lang w:eastAsia="en-US"/>
        </w:rPr>
        <w:t xml:space="preserve">даного </w:t>
      </w:r>
      <w:r w:rsidRPr="009C0E29">
        <w:rPr>
          <w:b w:val="0"/>
          <w:lang w:eastAsia="en-US"/>
        </w:rPr>
        <w:t>Договору.</w:t>
      </w:r>
    </w:p>
    <w:p w:rsidR="00A804F1" w:rsidRPr="009C0E29" w:rsidRDefault="00A804F1" w:rsidP="00F002A0">
      <w:pPr>
        <w:pStyle w:val="BodyTextIndent"/>
        <w:tabs>
          <w:tab w:val="left" w:pos="0"/>
          <w:tab w:val="left" w:pos="993"/>
        </w:tabs>
        <w:spacing w:after="0"/>
        <w:ind w:firstLine="710"/>
        <w:rPr>
          <w:b w:val="0"/>
          <w:lang w:eastAsia="en-US"/>
        </w:rPr>
      </w:pPr>
      <w:r w:rsidRPr="009C0E29">
        <w:rPr>
          <w:b w:val="0"/>
          <w:lang w:eastAsia="en-US"/>
        </w:rPr>
        <w:t>За кожен факт невиконання або неналежного виконання Сторонами зобов’язань за Договором Сторона, яка порушила умови Договору, сплачує на користь іншої Сторони штраф у розмірі 10 % від вартості Договору.</w:t>
      </w:r>
    </w:p>
    <w:p w:rsidR="00A804F1" w:rsidRPr="009C0E29" w:rsidRDefault="00A804F1" w:rsidP="00F002A0">
      <w:pPr>
        <w:pStyle w:val="BodyTextIndent"/>
        <w:tabs>
          <w:tab w:val="left" w:pos="0"/>
          <w:tab w:val="left" w:pos="993"/>
        </w:tabs>
        <w:spacing w:after="0"/>
        <w:ind w:firstLine="710"/>
        <w:rPr>
          <w:b w:val="0"/>
          <w:lang w:eastAsia="en-US"/>
        </w:rPr>
      </w:pPr>
      <w:r w:rsidRPr="009C0E29">
        <w:rPr>
          <w:b w:val="0"/>
          <w:lang w:eastAsia="en-US"/>
        </w:rPr>
        <w:t>Сторона вважається невинуватою і не несе відповідальності за порушення зобов’язань за Договором, якщо вона доведе, що вжила всіх залежних від неї заходів щодо належного виконання Договору.</w:t>
      </w:r>
    </w:p>
    <w:p w:rsidR="00A804F1" w:rsidRDefault="00A804F1" w:rsidP="00F002A0">
      <w:pPr>
        <w:pStyle w:val="BodyTextIndent"/>
        <w:tabs>
          <w:tab w:val="left" w:pos="0"/>
          <w:tab w:val="left" w:pos="993"/>
        </w:tabs>
        <w:spacing w:after="0"/>
        <w:ind w:firstLine="710"/>
        <w:rPr>
          <w:b w:val="0"/>
          <w:lang w:eastAsia="en-US"/>
        </w:rPr>
      </w:pPr>
      <w:r w:rsidRPr="009C0E29">
        <w:rPr>
          <w:b w:val="0"/>
          <w:lang w:eastAsia="en-US"/>
        </w:rPr>
        <w:t xml:space="preserve">За порушення </w:t>
      </w:r>
      <w:r>
        <w:rPr>
          <w:b w:val="0"/>
          <w:lang w:eastAsia="en-US"/>
        </w:rPr>
        <w:t>термінів</w:t>
      </w:r>
      <w:r w:rsidRPr="009C0E29">
        <w:rPr>
          <w:b w:val="0"/>
          <w:lang w:eastAsia="en-US"/>
        </w:rPr>
        <w:t xml:space="preserve"> поставки, що передбачені Договором, Постачальник сплачує Покупцю неустойку (штраф), у розмірі 0,5% від загальної вартості Договору</w:t>
      </w:r>
      <w:r>
        <w:rPr>
          <w:b w:val="0"/>
          <w:lang w:eastAsia="en-US"/>
        </w:rPr>
        <w:t>.</w:t>
      </w:r>
      <w:r w:rsidRPr="009C0E29">
        <w:rPr>
          <w:b w:val="0"/>
          <w:lang w:eastAsia="en-US"/>
        </w:rPr>
        <w:t xml:space="preserve"> </w:t>
      </w:r>
    </w:p>
    <w:p w:rsidR="00A804F1" w:rsidRPr="009C0E29" w:rsidRDefault="00A804F1" w:rsidP="00F002A0">
      <w:pPr>
        <w:pStyle w:val="BodyTextIndent"/>
        <w:tabs>
          <w:tab w:val="left" w:pos="0"/>
          <w:tab w:val="left" w:pos="993"/>
        </w:tabs>
        <w:spacing w:after="0"/>
        <w:ind w:firstLine="710"/>
        <w:rPr>
          <w:b w:val="0"/>
          <w:lang w:eastAsia="en-US"/>
        </w:rPr>
      </w:pPr>
      <w:r w:rsidRPr="009C0E29">
        <w:rPr>
          <w:b w:val="0"/>
          <w:lang w:eastAsia="en-US"/>
        </w:rPr>
        <w:t>За порушення строків оплати, що передбачені Договором, Покупець сплачує Постачальнику неустойку (пеню) у розмір</w:t>
      </w:r>
      <w:r>
        <w:rPr>
          <w:b w:val="0"/>
          <w:lang w:eastAsia="en-US"/>
        </w:rPr>
        <w:t>і 0,1% від суми строк по оплаті</w:t>
      </w:r>
      <w:r w:rsidRPr="009C0E29">
        <w:rPr>
          <w:b w:val="0"/>
          <w:lang w:eastAsia="en-US"/>
        </w:rPr>
        <w:t xml:space="preserve"> якої порушено</w:t>
      </w:r>
      <w:r>
        <w:rPr>
          <w:b w:val="0"/>
          <w:lang w:eastAsia="en-US"/>
        </w:rPr>
        <w:t>,</w:t>
      </w:r>
      <w:r w:rsidRPr="009C0E29">
        <w:rPr>
          <w:b w:val="0"/>
          <w:lang w:eastAsia="en-US"/>
        </w:rPr>
        <w:t xml:space="preserve"> за кожен день прострочення оплати, але не більше подвійної облікової ставки НБУ, що діяла на момент прострочення.</w:t>
      </w:r>
    </w:p>
    <w:p w:rsidR="00A804F1" w:rsidRPr="009C0E29" w:rsidRDefault="00A804F1" w:rsidP="00F002A0">
      <w:pPr>
        <w:pStyle w:val="BodyTextIndent"/>
        <w:tabs>
          <w:tab w:val="left" w:pos="0"/>
          <w:tab w:val="left" w:pos="993"/>
        </w:tabs>
        <w:spacing w:after="0"/>
        <w:ind w:firstLine="710"/>
        <w:rPr>
          <w:b w:val="0"/>
          <w:lang w:eastAsia="en-US"/>
        </w:rPr>
      </w:pPr>
      <w:r w:rsidRPr="009C0E29">
        <w:rPr>
          <w:b w:val="0"/>
          <w:lang w:eastAsia="en-US"/>
        </w:rPr>
        <w:t>Сплата Стороною штрафу та пені не звільняє її від обов’язку виконати Договір в натурі.</w:t>
      </w:r>
    </w:p>
    <w:p w:rsidR="00A804F1" w:rsidRDefault="00A804F1" w:rsidP="00F002A0">
      <w:pPr>
        <w:pStyle w:val="BodyTextIndent"/>
        <w:tabs>
          <w:tab w:val="left" w:pos="0"/>
          <w:tab w:val="left" w:pos="993"/>
        </w:tabs>
        <w:spacing w:after="0"/>
        <w:ind w:firstLine="710"/>
        <w:rPr>
          <w:b w:val="0"/>
          <w:lang w:eastAsia="en-US"/>
        </w:rPr>
      </w:pPr>
      <w:r w:rsidRPr="009C0E29">
        <w:rPr>
          <w:b w:val="0"/>
          <w:lang w:eastAsia="en-US"/>
        </w:rPr>
        <w:t>Відомості, які містять комерційну таємницю або конфіденційну інформацію, та стали відомі Постачальнику під час виконання Договору</w:t>
      </w:r>
      <w:r>
        <w:rPr>
          <w:b w:val="0"/>
          <w:lang w:eastAsia="en-US"/>
        </w:rPr>
        <w:t>,</w:t>
      </w:r>
      <w:r w:rsidRPr="009C0E29">
        <w:rPr>
          <w:b w:val="0"/>
          <w:lang w:eastAsia="en-US"/>
        </w:rPr>
        <w:t xml:space="preserve"> не можуть будь-яким чином розголошуватися Постачальником без отримання попередньої письмової згоди Покупця, крім випадків, передбачених </w:t>
      </w:r>
      <w:r>
        <w:rPr>
          <w:b w:val="0"/>
          <w:lang w:eastAsia="en-US"/>
        </w:rPr>
        <w:t xml:space="preserve">чинним </w:t>
      </w:r>
      <w:r w:rsidRPr="009C0E29">
        <w:rPr>
          <w:b w:val="0"/>
          <w:lang w:eastAsia="en-US"/>
        </w:rPr>
        <w:t>законодавством України.</w:t>
      </w:r>
    </w:p>
    <w:p w:rsidR="00A804F1" w:rsidRPr="00F80BE0" w:rsidRDefault="00A804F1" w:rsidP="00B965B6">
      <w:pPr>
        <w:pStyle w:val="BodyTextIndent"/>
        <w:tabs>
          <w:tab w:val="left" w:pos="900"/>
          <w:tab w:val="left" w:pos="993"/>
        </w:tabs>
        <w:spacing w:after="0"/>
        <w:ind w:left="450"/>
        <w:jc w:val="center"/>
        <w:rPr>
          <w:bCs w:val="0"/>
          <w:snapToGrid w:val="0"/>
        </w:rPr>
      </w:pPr>
      <w:r w:rsidRPr="00F80BE0">
        <w:rPr>
          <w:snapToGrid w:val="0"/>
        </w:rPr>
        <w:t>Обставини непереборної сили</w:t>
      </w:r>
    </w:p>
    <w:p w:rsidR="00A804F1" w:rsidRPr="009C0E29" w:rsidRDefault="00A804F1" w:rsidP="00B965B6">
      <w:pPr>
        <w:pStyle w:val="BodyTextIndent"/>
        <w:tabs>
          <w:tab w:val="left" w:pos="0"/>
          <w:tab w:val="left" w:pos="993"/>
        </w:tabs>
        <w:spacing w:after="0"/>
        <w:ind w:firstLine="710"/>
        <w:rPr>
          <w:b w:val="0"/>
          <w:lang w:eastAsia="en-US"/>
        </w:rPr>
      </w:pPr>
      <w:r w:rsidRPr="009C0E29">
        <w:rPr>
          <w:b w:val="0"/>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A804F1" w:rsidRPr="009C0E29" w:rsidRDefault="00A804F1" w:rsidP="00B965B6">
      <w:pPr>
        <w:pStyle w:val="BodyTextIndent"/>
        <w:tabs>
          <w:tab w:val="left" w:pos="0"/>
          <w:tab w:val="left" w:pos="993"/>
        </w:tabs>
        <w:spacing w:after="0"/>
        <w:ind w:firstLine="710"/>
        <w:rPr>
          <w:b w:val="0"/>
          <w:lang w:eastAsia="en-US"/>
        </w:rPr>
      </w:pPr>
      <w:r w:rsidRPr="009C0E29">
        <w:rPr>
          <w:b w:val="0"/>
          <w:lang w:eastAsia="en-US"/>
        </w:rPr>
        <w:t>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A804F1" w:rsidRPr="009C0E29" w:rsidRDefault="00A804F1" w:rsidP="00B965B6">
      <w:pPr>
        <w:pStyle w:val="BodyTextIndent"/>
        <w:tabs>
          <w:tab w:val="left" w:pos="0"/>
          <w:tab w:val="left" w:pos="993"/>
        </w:tabs>
        <w:spacing w:after="0"/>
        <w:ind w:firstLine="710"/>
        <w:rPr>
          <w:b w:val="0"/>
          <w:lang w:eastAsia="en-US"/>
        </w:rPr>
      </w:pPr>
      <w:r w:rsidRPr="009C0E29">
        <w:rPr>
          <w:b w:val="0"/>
          <w:lang w:eastAsia="en-US"/>
        </w:rPr>
        <w:t>Наявність обставин непереборної сили підтверджується відповідною довідкою (сертифікатом) Торгово-промислової палати України.</w:t>
      </w:r>
    </w:p>
    <w:p w:rsidR="00A804F1" w:rsidRDefault="00A804F1" w:rsidP="00B965B6">
      <w:pPr>
        <w:pStyle w:val="BodyTextIndent"/>
        <w:tabs>
          <w:tab w:val="left" w:pos="0"/>
          <w:tab w:val="left" w:pos="993"/>
        </w:tabs>
        <w:spacing w:after="0"/>
        <w:ind w:firstLine="710"/>
        <w:rPr>
          <w:b w:val="0"/>
          <w:lang w:eastAsia="en-US"/>
        </w:rPr>
      </w:pPr>
      <w:r w:rsidRPr="009C0E29">
        <w:rPr>
          <w:b w:val="0"/>
          <w:lang w:eastAsia="en-US"/>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w:t>
      </w:r>
      <w:r>
        <w:rPr>
          <w:b w:val="0"/>
          <w:lang w:eastAsia="en-US"/>
        </w:rPr>
        <w:t xml:space="preserve">ходи щодо усунення їх наслідків. </w:t>
      </w:r>
    </w:p>
    <w:p w:rsidR="00A804F1" w:rsidRPr="00B15653" w:rsidRDefault="00A804F1" w:rsidP="00B15653">
      <w:pPr>
        <w:pStyle w:val="BodyTextIndent"/>
        <w:tabs>
          <w:tab w:val="left" w:pos="900"/>
          <w:tab w:val="left" w:pos="993"/>
        </w:tabs>
        <w:spacing w:after="0"/>
        <w:ind w:left="450"/>
        <w:jc w:val="center"/>
        <w:rPr>
          <w:snapToGrid w:val="0"/>
        </w:rPr>
      </w:pPr>
      <w:r>
        <w:rPr>
          <w:snapToGrid w:val="0"/>
        </w:rPr>
        <w:t>Вирішення спорів</w:t>
      </w:r>
    </w:p>
    <w:p w:rsidR="00A804F1" w:rsidRPr="00B15653" w:rsidRDefault="00A804F1" w:rsidP="00B15653">
      <w:pPr>
        <w:pStyle w:val="BodyTextIndent"/>
        <w:tabs>
          <w:tab w:val="num" w:pos="0"/>
          <w:tab w:val="left" w:pos="900"/>
          <w:tab w:val="left" w:pos="993"/>
          <w:tab w:val="num" w:pos="1440"/>
        </w:tabs>
        <w:spacing w:after="0"/>
        <w:rPr>
          <w:b w:val="0"/>
          <w:snapToGrid w:val="0"/>
        </w:rPr>
      </w:pPr>
      <w:r w:rsidRPr="00B15653">
        <w:rPr>
          <w:snapToGrid w:val="0"/>
        </w:rPr>
        <w:t xml:space="preserve"> </w:t>
      </w:r>
      <w:r w:rsidRPr="00B15653">
        <w:rPr>
          <w:b w:val="0"/>
          <w:snapToGrid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A804F1" w:rsidRPr="00B15653" w:rsidRDefault="00A804F1" w:rsidP="00B15653">
      <w:pPr>
        <w:pStyle w:val="BodyTextIndent"/>
        <w:tabs>
          <w:tab w:val="num" w:pos="0"/>
          <w:tab w:val="left" w:pos="900"/>
          <w:tab w:val="left" w:pos="993"/>
          <w:tab w:val="num" w:pos="1440"/>
        </w:tabs>
        <w:spacing w:after="0"/>
        <w:rPr>
          <w:b w:val="0"/>
          <w:snapToGrid w:val="0"/>
        </w:rPr>
      </w:pPr>
      <w:r w:rsidRPr="00B15653">
        <w:rPr>
          <w:b w:val="0"/>
          <w:snapToGrid w:val="0"/>
        </w:rPr>
        <w:t xml:space="preserve">Якщо відповідний спір неможливо вирішити шляхом переговорів, він вирішується </w:t>
      </w:r>
      <w:r w:rsidRPr="00B15653">
        <w:rPr>
          <w:b w:val="0"/>
          <w:snapToGrid w:val="0"/>
        </w:rPr>
        <w:br/>
        <w:t>в судовому порядку за встановленою підвідомчістю та підсуд</w:t>
      </w:r>
      <w:r>
        <w:rPr>
          <w:b w:val="0"/>
          <w:snapToGrid w:val="0"/>
        </w:rPr>
        <w:t xml:space="preserve">ністю такого спору, відповідно </w:t>
      </w:r>
      <w:r w:rsidRPr="00B15653">
        <w:rPr>
          <w:b w:val="0"/>
          <w:snapToGrid w:val="0"/>
        </w:rPr>
        <w:t>до чинного законодавства України.</w:t>
      </w:r>
    </w:p>
    <w:p w:rsidR="00A804F1" w:rsidRPr="00F80BE0" w:rsidRDefault="00A804F1" w:rsidP="00B965B6">
      <w:pPr>
        <w:pStyle w:val="BodyTextIndent"/>
        <w:tabs>
          <w:tab w:val="left" w:pos="900"/>
          <w:tab w:val="left" w:pos="993"/>
        </w:tabs>
        <w:spacing w:after="0"/>
        <w:ind w:left="450"/>
        <w:jc w:val="center"/>
        <w:rPr>
          <w:bCs w:val="0"/>
          <w:snapToGrid w:val="0"/>
        </w:rPr>
      </w:pPr>
      <w:r w:rsidRPr="00F80BE0">
        <w:rPr>
          <w:snapToGrid w:val="0"/>
        </w:rPr>
        <w:t>Строк дії договору</w:t>
      </w:r>
    </w:p>
    <w:p w:rsidR="00A804F1" w:rsidRPr="009C0E29" w:rsidRDefault="00A804F1" w:rsidP="00B965B6">
      <w:pPr>
        <w:pStyle w:val="BodyTextIndent"/>
        <w:tabs>
          <w:tab w:val="left" w:pos="0"/>
          <w:tab w:val="left" w:pos="993"/>
        </w:tabs>
        <w:spacing w:after="0"/>
        <w:ind w:firstLine="710"/>
        <w:rPr>
          <w:b w:val="0"/>
          <w:lang w:eastAsia="en-US"/>
        </w:rPr>
      </w:pPr>
      <w:r w:rsidRPr="009C0E29">
        <w:rPr>
          <w:b w:val="0"/>
          <w:lang w:eastAsia="en-US"/>
        </w:rPr>
        <w:t xml:space="preserve">Договір набирає чинності з моменту його підписання уповноваженими представниками Сторін та скріплення їх підписів печатками і діє до </w:t>
      </w:r>
      <w:r>
        <w:rPr>
          <w:b w:val="0"/>
          <w:lang w:eastAsia="en-US"/>
        </w:rPr>
        <w:t>31</w:t>
      </w:r>
      <w:r w:rsidRPr="009C0E29">
        <w:rPr>
          <w:b w:val="0"/>
          <w:lang w:eastAsia="en-US"/>
        </w:rPr>
        <w:t>.</w:t>
      </w:r>
      <w:r>
        <w:rPr>
          <w:b w:val="0"/>
          <w:lang w:eastAsia="en-US"/>
        </w:rPr>
        <w:t>12</w:t>
      </w:r>
      <w:r w:rsidRPr="009C0E29">
        <w:rPr>
          <w:b w:val="0"/>
          <w:lang w:eastAsia="en-US"/>
        </w:rPr>
        <w:t>.2016 включно, але в будь-якому разі до повного виконання Сторонами своїх зобов’язань за Договором.</w:t>
      </w:r>
    </w:p>
    <w:p w:rsidR="00A804F1" w:rsidRPr="003B65DF" w:rsidRDefault="00A804F1" w:rsidP="003B65DF">
      <w:pPr>
        <w:pStyle w:val="BodyTextIndent"/>
        <w:tabs>
          <w:tab w:val="left" w:pos="900"/>
          <w:tab w:val="left" w:pos="993"/>
        </w:tabs>
        <w:spacing w:after="0"/>
        <w:rPr>
          <w:snapToGrid w:val="0"/>
        </w:rPr>
      </w:pPr>
      <w:r>
        <w:rPr>
          <w:snapToGrid w:val="0"/>
        </w:rPr>
        <w:t xml:space="preserve">                                                            </w:t>
      </w:r>
      <w:r w:rsidRPr="003B65DF">
        <w:rPr>
          <w:snapToGrid w:val="0"/>
        </w:rPr>
        <w:t>Прикінцеві положення</w:t>
      </w:r>
    </w:p>
    <w:p w:rsidR="00A804F1" w:rsidRPr="003B65DF" w:rsidRDefault="00A804F1" w:rsidP="003B65DF">
      <w:pPr>
        <w:pStyle w:val="BodyTextIndent"/>
        <w:tabs>
          <w:tab w:val="left" w:pos="0"/>
          <w:tab w:val="left" w:pos="993"/>
        </w:tabs>
        <w:spacing w:after="0"/>
        <w:ind w:firstLine="710"/>
        <w:rPr>
          <w:b w:val="0"/>
          <w:lang w:eastAsia="en-US"/>
        </w:rPr>
      </w:pPr>
      <w:r w:rsidRPr="003B65DF">
        <w:rPr>
          <w:b w:val="0"/>
          <w:lang w:eastAsia="en-US"/>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A804F1" w:rsidRPr="003B65DF" w:rsidRDefault="00A804F1" w:rsidP="003B65DF">
      <w:pPr>
        <w:pStyle w:val="BodyTextIndent"/>
        <w:tabs>
          <w:tab w:val="left" w:pos="0"/>
          <w:tab w:val="left" w:pos="720"/>
        </w:tabs>
        <w:spacing w:after="0"/>
        <w:ind w:firstLine="0"/>
        <w:rPr>
          <w:b w:val="0"/>
          <w:lang w:eastAsia="en-US"/>
        </w:rPr>
      </w:pPr>
      <w:r>
        <w:rPr>
          <w:b w:val="0"/>
          <w:lang w:eastAsia="en-US"/>
        </w:rPr>
        <w:tab/>
      </w:r>
      <w:r w:rsidRPr="003B65DF">
        <w:rPr>
          <w:b w:val="0"/>
          <w:lang w:eastAsia="en-US"/>
        </w:rPr>
        <w:t xml:space="preserve"> На момент укладе</w:t>
      </w:r>
      <w:r>
        <w:rPr>
          <w:b w:val="0"/>
          <w:lang w:eastAsia="en-US"/>
        </w:rPr>
        <w:t>ння Договору Покупець є платником</w:t>
      </w:r>
      <w:r w:rsidRPr="003B65DF">
        <w:rPr>
          <w:b w:val="0"/>
          <w:lang w:eastAsia="en-US"/>
        </w:rPr>
        <w:t xml:space="preserve"> податку на прибуток підприємств на загальних умовах згідно з чинним законодавством України. Постачальник  ______________________________</w:t>
      </w:r>
      <w:r>
        <w:rPr>
          <w:b w:val="0"/>
          <w:lang w:eastAsia="en-US"/>
        </w:rPr>
        <w:t>____________________________________________________</w:t>
      </w:r>
      <w:r w:rsidRPr="003B65DF">
        <w:rPr>
          <w:b w:val="0"/>
          <w:lang w:eastAsia="en-US"/>
        </w:rPr>
        <w:t>.</w:t>
      </w:r>
    </w:p>
    <w:p w:rsidR="00A804F1" w:rsidRPr="003B65DF" w:rsidRDefault="00A804F1" w:rsidP="003B65DF">
      <w:pPr>
        <w:pStyle w:val="BodyTextIndent"/>
        <w:tabs>
          <w:tab w:val="left" w:pos="0"/>
          <w:tab w:val="left" w:pos="993"/>
        </w:tabs>
        <w:spacing w:after="0"/>
        <w:ind w:firstLine="710"/>
        <w:rPr>
          <w:b w:val="0"/>
          <w:lang w:eastAsia="en-US"/>
        </w:rPr>
      </w:pPr>
      <w:r w:rsidRPr="003B65DF">
        <w:rPr>
          <w:b w:val="0"/>
          <w:lang w:eastAsia="en-US"/>
        </w:rPr>
        <w:t xml:space="preserve">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 </w:t>
      </w:r>
    </w:p>
    <w:p w:rsidR="00A804F1" w:rsidRPr="003B65DF" w:rsidRDefault="00A804F1" w:rsidP="003B65DF">
      <w:pPr>
        <w:pStyle w:val="BodyTextIndent"/>
        <w:tabs>
          <w:tab w:val="left" w:pos="0"/>
          <w:tab w:val="left" w:pos="993"/>
        </w:tabs>
        <w:spacing w:after="0"/>
        <w:ind w:firstLine="710"/>
        <w:rPr>
          <w:b w:val="0"/>
          <w:lang w:eastAsia="en-US"/>
        </w:rPr>
      </w:pPr>
      <w:r w:rsidRPr="003B65DF">
        <w:rPr>
          <w:b w:val="0"/>
          <w:lang w:eastAsia="en-US"/>
        </w:rPr>
        <w:t>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A804F1" w:rsidRPr="003B65DF" w:rsidRDefault="00A804F1" w:rsidP="003B65DF">
      <w:pPr>
        <w:pStyle w:val="BodyTextIndent"/>
        <w:tabs>
          <w:tab w:val="left" w:pos="0"/>
          <w:tab w:val="left" w:pos="993"/>
        </w:tabs>
        <w:spacing w:after="0"/>
        <w:ind w:firstLine="710"/>
        <w:rPr>
          <w:b w:val="0"/>
          <w:lang w:eastAsia="en-US"/>
        </w:rPr>
      </w:pPr>
      <w:r w:rsidRPr="003B65DF">
        <w:rPr>
          <w:b w:val="0"/>
          <w:lang w:eastAsia="en-US"/>
        </w:rPr>
        <w:t>Всі інші умови, не врегульовані цим Договором, регулюються чинним законодавством України.</w:t>
      </w:r>
    </w:p>
    <w:p w:rsidR="00A804F1" w:rsidRPr="003B65DF" w:rsidRDefault="00A804F1" w:rsidP="003B65DF">
      <w:pPr>
        <w:pStyle w:val="BodyTextIndent"/>
        <w:tabs>
          <w:tab w:val="left" w:pos="0"/>
          <w:tab w:val="left" w:pos="993"/>
        </w:tabs>
        <w:spacing w:after="0"/>
        <w:ind w:firstLine="710"/>
        <w:rPr>
          <w:b w:val="0"/>
          <w:lang w:eastAsia="en-US"/>
        </w:rPr>
      </w:pPr>
      <w:r w:rsidRPr="003B65DF">
        <w:rPr>
          <w:b w:val="0"/>
          <w:lang w:eastAsia="en-US"/>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A804F1" w:rsidRPr="003B65DF" w:rsidRDefault="00A804F1" w:rsidP="003B65DF">
      <w:pPr>
        <w:pStyle w:val="BodyTextIndent"/>
        <w:tabs>
          <w:tab w:val="left" w:pos="0"/>
          <w:tab w:val="left" w:pos="993"/>
        </w:tabs>
        <w:spacing w:after="0"/>
        <w:ind w:firstLine="710"/>
        <w:rPr>
          <w:b w:val="0"/>
          <w:lang w:eastAsia="en-US"/>
        </w:rPr>
      </w:pPr>
      <w:r w:rsidRPr="003B65DF">
        <w:rPr>
          <w:b w:val="0"/>
          <w:lang w:eastAsia="en-US"/>
        </w:rPr>
        <w:t xml:space="preserve">Умови Договору на закупівлю не відрізняються від змісту </w:t>
      </w:r>
      <w:r>
        <w:rPr>
          <w:b w:val="0"/>
          <w:lang w:eastAsia="en-US"/>
        </w:rPr>
        <w:t>комерційної</w:t>
      </w:r>
      <w:r w:rsidRPr="003B65DF">
        <w:rPr>
          <w:b w:val="0"/>
          <w:lang w:eastAsia="en-US"/>
        </w:rPr>
        <w:t xml:space="preserve"> пропозиції за результатами аукціону переможця процедури закупівлі. </w:t>
      </w:r>
    </w:p>
    <w:p w:rsidR="00A804F1" w:rsidRPr="003B65DF" w:rsidRDefault="00A804F1" w:rsidP="00B965B6">
      <w:pPr>
        <w:pStyle w:val="BodyTextIndent"/>
        <w:tabs>
          <w:tab w:val="left" w:pos="900"/>
          <w:tab w:val="left" w:pos="993"/>
        </w:tabs>
        <w:spacing w:after="0"/>
        <w:ind w:left="450"/>
        <w:jc w:val="center"/>
        <w:rPr>
          <w:bCs w:val="0"/>
          <w:snapToGrid w:val="0"/>
        </w:rPr>
      </w:pPr>
      <w:r w:rsidRPr="003B65DF">
        <w:rPr>
          <w:snapToGrid w:val="0"/>
        </w:rPr>
        <w:t>Додатки до Договору</w:t>
      </w:r>
    </w:p>
    <w:p w:rsidR="00A804F1" w:rsidRDefault="00A804F1" w:rsidP="00B965B6">
      <w:pPr>
        <w:tabs>
          <w:tab w:val="left" w:pos="1276"/>
        </w:tabs>
        <w:spacing w:after="0" w:line="240" w:lineRule="auto"/>
        <w:ind w:left="709" w:firstLine="284"/>
        <w:jc w:val="both"/>
        <w:rPr>
          <w:rFonts w:ascii="Times New Roman" w:hAnsi="Times New Roman"/>
          <w:sz w:val="24"/>
          <w:szCs w:val="24"/>
          <w:lang w:val="uk-UA"/>
        </w:rPr>
      </w:pPr>
      <w:r w:rsidRPr="009C0E29">
        <w:rPr>
          <w:rFonts w:ascii="Times New Roman" w:hAnsi="Times New Roman"/>
          <w:bCs/>
          <w:sz w:val="24"/>
          <w:szCs w:val="24"/>
        </w:rPr>
        <w:t>Невід’ємною частиною цього Договору є Додаток № 1</w:t>
      </w:r>
      <w:r w:rsidRPr="009C0E29">
        <w:rPr>
          <w:rFonts w:ascii="Times New Roman" w:hAnsi="Times New Roman"/>
          <w:sz w:val="24"/>
          <w:szCs w:val="24"/>
        </w:rPr>
        <w:t>.</w:t>
      </w:r>
    </w:p>
    <w:p w:rsidR="00A804F1" w:rsidRPr="003B65DF" w:rsidRDefault="00A804F1" w:rsidP="003B65DF">
      <w:pPr>
        <w:pStyle w:val="BodyTextIndent"/>
        <w:tabs>
          <w:tab w:val="left" w:pos="900"/>
          <w:tab w:val="left" w:pos="993"/>
        </w:tabs>
        <w:spacing w:after="0"/>
        <w:ind w:left="450"/>
        <w:jc w:val="center"/>
        <w:rPr>
          <w:snapToGrid w:val="0"/>
        </w:rPr>
      </w:pPr>
      <w:r w:rsidRPr="003B65DF">
        <w:rPr>
          <w:snapToGrid w:val="0"/>
        </w:rPr>
        <w:t>Реквізити та підписи сторін</w:t>
      </w:r>
    </w:p>
    <w:p w:rsidR="00A804F1" w:rsidRDefault="00A804F1" w:rsidP="003B65DF">
      <w:pPr>
        <w:pStyle w:val="BodyText"/>
        <w:ind w:right="141"/>
        <w:rPr>
          <w:rFonts w:ascii="Times New Roman" w:hAnsi="Times New Roman"/>
          <w:b/>
          <w:bCs/>
          <w:snapToGrid w:val="0"/>
          <w:sz w:val="24"/>
          <w:szCs w:val="24"/>
          <w:lang w:val="uk-UA" w:eastAsia="ru-RU"/>
        </w:rPr>
      </w:pPr>
      <w:r>
        <w:rPr>
          <w:rFonts w:ascii="Times New Roman" w:hAnsi="Times New Roman"/>
          <w:b/>
          <w:bCs/>
          <w:snapToGrid w:val="0"/>
          <w:sz w:val="24"/>
          <w:szCs w:val="24"/>
          <w:lang w:val="uk-UA" w:eastAsia="ru-RU"/>
        </w:rPr>
        <w:t xml:space="preserve">                                                                                            </w:t>
      </w:r>
    </w:p>
    <w:p w:rsidR="00A804F1" w:rsidRPr="00425FFB" w:rsidRDefault="00A804F1" w:rsidP="003D37DA">
      <w:pPr>
        <w:pStyle w:val="BodyText"/>
        <w:ind w:right="141"/>
        <w:jc w:val="right"/>
        <w:rPr>
          <w:rFonts w:ascii="Times New Roman" w:hAnsi="Times New Roman"/>
          <w:b/>
          <w:sz w:val="24"/>
          <w:szCs w:val="24"/>
          <w:lang w:val="uk-UA"/>
        </w:rPr>
      </w:pPr>
      <w:r w:rsidRPr="00425FFB">
        <w:rPr>
          <w:rFonts w:ascii="Times New Roman" w:hAnsi="Times New Roman"/>
          <w:b/>
          <w:sz w:val="24"/>
          <w:szCs w:val="24"/>
        </w:rPr>
        <w:t>Додаток № 1 до Договору № _________</w:t>
      </w:r>
      <w:r w:rsidRPr="00425FFB">
        <w:rPr>
          <w:rFonts w:ascii="Times New Roman" w:hAnsi="Times New Roman"/>
          <w:b/>
          <w:sz w:val="24"/>
          <w:szCs w:val="24"/>
        </w:rPr>
        <w:br/>
      </w:r>
      <w:r>
        <w:rPr>
          <w:rFonts w:ascii="Times New Roman" w:hAnsi="Times New Roman"/>
          <w:b/>
          <w:sz w:val="24"/>
          <w:szCs w:val="24"/>
          <w:lang w:val="uk-UA"/>
        </w:rPr>
        <w:t xml:space="preserve">                                                                                            </w:t>
      </w:r>
      <w:r w:rsidRPr="00425FFB">
        <w:rPr>
          <w:rFonts w:ascii="Times New Roman" w:hAnsi="Times New Roman"/>
          <w:b/>
          <w:sz w:val="24"/>
          <w:szCs w:val="24"/>
        </w:rPr>
        <w:t>від  “ ___”  _____________ 2016</w:t>
      </w:r>
    </w:p>
    <w:p w:rsidR="00A804F1" w:rsidRPr="00425FFB" w:rsidRDefault="00A804F1" w:rsidP="00425FFB">
      <w:pPr>
        <w:jc w:val="center"/>
        <w:rPr>
          <w:rFonts w:ascii="Times New Roman" w:hAnsi="Times New Roman"/>
          <w:b/>
          <w:sz w:val="24"/>
          <w:szCs w:val="24"/>
        </w:rPr>
      </w:pPr>
      <w:r w:rsidRPr="00425FFB">
        <w:rPr>
          <w:rFonts w:ascii="Times New Roman" w:hAnsi="Times New Roman"/>
          <w:b/>
          <w:sz w:val="24"/>
          <w:szCs w:val="24"/>
        </w:rPr>
        <w:t>Специфікація</w:t>
      </w:r>
    </w:p>
    <w:tbl>
      <w:tblPr>
        <w:tblW w:w="10490" w:type="dxa"/>
        <w:tblInd w:w="-459" w:type="dxa"/>
        <w:tblLayout w:type="fixed"/>
        <w:tblLook w:val="0000"/>
      </w:tblPr>
      <w:tblGrid>
        <w:gridCol w:w="567"/>
        <w:gridCol w:w="1843"/>
        <w:gridCol w:w="4394"/>
        <w:gridCol w:w="851"/>
        <w:gridCol w:w="1276"/>
        <w:gridCol w:w="9"/>
        <w:gridCol w:w="1550"/>
      </w:tblGrid>
      <w:tr w:rsidR="00A804F1" w:rsidRPr="00425FFB" w:rsidTr="00425FFB">
        <w:trPr>
          <w:trHeight w:val="967"/>
        </w:trPr>
        <w:tc>
          <w:tcPr>
            <w:tcW w:w="567" w:type="dxa"/>
            <w:tcBorders>
              <w:top w:val="single" w:sz="4" w:space="0" w:color="auto"/>
              <w:left w:val="single" w:sz="4" w:space="0" w:color="auto"/>
              <w:bottom w:val="single" w:sz="4" w:space="0" w:color="auto"/>
              <w:right w:val="single" w:sz="4" w:space="0" w:color="auto"/>
            </w:tcBorders>
            <w:vAlign w:val="center"/>
          </w:tcPr>
          <w:p w:rsidR="00A804F1" w:rsidRPr="00425FFB" w:rsidRDefault="00A804F1" w:rsidP="001D0755">
            <w:pPr>
              <w:rPr>
                <w:rFonts w:ascii="Times New Roman" w:hAnsi="Times New Roman"/>
                <w:sz w:val="24"/>
                <w:szCs w:val="24"/>
              </w:rPr>
            </w:pPr>
            <w:r w:rsidRPr="00425FFB">
              <w:rPr>
                <w:rFonts w:ascii="Times New Roman" w:hAnsi="Times New Roman"/>
                <w:sz w:val="24"/>
                <w:szCs w:val="24"/>
              </w:rPr>
              <w:t>№ з/п</w:t>
            </w:r>
          </w:p>
        </w:tc>
        <w:tc>
          <w:tcPr>
            <w:tcW w:w="1843" w:type="dxa"/>
            <w:tcBorders>
              <w:top w:val="single" w:sz="4" w:space="0" w:color="auto"/>
              <w:left w:val="nil"/>
              <w:bottom w:val="single" w:sz="4" w:space="0" w:color="auto"/>
              <w:right w:val="single" w:sz="4" w:space="0" w:color="auto"/>
            </w:tcBorders>
            <w:vAlign w:val="center"/>
          </w:tcPr>
          <w:p w:rsidR="00A804F1" w:rsidRPr="00425FFB" w:rsidRDefault="00A804F1" w:rsidP="001D0755">
            <w:pPr>
              <w:jc w:val="center"/>
              <w:rPr>
                <w:rFonts w:ascii="Times New Roman" w:hAnsi="Times New Roman"/>
                <w:sz w:val="24"/>
                <w:szCs w:val="24"/>
              </w:rPr>
            </w:pPr>
            <w:r w:rsidRPr="00425FFB">
              <w:rPr>
                <w:rFonts w:ascii="Times New Roman" w:hAnsi="Times New Roman"/>
                <w:sz w:val="24"/>
                <w:szCs w:val="24"/>
              </w:rPr>
              <w:t>Найменування Обладнання</w:t>
            </w:r>
          </w:p>
        </w:tc>
        <w:tc>
          <w:tcPr>
            <w:tcW w:w="4394" w:type="dxa"/>
            <w:tcBorders>
              <w:top w:val="single" w:sz="4" w:space="0" w:color="auto"/>
              <w:left w:val="nil"/>
              <w:bottom w:val="single" w:sz="4" w:space="0" w:color="auto"/>
              <w:right w:val="single" w:sz="4" w:space="0" w:color="auto"/>
            </w:tcBorders>
            <w:vAlign w:val="center"/>
          </w:tcPr>
          <w:p w:rsidR="00A804F1" w:rsidRPr="00425FFB" w:rsidRDefault="00A804F1" w:rsidP="001D0755">
            <w:pPr>
              <w:jc w:val="center"/>
              <w:rPr>
                <w:rFonts w:ascii="Times New Roman" w:hAnsi="Times New Roman"/>
                <w:sz w:val="24"/>
                <w:szCs w:val="24"/>
              </w:rPr>
            </w:pPr>
            <w:r w:rsidRPr="00425FFB">
              <w:rPr>
                <w:rFonts w:ascii="Times New Roman" w:hAnsi="Times New Roman"/>
                <w:sz w:val="24"/>
                <w:szCs w:val="24"/>
              </w:rPr>
              <w:t>Технічні характеристики Обладнання</w:t>
            </w:r>
          </w:p>
        </w:tc>
        <w:tc>
          <w:tcPr>
            <w:tcW w:w="851" w:type="dxa"/>
            <w:tcBorders>
              <w:top w:val="single" w:sz="4" w:space="0" w:color="auto"/>
              <w:left w:val="nil"/>
              <w:bottom w:val="single" w:sz="4" w:space="0" w:color="auto"/>
              <w:right w:val="single" w:sz="4" w:space="0" w:color="auto"/>
            </w:tcBorders>
            <w:noWrap/>
            <w:vAlign w:val="center"/>
          </w:tcPr>
          <w:p w:rsidR="00A804F1" w:rsidRPr="00425FFB" w:rsidRDefault="00A804F1" w:rsidP="001D0755">
            <w:pPr>
              <w:jc w:val="center"/>
              <w:rPr>
                <w:rFonts w:ascii="Times New Roman" w:hAnsi="Times New Roman"/>
                <w:sz w:val="24"/>
                <w:szCs w:val="24"/>
              </w:rPr>
            </w:pPr>
            <w:r w:rsidRPr="00425FFB">
              <w:rPr>
                <w:rFonts w:ascii="Times New Roman" w:hAnsi="Times New Roman"/>
                <w:sz w:val="24"/>
                <w:szCs w:val="24"/>
              </w:rPr>
              <w:t>К</w:t>
            </w:r>
            <w:r w:rsidRPr="00425FFB">
              <w:rPr>
                <w:rFonts w:ascii="Times New Roman" w:hAnsi="Times New Roman"/>
                <w:sz w:val="24"/>
                <w:szCs w:val="24"/>
                <w:lang w:val="en-US"/>
              </w:rPr>
              <w:t>-</w:t>
            </w:r>
            <w:r w:rsidRPr="00425FFB">
              <w:rPr>
                <w:rFonts w:ascii="Times New Roman" w:hAnsi="Times New Roman"/>
                <w:sz w:val="24"/>
                <w:szCs w:val="24"/>
              </w:rPr>
              <w:t>сть шт.</w:t>
            </w:r>
          </w:p>
        </w:tc>
        <w:tc>
          <w:tcPr>
            <w:tcW w:w="1276" w:type="dxa"/>
            <w:tcBorders>
              <w:top w:val="single" w:sz="4" w:space="0" w:color="auto"/>
              <w:left w:val="nil"/>
              <w:bottom w:val="single" w:sz="4" w:space="0" w:color="auto"/>
              <w:right w:val="single" w:sz="4" w:space="0" w:color="auto"/>
            </w:tcBorders>
            <w:vAlign w:val="center"/>
          </w:tcPr>
          <w:p w:rsidR="00A804F1" w:rsidRPr="00425FFB" w:rsidRDefault="00A804F1" w:rsidP="001D0755">
            <w:pPr>
              <w:jc w:val="center"/>
              <w:rPr>
                <w:rFonts w:ascii="Times New Roman" w:hAnsi="Times New Roman"/>
                <w:sz w:val="24"/>
                <w:szCs w:val="24"/>
              </w:rPr>
            </w:pPr>
            <w:r w:rsidRPr="00425FFB">
              <w:rPr>
                <w:rFonts w:ascii="Times New Roman" w:hAnsi="Times New Roman"/>
                <w:sz w:val="24"/>
                <w:szCs w:val="24"/>
              </w:rPr>
              <w:t>Ціна за одиницю грн., без ПДВ</w:t>
            </w:r>
          </w:p>
        </w:tc>
        <w:tc>
          <w:tcPr>
            <w:tcW w:w="1559" w:type="dxa"/>
            <w:gridSpan w:val="2"/>
            <w:tcBorders>
              <w:top w:val="single" w:sz="4" w:space="0" w:color="auto"/>
              <w:left w:val="nil"/>
              <w:bottom w:val="single" w:sz="4" w:space="0" w:color="auto"/>
              <w:right w:val="single" w:sz="4" w:space="0" w:color="auto"/>
            </w:tcBorders>
            <w:vAlign w:val="center"/>
          </w:tcPr>
          <w:p w:rsidR="00A804F1" w:rsidRPr="00425FFB" w:rsidRDefault="00A804F1" w:rsidP="001D0755">
            <w:pPr>
              <w:jc w:val="center"/>
              <w:rPr>
                <w:rFonts w:ascii="Times New Roman" w:hAnsi="Times New Roman"/>
                <w:sz w:val="24"/>
                <w:szCs w:val="24"/>
              </w:rPr>
            </w:pPr>
            <w:r w:rsidRPr="00425FFB">
              <w:rPr>
                <w:rFonts w:ascii="Times New Roman" w:hAnsi="Times New Roman"/>
                <w:sz w:val="24"/>
                <w:szCs w:val="24"/>
              </w:rPr>
              <w:t>Сума грн., без ПДВ</w:t>
            </w:r>
          </w:p>
        </w:tc>
      </w:tr>
      <w:tr w:rsidR="00A804F1" w:rsidRPr="00425FFB" w:rsidTr="00425FFB">
        <w:trPr>
          <w:trHeight w:val="346"/>
        </w:trPr>
        <w:tc>
          <w:tcPr>
            <w:tcW w:w="567" w:type="dxa"/>
            <w:tcBorders>
              <w:top w:val="nil"/>
              <w:left w:val="single" w:sz="4" w:space="0" w:color="auto"/>
              <w:bottom w:val="single" w:sz="4" w:space="0" w:color="auto"/>
              <w:right w:val="single" w:sz="4" w:space="0" w:color="auto"/>
            </w:tcBorders>
            <w:noWrap/>
            <w:vAlign w:val="center"/>
          </w:tcPr>
          <w:p w:rsidR="00A804F1" w:rsidRPr="00425FFB" w:rsidRDefault="00A804F1" w:rsidP="001D0755">
            <w:pPr>
              <w:rPr>
                <w:rFonts w:ascii="Times New Roman" w:hAnsi="Times New Roman"/>
                <w:sz w:val="24"/>
                <w:szCs w:val="24"/>
              </w:rPr>
            </w:pPr>
            <w:r w:rsidRPr="00425FFB">
              <w:rPr>
                <w:rFonts w:ascii="Times New Roman" w:hAnsi="Times New Roman"/>
                <w:sz w:val="24"/>
                <w:szCs w:val="24"/>
              </w:rPr>
              <w:t>1.</w:t>
            </w:r>
          </w:p>
        </w:tc>
        <w:tc>
          <w:tcPr>
            <w:tcW w:w="1843" w:type="dxa"/>
            <w:tcBorders>
              <w:top w:val="nil"/>
              <w:left w:val="nil"/>
              <w:bottom w:val="single" w:sz="4" w:space="0" w:color="auto"/>
              <w:right w:val="single" w:sz="4" w:space="0" w:color="auto"/>
            </w:tcBorders>
            <w:noWrap/>
            <w:vAlign w:val="center"/>
          </w:tcPr>
          <w:p w:rsidR="00A804F1" w:rsidRPr="00425FFB" w:rsidRDefault="00A804F1" w:rsidP="001D0755">
            <w:pPr>
              <w:tabs>
                <w:tab w:val="left" w:pos="1276"/>
              </w:tabs>
              <w:jc w:val="center"/>
              <w:rPr>
                <w:rFonts w:ascii="Times New Roman" w:hAnsi="Times New Roman"/>
                <w:bCs/>
                <w:color w:val="000000"/>
                <w:sz w:val="24"/>
                <w:szCs w:val="24"/>
              </w:rPr>
            </w:pPr>
            <w:r w:rsidRPr="00425FFB">
              <w:rPr>
                <w:rFonts w:ascii="Times New Roman" w:hAnsi="Times New Roman"/>
                <w:bCs/>
                <w:color w:val="000000"/>
                <w:sz w:val="24"/>
                <w:szCs w:val="24"/>
              </w:rPr>
              <w:t>Захищений електронний</w:t>
            </w:r>
          </w:p>
          <w:p w:rsidR="00A804F1" w:rsidRPr="00425FFB" w:rsidRDefault="00A804F1" w:rsidP="001D0755">
            <w:pPr>
              <w:tabs>
                <w:tab w:val="left" w:pos="1276"/>
              </w:tabs>
              <w:jc w:val="center"/>
              <w:rPr>
                <w:rFonts w:ascii="Times New Roman" w:hAnsi="Times New Roman"/>
                <w:bCs/>
                <w:sz w:val="24"/>
                <w:szCs w:val="24"/>
              </w:rPr>
            </w:pPr>
            <w:r w:rsidRPr="00425FFB">
              <w:rPr>
                <w:rFonts w:ascii="Times New Roman" w:hAnsi="Times New Roman"/>
                <w:bCs/>
                <w:color w:val="000000"/>
                <w:sz w:val="24"/>
                <w:szCs w:val="24"/>
              </w:rPr>
              <w:t>ключ * з комплектом драйверів</w:t>
            </w:r>
          </w:p>
        </w:tc>
        <w:tc>
          <w:tcPr>
            <w:tcW w:w="4394" w:type="dxa"/>
            <w:tcBorders>
              <w:top w:val="nil"/>
              <w:left w:val="nil"/>
              <w:bottom w:val="single" w:sz="4" w:space="0" w:color="auto"/>
              <w:right w:val="single" w:sz="4" w:space="0" w:color="auto"/>
            </w:tcBorders>
          </w:tcPr>
          <w:p w:rsidR="00A804F1" w:rsidRPr="003D37DA" w:rsidRDefault="00A804F1" w:rsidP="003D37DA">
            <w:pPr>
              <w:numPr>
                <w:ilvl w:val="0"/>
                <w:numId w:val="23"/>
              </w:numPr>
              <w:tabs>
                <w:tab w:val="left" w:pos="142"/>
                <w:tab w:val="left" w:pos="425"/>
              </w:tabs>
              <w:spacing w:after="0" w:line="240" w:lineRule="auto"/>
              <w:ind w:left="0" w:firstLine="209"/>
              <w:jc w:val="both"/>
              <w:rPr>
                <w:rFonts w:ascii="Times New Roman" w:hAnsi="Times New Roman"/>
                <w:color w:val="000000"/>
                <w:sz w:val="21"/>
                <w:szCs w:val="21"/>
                <w:shd w:val="clear" w:color="auto" w:fill="FFFFFF"/>
                <w:lang w:eastAsia="ru-RU"/>
              </w:rPr>
            </w:pPr>
            <w:r w:rsidRPr="003D37DA">
              <w:rPr>
                <w:rFonts w:ascii="Times New Roman" w:hAnsi="Times New Roman"/>
                <w:color w:val="000000"/>
                <w:sz w:val="21"/>
                <w:szCs w:val="21"/>
                <w:shd w:val="clear" w:color="auto" w:fill="FFFFFF"/>
                <w:lang w:eastAsia="ru-RU"/>
              </w:rPr>
              <w:t>Електронний ключ повинен бути виконаний у вигляді малогабаритного знімного USB-пристрою (з USB-з’єднувачем типу А-plug), який має програмний CCID-інтерфейс.</w:t>
            </w:r>
          </w:p>
          <w:p w:rsidR="00A804F1" w:rsidRPr="003D37DA" w:rsidRDefault="00A804F1" w:rsidP="003D37DA">
            <w:pPr>
              <w:numPr>
                <w:ilvl w:val="0"/>
                <w:numId w:val="23"/>
              </w:numPr>
              <w:tabs>
                <w:tab w:val="left" w:pos="425"/>
                <w:tab w:val="left" w:pos="567"/>
              </w:tabs>
              <w:spacing w:after="0" w:line="240" w:lineRule="auto"/>
              <w:ind w:left="0" w:firstLine="209"/>
              <w:jc w:val="both"/>
              <w:rPr>
                <w:rFonts w:ascii="Times New Roman" w:hAnsi="Times New Roman"/>
                <w:color w:val="000000"/>
                <w:sz w:val="21"/>
                <w:szCs w:val="21"/>
                <w:shd w:val="clear" w:color="auto" w:fill="FFFFFF"/>
                <w:lang w:eastAsia="ru-RU"/>
              </w:rPr>
            </w:pPr>
            <w:r w:rsidRPr="003D37DA">
              <w:rPr>
                <w:rFonts w:ascii="Times New Roman" w:hAnsi="Times New Roman"/>
                <w:color w:val="000000"/>
                <w:sz w:val="21"/>
                <w:szCs w:val="21"/>
                <w:shd w:val="clear" w:color="auto" w:fill="FFFFFF"/>
                <w:lang w:eastAsia="ru-RU"/>
              </w:rPr>
              <w:t>Електронний ключ повинен реалізовувати наступні криптографічні алгоритми та протоколи:</w:t>
            </w:r>
          </w:p>
          <w:p w:rsidR="00A804F1" w:rsidRPr="003D37DA" w:rsidRDefault="00A804F1" w:rsidP="0092161E">
            <w:pPr>
              <w:numPr>
                <w:ilvl w:val="0"/>
                <w:numId w:val="16"/>
              </w:numPr>
              <w:tabs>
                <w:tab w:val="left" w:pos="425"/>
                <w:tab w:val="left" w:pos="709"/>
              </w:tabs>
              <w:spacing w:after="0" w:line="240" w:lineRule="auto"/>
              <w:ind w:left="176" w:firstLine="0"/>
              <w:jc w:val="both"/>
              <w:rPr>
                <w:rFonts w:ascii="Times New Roman" w:hAnsi="Times New Roman"/>
                <w:color w:val="000000"/>
                <w:sz w:val="21"/>
                <w:szCs w:val="21"/>
                <w:shd w:val="clear" w:color="auto" w:fill="FFFFFF"/>
                <w:lang w:eastAsia="ru-RU"/>
              </w:rPr>
            </w:pPr>
            <w:r w:rsidRPr="003D37DA">
              <w:rPr>
                <w:rFonts w:ascii="Times New Roman" w:hAnsi="Times New Roman"/>
                <w:color w:val="000000"/>
                <w:sz w:val="21"/>
                <w:szCs w:val="21"/>
                <w:shd w:val="clear" w:color="auto" w:fill="FFFFFF"/>
                <w:lang w:eastAsia="ru-RU"/>
              </w:rPr>
              <w:t>алгоритм RSA (має підтримувати довжину ключа  2048 біт);</w:t>
            </w:r>
          </w:p>
          <w:p w:rsidR="00A804F1" w:rsidRPr="003D37DA" w:rsidRDefault="00A804F1" w:rsidP="0092161E">
            <w:pPr>
              <w:pStyle w:val="ListParagraph"/>
              <w:numPr>
                <w:ilvl w:val="0"/>
                <w:numId w:val="16"/>
              </w:numPr>
              <w:tabs>
                <w:tab w:val="left" w:pos="425"/>
                <w:tab w:val="left" w:pos="567"/>
              </w:tabs>
              <w:ind w:left="176" w:firstLine="0"/>
              <w:jc w:val="both"/>
              <w:rPr>
                <w:color w:val="000000"/>
                <w:sz w:val="21"/>
                <w:szCs w:val="21"/>
                <w:shd w:val="clear" w:color="auto" w:fill="FFFFFF"/>
              </w:rPr>
            </w:pPr>
            <w:r w:rsidRPr="003D37DA">
              <w:rPr>
                <w:color w:val="000000"/>
                <w:sz w:val="21"/>
                <w:szCs w:val="21"/>
                <w:shd w:val="clear" w:color="auto" w:fill="FFFFFF"/>
              </w:rPr>
              <w:t>шифрування за ДСТУ ГОСТ 28147:2009 (режим простої заміни та режим вироблення імітовставки);</w:t>
            </w:r>
          </w:p>
          <w:p w:rsidR="00A804F1" w:rsidRPr="003D37DA" w:rsidRDefault="00A804F1" w:rsidP="0092161E">
            <w:pPr>
              <w:numPr>
                <w:ilvl w:val="0"/>
                <w:numId w:val="16"/>
              </w:numPr>
              <w:shd w:val="clear" w:color="auto" w:fill="FFFFFF"/>
              <w:tabs>
                <w:tab w:val="left" w:pos="425"/>
              </w:tabs>
              <w:spacing w:before="100" w:beforeAutospacing="1" w:after="100" w:afterAutospacing="1" w:line="255" w:lineRule="atLeast"/>
              <w:ind w:left="176" w:firstLine="0"/>
              <w:jc w:val="both"/>
              <w:rPr>
                <w:rFonts w:ascii="Times New Roman" w:hAnsi="Times New Roman"/>
                <w:color w:val="000000"/>
                <w:sz w:val="21"/>
                <w:szCs w:val="21"/>
                <w:shd w:val="clear" w:color="auto" w:fill="FFFFFF"/>
                <w:lang w:eastAsia="ru-RU"/>
              </w:rPr>
            </w:pPr>
            <w:r w:rsidRPr="003D37DA">
              <w:rPr>
                <w:rFonts w:ascii="Times New Roman" w:hAnsi="Times New Roman"/>
                <w:color w:val="000000"/>
                <w:sz w:val="21"/>
                <w:szCs w:val="21"/>
                <w:shd w:val="clear" w:color="auto" w:fill="FFFFFF"/>
                <w:lang w:eastAsia="ru-RU"/>
              </w:rPr>
              <w:t>ЕЦП за ДСТУ 4145-2002 (всі довжини ключів, передбачені стандартом);</w:t>
            </w:r>
          </w:p>
          <w:p w:rsidR="00A804F1" w:rsidRPr="003D37DA" w:rsidRDefault="00A804F1" w:rsidP="0092161E">
            <w:pPr>
              <w:numPr>
                <w:ilvl w:val="0"/>
                <w:numId w:val="16"/>
              </w:numPr>
              <w:shd w:val="clear" w:color="auto" w:fill="FFFFFF"/>
              <w:tabs>
                <w:tab w:val="left" w:pos="425"/>
              </w:tabs>
              <w:spacing w:after="0" w:line="255" w:lineRule="atLeast"/>
              <w:ind w:left="176" w:firstLine="0"/>
              <w:jc w:val="both"/>
              <w:rPr>
                <w:rFonts w:ascii="Times New Roman" w:hAnsi="Times New Roman"/>
                <w:color w:val="000000"/>
                <w:sz w:val="21"/>
                <w:szCs w:val="21"/>
                <w:shd w:val="clear" w:color="auto" w:fill="FFFFFF"/>
                <w:lang w:eastAsia="ru-RU"/>
              </w:rPr>
            </w:pPr>
            <w:r w:rsidRPr="003D37DA">
              <w:rPr>
                <w:rFonts w:ascii="Times New Roman" w:hAnsi="Times New Roman"/>
                <w:color w:val="000000"/>
                <w:sz w:val="21"/>
                <w:szCs w:val="21"/>
                <w:shd w:val="clear" w:color="auto" w:fill="FFFFFF"/>
                <w:lang w:eastAsia="ru-RU"/>
              </w:rPr>
              <w:t>гешування за ГОСТ 34.311-95;</w:t>
            </w:r>
          </w:p>
          <w:p w:rsidR="00A804F1" w:rsidRPr="003D37DA" w:rsidRDefault="00A804F1" w:rsidP="003D37DA">
            <w:pPr>
              <w:pStyle w:val="ListParagraph"/>
              <w:numPr>
                <w:ilvl w:val="0"/>
                <w:numId w:val="23"/>
              </w:numPr>
              <w:shd w:val="clear" w:color="auto" w:fill="FFFFFF"/>
              <w:tabs>
                <w:tab w:val="left" w:pos="425"/>
              </w:tabs>
              <w:ind w:left="29" w:firstLine="180"/>
              <w:jc w:val="both"/>
            </w:pPr>
            <w:r w:rsidRPr="003D37DA">
              <w:rPr>
                <w:color w:val="000000"/>
                <w:sz w:val="21"/>
                <w:szCs w:val="21"/>
                <w:shd w:val="clear" w:color="auto" w:fill="FFFFFF"/>
              </w:rPr>
              <w:t xml:space="preserve">Електронний ключ повинен забезпечувати генерацію, зберігання та використання особистих ключів тільки усередині електронного ключа, та жодним способом не дозволяти їх потрапляння за його межі. </w:t>
            </w:r>
          </w:p>
          <w:p w:rsidR="00A804F1" w:rsidRPr="003D37DA" w:rsidRDefault="00A804F1" w:rsidP="003D37DA">
            <w:pPr>
              <w:pStyle w:val="ListParagraph"/>
              <w:numPr>
                <w:ilvl w:val="0"/>
                <w:numId w:val="23"/>
              </w:numPr>
              <w:shd w:val="clear" w:color="auto" w:fill="FFFFFF"/>
              <w:tabs>
                <w:tab w:val="left" w:pos="425"/>
              </w:tabs>
              <w:ind w:left="29" w:firstLine="180"/>
              <w:jc w:val="both"/>
            </w:pPr>
            <w:r w:rsidRPr="003D37DA">
              <w:rPr>
                <w:color w:val="000000"/>
                <w:sz w:val="21"/>
                <w:szCs w:val="21"/>
                <w:shd w:val="clear" w:color="auto" w:fill="FFFFFF"/>
              </w:rPr>
              <w:t>Електронний ключ повинен мати діючий експертний висновок Державної служби спеціального зв’язку та захисту інформації, що підтверджує його придатність до використання для криптографічного захисту інформації а також правильну реалізацію в ньому алгоритмів та протоколів, зазначених в пункті 2.</w:t>
            </w:r>
          </w:p>
          <w:p w:rsidR="00A804F1" w:rsidRPr="003D37DA" w:rsidRDefault="00A804F1" w:rsidP="003D37DA">
            <w:pPr>
              <w:pStyle w:val="ListParagraph"/>
              <w:numPr>
                <w:ilvl w:val="0"/>
                <w:numId w:val="23"/>
              </w:numPr>
              <w:shd w:val="clear" w:color="auto" w:fill="FFFFFF"/>
              <w:tabs>
                <w:tab w:val="left" w:pos="425"/>
              </w:tabs>
              <w:ind w:left="29" w:firstLine="180"/>
              <w:jc w:val="both"/>
            </w:pPr>
            <w:r w:rsidRPr="003D37DA">
              <w:rPr>
                <w:color w:val="000000"/>
                <w:sz w:val="21"/>
                <w:szCs w:val="21"/>
                <w:shd w:val="clear" w:color="auto" w:fill="FFFFFF"/>
              </w:rPr>
              <w:t>Драйвери, які поставляються з електронним ключем, повинні забезпечувати:</w:t>
            </w:r>
          </w:p>
          <w:p w:rsidR="00A804F1" w:rsidRPr="003D37DA" w:rsidRDefault="00A804F1" w:rsidP="0092161E">
            <w:pPr>
              <w:pStyle w:val="ListParagraph"/>
              <w:shd w:val="clear" w:color="auto" w:fill="FFFFFF"/>
              <w:tabs>
                <w:tab w:val="left" w:pos="425"/>
              </w:tabs>
              <w:ind w:left="176"/>
              <w:jc w:val="both"/>
            </w:pPr>
            <w:r w:rsidRPr="003D37DA">
              <w:rPr>
                <w:color w:val="000000"/>
                <w:sz w:val="21"/>
                <w:szCs w:val="21"/>
                <w:shd w:val="clear" w:color="auto" w:fill="FFFFFF"/>
              </w:rPr>
              <w:t xml:space="preserve">- емуляцію віртуальних карт-рідера та смарт карти, сумісних зі стандартним інтерфейсом CCID </w:t>
            </w:r>
            <w:r w:rsidRPr="003D37DA">
              <w:rPr>
                <w:color w:val="000000"/>
                <w:sz w:val="21"/>
                <w:szCs w:val="21"/>
                <w:shd w:val="clear" w:color="auto" w:fill="FFFFFF"/>
                <w:lang w:val="en-US"/>
              </w:rPr>
              <w:t>Microsoft</w:t>
            </w:r>
            <w:r w:rsidRPr="003D37DA">
              <w:rPr>
                <w:color w:val="000000"/>
                <w:sz w:val="21"/>
                <w:szCs w:val="21"/>
                <w:shd w:val="clear" w:color="auto" w:fill="FFFFFF"/>
              </w:rPr>
              <w:t>;</w:t>
            </w:r>
          </w:p>
          <w:p w:rsidR="00A804F1" w:rsidRPr="003D37DA" w:rsidRDefault="00A804F1" w:rsidP="0092161E">
            <w:pPr>
              <w:pStyle w:val="ListParagraph"/>
              <w:shd w:val="clear" w:color="auto" w:fill="FFFFFF"/>
              <w:tabs>
                <w:tab w:val="left" w:pos="425"/>
              </w:tabs>
              <w:ind w:left="176"/>
              <w:jc w:val="both"/>
              <w:rPr>
                <w:color w:val="000000"/>
                <w:sz w:val="21"/>
                <w:szCs w:val="21"/>
                <w:shd w:val="clear" w:color="auto" w:fill="FFFFFF"/>
              </w:rPr>
            </w:pPr>
            <w:r w:rsidRPr="003D37DA">
              <w:rPr>
                <w:color w:val="000000"/>
                <w:sz w:val="21"/>
                <w:szCs w:val="21"/>
                <w:shd w:val="clear" w:color="auto" w:fill="FFFFFF"/>
              </w:rPr>
              <w:t>-</w:t>
            </w:r>
            <w:r w:rsidRPr="003D37DA">
              <w:rPr>
                <w:color w:val="000000"/>
                <w:sz w:val="21"/>
                <w:szCs w:val="21"/>
                <w:shd w:val="clear" w:color="auto" w:fill="FFFFFF"/>
                <w:lang w:val="en-US"/>
              </w:rPr>
              <w:t> </w:t>
            </w:r>
            <w:r w:rsidRPr="003D37DA">
              <w:rPr>
                <w:color w:val="000000"/>
                <w:sz w:val="21"/>
                <w:szCs w:val="21"/>
                <w:shd w:val="clear" w:color="auto" w:fill="FFFFFF"/>
              </w:rPr>
              <w:t xml:space="preserve">генерацію особистого ключа користувача з використанням стандартних засобів </w:t>
            </w:r>
            <w:r w:rsidRPr="003D37DA">
              <w:rPr>
                <w:color w:val="000000"/>
                <w:sz w:val="21"/>
                <w:szCs w:val="21"/>
                <w:shd w:val="clear" w:color="auto" w:fill="FFFFFF"/>
                <w:lang w:val="en-US"/>
              </w:rPr>
              <w:t>Microsoft</w:t>
            </w:r>
            <w:r w:rsidRPr="003D37DA">
              <w:rPr>
                <w:color w:val="000000"/>
                <w:sz w:val="21"/>
                <w:szCs w:val="21"/>
                <w:shd w:val="clear" w:color="auto" w:fill="FFFFFF"/>
              </w:rPr>
              <w:t xml:space="preserve"> </w:t>
            </w:r>
            <w:r w:rsidRPr="003D37DA">
              <w:rPr>
                <w:color w:val="000000"/>
                <w:sz w:val="21"/>
                <w:szCs w:val="21"/>
                <w:shd w:val="clear" w:color="auto" w:fill="FFFFFF"/>
                <w:lang w:val="en-US"/>
              </w:rPr>
              <w:t>Windows</w:t>
            </w:r>
            <w:r w:rsidRPr="003D37DA">
              <w:rPr>
                <w:color w:val="000000"/>
                <w:sz w:val="21"/>
                <w:szCs w:val="21"/>
                <w:shd w:val="clear" w:color="auto" w:fill="FFFFFF"/>
              </w:rPr>
              <w:t xml:space="preserve"> - кріптопровайдеру </w:t>
            </w:r>
            <w:r w:rsidRPr="003D37DA">
              <w:rPr>
                <w:color w:val="000000"/>
                <w:sz w:val="21"/>
                <w:szCs w:val="21"/>
                <w:shd w:val="clear" w:color="auto" w:fill="FFFFFF"/>
                <w:lang w:val="en-US"/>
              </w:rPr>
              <w:t>Microsoft</w:t>
            </w:r>
            <w:r w:rsidRPr="003D37DA">
              <w:rPr>
                <w:color w:val="000000"/>
                <w:sz w:val="21"/>
                <w:szCs w:val="21"/>
                <w:shd w:val="clear" w:color="auto" w:fill="FFFFFF"/>
              </w:rPr>
              <w:t xml:space="preserve"> </w:t>
            </w:r>
            <w:r w:rsidRPr="003D37DA">
              <w:rPr>
                <w:color w:val="000000"/>
                <w:sz w:val="21"/>
                <w:szCs w:val="21"/>
                <w:shd w:val="clear" w:color="auto" w:fill="FFFFFF"/>
                <w:lang w:val="en-US"/>
              </w:rPr>
              <w:t>Base</w:t>
            </w:r>
            <w:r w:rsidRPr="003D37DA">
              <w:rPr>
                <w:color w:val="000000"/>
                <w:sz w:val="21"/>
                <w:szCs w:val="21"/>
                <w:shd w:val="clear" w:color="auto" w:fill="FFFFFF"/>
              </w:rPr>
              <w:t xml:space="preserve"> </w:t>
            </w:r>
            <w:r w:rsidRPr="003D37DA">
              <w:rPr>
                <w:color w:val="000000"/>
                <w:sz w:val="21"/>
                <w:szCs w:val="21"/>
                <w:shd w:val="clear" w:color="auto" w:fill="FFFFFF"/>
                <w:lang w:val="en-US"/>
              </w:rPr>
              <w:t>Smart</w:t>
            </w:r>
            <w:r w:rsidRPr="003D37DA">
              <w:rPr>
                <w:color w:val="000000"/>
                <w:sz w:val="21"/>
                <w:szCs w:val="21"/>
                <w:shd w:val="clear" w:color="auto" w:fill="FFFFFF"/>
              </w:rPr>
              <w:t xml:space="preserve"> </w:t>
            </w:r>
            <w:r w:rsidRPr="003D37DA">
              <w:rPr>
                <w:color w:val="000000"/>
                <w:sz w:val="21"/>
                <w:szCs w:val="21"/>
                <w:shd w:val="clear" w:color="auto" w:fill="FFFFFF"/>
                <w:lang w:val="en-US"/>
              </w:rPr>
              <w:t>Card</w:t>
            </w:r>
            <w:r w:rsidRPr="003D37DA">
              <w:rPr>
                <w:color w:val="000000"/>
                <w:sz w:val="21"/>
                <w:szCs w:val="21"/>
                <w:shd w:val="clear" w:color="auto" w:fill="FFFFFF"/>
              </w:rPr>
              <w:t xml:space="preserve"> </w:t>
            </w:r>
            <w:r w:rsidRPr="003D37DA">
              <w:rPr>
                <w:color w:val="000000"/>
                <w:sz w:val="21"/>
                <w:szCs w:val="21"/>
                <w:shd w:val="clear" w:color="auto" w:fill="FFFFFF"/>
                <w:lang w:val="en-US"/>
              </w:rPr>
              <w:t>Crypto</w:t>
            </w:r>
            <w:r w:rsidRPr="003D37DA">
              <w:rPr>
                <w:color w:val="000000"/>
                <w:sz w:val="21"/>
                <w:szCs w:val="21"/>
                <w:shd w:val="clear" w:color="auto" w:fill="FFFFFF"/>
              </w:rPr>
              <w:t xml:space="preserve"> </w:t>
            </w:r>
            <w:r w:rsidRPr="003D37DA">
              <w:rPr>
                <w:color w:val="000000"/>
                <w:sz w:val="21"/>
                <w:szCs w:val="21"/>
                <w:shd w:val="clear" w:color="auto" w:fill="FFFFFF"/>
                <w:lang w:val="en-US"/>
              </w:rPr>
              <w:t>Provider</w:t>
            </w:r>
            <w:r w:rsidRPr="003D37DA">
              <w:rPr>
                <w:color w:val="000000"/>
                <w:sz w:val="21"/>
                <w:szCs w:val="21"/>
                <w:shd w:val="clear" w:color="auto" w:fill="FFFFFF"/>
              </w:rPr>
              <w:t xml:space="preserve"> та </w:t>
            </w:r>
            <w:r w:rsidRPr="003D37DA">
              <w:rPr>
                <w:color w:val="000000"/>
                <w:sz w:val="21"/>
                <w:szCs w:val="21"/>
                <w:shd w:val="clear" w:color="auto" w:fill="FFFFFF"/>
                <w:lang w:val="en-US"/>
              </w:rPr>
              <w:t>Windows</w:t>
            </w:r>
            <w:r w:rsidRPr="003D37DA">
              <w:rPr>
                <w:color w:val="000000"/>
                <w:sz w:val="21"/>
                <w:szCs w:val="21"/>
                <w:shd w:val="clear" w:color="auto" w:fill="FFFFFF"/>
              </w:rPr>
              <w:t xml:space="preserve"> </w:t>
            </w:r>
            <w:r w:rsidRPr="003D37DA">
              <w:rPr>
                <w:color w:val="000000"/>
                <w:sz w:val="21"/>
                <w:szCs w:val="21"/>
                <w:shd w:val="clear" w:color="auto" w:fill="FFFFFF"/>
                <w:lang w:val="en-US"/>
              </w:rPr>
              <w:t>Certificate</w:t>
            </w:r>
            <w:r w:rsidRPr="003D37DA">
              <w:rPr>
                <w:color w:val="000000"/>
                <w:sz w:val="21"/>
                <w:szCs w:val="21"/>
                <w:shd w:val="clear" w:color="auto" w:fill="FFFFFF"/>
              </w:rPr>
              <w:t xml:space="preserve"> </w:t>
            </w:r>
            <w:r w:rsidRPr="003D37DA">
              <w:rPr>
                <w:color w:val="000000"/>
                <w:sz w:val="21"/>
                <w:szCs w:val="21"/>
                <w:shd w:val="clear" w:color="auto" w:fill="FFFFFF"/>
                <w:lang w:val="en-US"/>
              </w:rPr>
              <w:t>Authority</w:t>
            </w:r>
            <w:r w:rsidRPr="003D37DA">
              <w:rPr>
                <w:color w:val="000000"/>
                <w:sz w:val="21"/>
                <w:szCs w:val="21"/>
                <w:shd w:val="clear" w:color="auto" w:fill="FFFFFF"/>
              </w:rPr>
              <w:t>;</w:t>
            </w:r>
          </w:p>
          <w:p w:rsidR="00A804F1" w:rsidRPr="003D37DA" w:rsidRDefault="00A804F1" w:rsidP="0092161E">
            <w:pPr>
              <w:pStyle w:val="ListParagraph"/>
              <w:shd w:val="clear" w:color="auto" w:fill="FFFFFF"/>
              <w:tabs>
                <w:tab w:val="left" w:pos="425"/>
              </w:tabs>
              <w:ind w:left="176"/>
              <w:jc w:val="both"/>
              <w:rPr>
                <w:color w:val="000000"/>
                <w:sz w:val="21"/>
                <w:szCs w:val="21"/>
                <w:shd w:val="clear" w:color="auto" w:fill="FFFFFF"/>
              </w:rPr>
            </w:pPr>
            <w:r w:rsidRPr="003D37DA">
              <w:rPr>
                <w:color w:val="000000"/>
                <w:sz w:val="21"/>
                <w:szCs w:val="21"/>
                <w:shd w:val="clear" w:color="auto" w:fill="FFFFFF"/>
              </w:rPr>
              <w:t xml:space="preserve">- формування сертифікату згенерованого особистого ключа користувача за допомогою засобів </w:t>
            </w:r>
            <w:r w:rsidRPr="003D37DA">
              <w:rPr>
                <w:color w:val="000000"/>
                <w:sz w:val="21"/>
                <w:szCs w:val="21"/>
                <w:shd w:val="clear" w:color="auto" w:fill="FFFFFF"/>
                <w:lang w:val="en-US"/>
              </w:rPr>
              <w:t>Windows</w:t>
            </w:r>
            <w:r w:rsidRPr="003D37DA">
              <w:rPr>
                <w:color w:val="000000"/>
                <w:sz w:val="21"/>
                <w:szCs w:val="21"/>
                <w:shd w:val="clear" w:color="auto" w:fill="FFFFFF"/>
              </w:rPr>
              <w:t xml:space="preserve"> </w:t>
            </w:r>
            <w:r w:rsidRPr="003D37DA">
              <w:rPr>
                <w:color w:val="000000"/>
                <w:sz w:val="21"/>
                <w:szCs w:val="21"/>
                <w:shd w:val="clear" w:color="auto" w:fill="FFFFFF"/>
                <w:lang w:val="en-US"/>
              </w:rPr>
              <w:t>Certificate</w:t>
            </w:r>
            <w:r w:rsidRPr="003D37DA">
              <w:rPr>
                <w:color w:val="000000"/>
                <w:sz w:val="21"/>
                <w:szCs w:val="21"/>
                <w:shd w:val="clear" w:color="auto" w:fill="FFFFFF"/>
              </w:rPr>
              <w:t xml:space="preserve"> </w:t>
            </w:r>
            <w:r w:rsidRPr="003D37DA">
              <w:rPr>
                <w:color w:val="000000"/>
                <w:sz w:val="21"/>
                <w:szCs w:val="21"/>
                <w:shd w:val="clear" w:color="auto" w:fill="FFFFFF"/>
                <w:lang w:val="en-US"/>
              </w:rPr>
              <w:t>Authority</w:t>
            </w:r>
            <w:r w:rsidRPr="003D37DA">
              <w:rPr>
                <w:color w:val="000000"/>
                <w:sz w:val="21"/>
                <w:szCs w:val="21"/>
                <w:shd w:val="clear" w:color="auto" w:fill="FFFFFF"/>
              </w:rPr>
              <w:t xml:space="preserve"> та з використанням стандартного шаблону сертифікатів смарт-карт; </w:t>
            </w:r>
          </w:p>
          <w:p w:rsidR="00A804F1" w:rsidRPr="003D37DA" w:rsidRDefault="00A804F1" w:rsidP="0092161E">
            <w:pPr>
              <w:pStyle w:val="ListParagraph"/>
              <w:shd w:val="clear" w:color="auto" w:fill="FFFFFF"/>
              <w:tabs>
                <w:tab w:val="left" w:pos="425"/>
              </w:tabs>
              <w:ind w:left="176"/>
              <w:jc w:val="both"/>
              <w:rPr>
                <w:color w:val="000000"/>
                <w:sz w:val="21"/>
                <w:szCs w:val="21"/>
                <w:shd w:val="clear" w:color="auto" w:fill="FFFFFF"/>
              </w:rPr>
            </w:pPr>
            <w:r w:rsidRPr="003D37DA">
              <w:rPr>
                <w:color w:val="000000"/>
                <w:sz w:val="21"/>
                <w:szCs w:val="21"/>
                <w:shd w:val="clear" w:color="auto" w:fill="FFFFFF"/>
              </w:rPr>
              <w:t xml:space="preserve">- можливість автоматичної асоціації сертифікату згенерованого особистого ключа користувача з доменним обліковим записом користувача за допомогою стандартних засобів </w:t>
            </w:r>
            <w:r w:rsidRPr="003D37DA">
              <w:rPr>
                <w:color w:val="000000"/>
                <w:sz w:val="21"/>
                <w:szCs w:val="21"/>
                <w:shd w:val="clear" w:color="auto" w:fill="FFFFFF"/>
                <w:lang w:val="en-US"/>
              </w:rPr>
              <w:t>Microsoft</w:t>
            </w:r>
            <w:r w:rsidRPr="003D37DA">
              <w:rPr>
                <w:color w:val="000000"/>
                <w:sz w:val="21"/>
                <w:szCs w:val="21"/>
                <w:shd w:val="clear" w:color="auto" w:fill="FFFFFF"/>
              </w:rPr>
              <w:t xml:space="preserve"> </w:t>
            </w:r>
            <w:r w:rsidRPr="003D37DA">
              <w:rPr>
                <w:color w:val="000000"/>
                <w:sz w:val="21"/>
                <w:szCs w:val="21"/>
                <w:shd w:val="clear" w:color="auto" w:fill="FFFFFF"/>
                <w:lang w:val="en-US"/>
              </w:rPr>
              <w:t>Windows</w:t>
            </w:r>
            <w:r w:rsidRPr="003D37DA">
              <w:rPr>
                <w:color w:val="000000"/>
                <w:sz w:val="21"/>
                <w:szCs w:val="21"/>
                <w:shd w:val="clear" w:color="auto" w:fill="FFFFFF"/>
              </w:rPr>
              <w:t>;</w:t>
            </w:r>
          </w:p>
          <w:p w:rsidR="00A804F1" w:rsidRPr="003D37DA" w:rsidRDefault="00A804F1" w:rsidP="0092161E">
            <w:pPr>
              <w:pStyle w:val="ListParagraph"/>
              <w:shd w:val="clear" w:color="auto" w:fill="FFFFFF"/>
              <w:tabs>
                <w:tab w:val="left" w:pos="425"/>
              </w:tabs>
              <w:ind w:left="176"/>
              <w:jc w:val="both"/>
              <w:rPr>
                <w:color w:val="000000"/>
                <w:sz w:val="21"/>
                <w:szCs w:val="21"/>
                <w:shd w:val="clear" w:color="auto" w:fill="FFFFFF"/>
              </w:rPr>
            </w:pPr>
            <w:r w:rsidRPr="003D37DA">
              <w:rPr>
                <w:color w:val="000000"/>
                <w:sz w:val="21"/>
                <w:szCs w:val="21"/>
                <w:shd w:val="clear" w:color="auto" w:fill="FFFFFF"/>
              </w:rPr>
              <w:t>- можливість автентифікації користувачів в ОС Microsoft Windows (</w:t>
            </w:r>
            <w:r w:rsidRPr="003D37DA">
              <w:rPr>
                <w:color w:val="000000"/>
                <w:sz w:val="21"/>
                <w:szCs w:val="21"/>
                <w:shd w:val="clear" w:color="auto" w:fill="FFFFFF"/>
                <w:lang w:val="en-US"/>
              </w:rPr>
              <w:t>XP</w:t>
            </w:r>
            <w:r w:rsidRPr="003D37DA">
              <w:rPr>
                <w:color w:val="000000"/>
                <w:sz w:val="21"/>
                <w:szCs w:val="21"/>
                <w:shd w:val="clear" w:color="auto" w:fill="FFFFFF"/>
              </w:rPr>
              <w:t xml:space="preserve"> та вище) з використанням згенерованого особистого ключа користувача та стандартних засобів </w:t>
            </w:r>
            <w:r w:rsidRPr="003D37DA">
              <w:rPr>
                <w:color w:val="000000"/>
                <w:sz w:val="21"/>
                <w:szCs w:val="21"/>
                <w:shd w:val="clear" w:color="auto" w:fill="FFFFFF"/>
                <w:lang w:val="en-US"/>
              </w:rPr>
              <w:t>Microsoft</w:t>
            </w:r>
            <w:r w:rsidRPr="003D37DA">
              <w:rPr>
                <w:color w:val="000000"/>
                <w:sz w:val="21"/>
                <w:szCs w:val="21"/>
                <w:shd w:val="clear" w:color="auto" w:fill="FFFFFF"/>
              </w:rPr>
              <w:t xml:space="preserve"> </w:t>
            </w:r>
            <w:r w:rsidRPr="003D37DA">
              <w:rPr>
                <w:color w:val="000000"/>
                <w:sz w:val="21"/>
                <w:szCs w:val="21"/>
                <w:shd w:val="clear" w:color="auto" w:fill="FFFFFF"/>
                <w:lang w:val="en-US"/>
              </w:rPr>
              <w:t>Active</w:t>
            </w:r>
            <w:r w:rsidRPr="003D37DA">
              <w:rPr>
                <w:color w:val="000000"/>
                <w:sz w:val="21"/>
                <w:szCs w:val="21"/>
                <w:shd w:val="clear" w:color="auto" w:fill="FFFFFF"/>
              </w:rPr>
              <w:t xml:space="preserve"> </w:t>
            </w:r>
            <w:r w:rsidRPr="003D37DA">
              <w:rPr>
                <w:color w:val="000000"/>
                <w:sz w:val="21"/>
                <w:szCs w:val="21"/>
                <w:shd w:val="clear" w:color="auto" w:fill="FFFFFF"/>
                <w:lang w:val="en-US"/>
              </w:rPr>
              <w:t>Directory</w:t>
            </w:r>
            <w:r w:rsidRPr="003D37DA">
              <w:rPr>
                <w:color w:val="000000"/>
                <w:sz w:val="21"/>
                <w:szCs w:val="21"/>
                <w:shd w:val="clear" w:color="auto" w:fill="FFFFFF"/>
              </w:rPr>
              <w:t>.</w:t>
            </w:r>
          </w:p>
          <w:p w:rsidR="00A804F1" w:rsidRPr="003D37DA" w:rsidRDefault="00A804F1" w:rsidP="003D37DA">
            <w:pPr>
              <w:pStyle w:val="ListParagraph"/>
              <w:shd w:val="clear" w:color="auto" w:fill="FFFFFF"/>
              <w:tabs>
                <w:tab w:val="left" w:pos="601"/>
              </w:tabs>
              <w:ind w:left="29" w:firstLine="147"/>
              <w:jc w:val="both"/>
              <w:rPr>
                <w:bCs/>
              </w:rPr>
            </w:pPr>
            <w:r w:rsidRPr="003D37DA">
              <w:rPr>
                <w:color w:val="000000"/>
                <w:sz w:val="21"/>
                <w:szCs w:val="21"/>
                <w:shd w:val="clear" w:color="auto" w:fill="FFFFFF"/>
              </w:rPr>
              <w:t>6. Електронний ключ повинен забезпечувати генерацію, зберігання та використання не менше двох особистих ключів різних форматів, згенерованих незалежно один від одного.</w:t>
            </w:r>
          </w:p>
        </w:tc>
        <w:tc>
          <w:tcPr>
            <w:tcW w:w="851" w:type="dxa"/>
            <w:tcBorders>
              <w:top w:val="nil"/>
              <w:left w:val="nil"/>
              <w:bottom w:val="single" w:sz="4" w:space="0" w:color="auto"/>
              <w:right w:val="single" w:sz="4" w:space="0" w:color="auto"/>
            </w:tcBorders>
            <w:vAlign w:val="center"/>
          </w:tcPr>
          <w:p w:rsidR="00A804F1" w:rsidRPr="00425FFB" w:rsidRDefault="00A804F1" w:rsidP="001D0755">
            <w:pPr>
              <w:jc w:val="center"/>
              <w:rPr>
                <w:rFonts w:ascii="Times New Roman" w:hAnsi="Times New Roman"/>
                <w:sz w:val="24"/>
                <w:szCs w:val="24"/>
              </w:rPr>
            </w:pPr>
            <w:r w:rsidRPr="00425FFB">
              <w:rPr>
                <w:rFonts w:ascii="Times New Roman" w:hAnsi="Times New Roman"/>
                <w:sz w:val="24"/>
                <w:szCs w:val="24"/>
              </w:rPr>
              <w:t>200</w:t>
            </w:r>
          </w:p>
        </w:tc>
        <w:tc>
          <w:tcPr>
            <w:tcW w:w="1276" w:type="dxa"/>
            <w:tcBorders>
              <w:top w:val="nil"/>
              <w:left w:val="nil"/>
              <w:bottom w:val="single" w:sz="4" w:space="0" w:color="auto"/>
              <w:right w:val="single" w:sz="4" w:space="0" w:color="auto"/>
            </w:tcBorders>
            <w:noWrap/>
            <w:vAlign w:val="center"/>
          </w:tcPr>
          <w:p w:rsidR="00A804F1" w:rsidRPr="00425FFB" w:rsidRDefault="00A804F1" w:rsidP="001D0755">
            <w:pPr>
              <w:rPr>
                <w:rFonts w:ascii="Times New Roman" w:hAnsi="Times New Roman"/>
                <w:sz w:val="24"/>
                <w:szCs w:val="24"/>
              </w:rPr>
            </w:pPr>
          </w:p>
        </w:tc>
        <w:tc>
          <w:tcPr>
            <w:tcW w:w="1559" w:type="dxa"/>
            <w:gridSpan w:val="2"/>
            <w:tcBorders>
              <w:top w:val="nil"/>
              <w:left w:val="nil"/>
              <w:bottom w:val="single" w:sz="4" w:space="0" w:color="auto"/>
              <w:right w:val="single" w:sz="4" w:space="0" w:color="auto"/>
            </w:tcBorders>
            <w:noWrap/>
            <w:vAlign w:val="center"/>
          </w:tcPr>
          <w:p w:rsidR="00A804F1" w:rsidRPr="00425FFB" w:rsidRDefault="00A804F1" w:rsidP="001D0755">
            <w:pPr>
              <w:rPr>
                <w:rFonts w:ascii="Times New Roman" w:hAnsi="Times New Roman"/>
                <w:sz w:val="24"/>
                <w:szCs w:val="24"/>
              </w:rPr>
            </w:pPr>
          </w:p>
        </w:tc>
      </w:tr>
      <w:tr w:rsidR="00A804F1" w:rsidRPr="00425FFB" w:rsidTr="00425FFB">
        <w:trPr>
          <w:trHeight w:val="255"/>
        </w:trPr>
        <w:tc>
          <w:tcPr>
            <w:tcW w:w="8940" w:type="dxa"/>
            <w:gridSpan w:val="6"/>
            <w:tcBorders>
              <w:top w:val="single" w:sz="4" w:space="0" w:color="auto"/>
              <w:left w:val="single" w:sz="4" w:space="0" w:color="auto"/>
              <w:bottom w:val="single" w:sz="4" w:space="0" w:color="auto"/>
              <w:right w:val="single" w:sz="4" w:space="0" w:color="auto"/>
            </w:tcBorders>
            <w:noWrap/>
            <w:vAlign w:val="bottom"/>
          </w:tcPr>
          <w:p w:rsidR="00A804F1" w:rsidRPr="00425FFB" w:rsidRDefault="00A804F1" w:rsidP="001D0755">
            <w:pPr>
              <w:jc w:val="right"/>
              <w:rPr>
                <w:rFonts w:ascii="Times New Roman" w:hAnsi="Times New Roman"/>
                <w:sz w:val="24"/>
                <w:szCs w:val="24"/>
              </w:rPr>
            </w:pPr>
            <w:r w:rsidRPr="00425FFB">
              <w:rPr>
                <w:rFonts w:ascii="Times New Roman" w:hAnsi="Times New Roman"/>
                <w:sz w:val="24"/>
                <w:szCs w:val="24"/>
              </w:rPr>
              <w:t xml:space="preserve">Всього без ПДВ, грн.: </w:t>
            </w:r>
          </w:p>
        </w:tc>
        <w:tc>
          <w:tcPr>
            <w:tcW w:w="1550" w:type="dxa"/>
            <w:tcBorders>
              <w:top w:val="single" w:sz="4" w:space="0" w:color="auto"/>
              <w:left w:val="single" w:sz="4" w:space="0" w:color="auto"/>
              <w:bottom w:val="single" w:sz="4" w:space="0" w:color="auto"/>
              <w:right w:val="single" w:sz="4" w:space="0" w:color="000000"/>
            </w:tcBorders>
            <w:vAlign w:val="bottom"/>
          </w:tcPr>
          <w:p w:rsidR="00A804F1" w:rsidRPr="00425FFB" w:rsidRDefault="00A804F1" w:rsidP="001D0755">
            <w:pPr>
              <w:jc w:val="center"/>
              <w:rPr>
                <w:rFonts w:ascii="Times New Roman" w:hAnsi="Times New Roman"/>
                <w:sz w:val="24"/>
                <w:szCs w:val="24"/>
              </w:rPr>
            </w:pPr>
          </w:p>
        </w:tc>
      </w:tr>
    </w:tbl>
    <w:p w:rsidR="00A804F1" w:rsidRPr="003A5580" w:rsidRDefault="00A804F1" w:rsidP="003A5580">
      <w:pPr>
        <w:shd w:val="clear" w:color="auto" w:fill="FFFFFF"/>
        <w:spacing w:before="264" w:after="235"/>
        <w:rPr>
          <w:rFonts w:ascii="Times New Roman" w:hAnsi="Times New Roman"/>
          <w:sz w:val="24"/>
          <w:szCs w:val="24"/>
          <w:lang w:val="uk-UA"/>
        </w:rPr>
      </w:pPr>
      <w:r w:rsidRPr="003A5580">
        <w:rPr>
          <w:rFonts w:ascii="Times New Roman" w:hAnsi="Times New Roman"/>
          <w:b/>
          <w:sz w:val="24"/>
          <w:szCs w:val="24"/>
        </w:rPr>
        <w:t xml:space="preserve">*- </w:t>
      </w:r>
      <w:r w:rsidRPr="003A5580">
        <w:rPr>
          <w:rFonts w:ascii="Times New Roman" w:hAnsi="Times New Roman"/>
          <w:sz w:val="24"/>
          <w:szCs w:val="24"/>
        </w:rPr>
        <w:t xml:space="preserve">Специфікація </w:t>
      </w:r>
      <w:r w:rsidRPr="003A5580">
        <w:rPr>
          <w:rFonts w:ascii="Times New Roman" w:hAnsi="Times New Roman"/>
          <w:sz w:val="24"/>
          <w:szCs w:val="24"/>
          <w:lang w:val="uk-UA"/>
        </w:rPr>
        <w:t>зазначається під час укладання договору відповідно до комерційної пропозиції Учасника-переможця</w:t>
      </w:r>
      <w:r w:rsidRPr="003A5580">
        <w:rPr>
          <w:rFonts w:ascii="Times New Roman" w:hAnsi="Times New Roman"/>
          <w:sz w:val="24"/>
          <w:szCs w:val="24"/>
        </w:rPr>
        <w:t>.</w:t>
      </w:r>
    </w:p>
    <w:sectPr w:rsidR="00A804F1" w:rsidRPr="003A5580"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4F1" w:rsidRDefault="00A804F1" w:rsidP="00B93EE8">
      <w:pPr>
        <w:spacing w:after="0" w:line="240" w:lineRule="auto"/>
      </w:pPr>
      <w:r>
        <w:separator/>
      </w:r>
    </w:p>
  </w:endnote>
  <w:endnote w:type="continuationSeparator" w:id="0">
    <w:p w:rsidR="00A804F1" w:rsidRDefault="00A804F1"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4F1" w:rsidRDefault="00A804F1" w:rsidP="00B93EE8">
      <w:pPr>
        <w:spacing w:after="0" w:line="240" w:lineRule="auto"/>
      </w:pPr>
      <w:r>
        <w:separator/>
      </w:r>
    </w:p>
  </w:footnote>
  <w:footnote w:type="continuationSeparator" w:id="0">
    <w:p w:rsidR="00A804F1" w:rsidRDefault="00A804F1"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9D37B80"/>
    <w:multiLevelType w:val="hybridMultilevel"/>
    <w:tmpl w:val="4F445CDA"/>
    <w:lvl w:ilvl="0" w:tplc="283E4708">
      <w:start w:val="1"/>
      <w:numFmt w:val="decimal"/>
      <w:lvlText w:val="9.%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5">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6">
    <w:nsid w:val="1B3F7C28"/>
    <w:multiLevelType w:val="hybridMultilevel"/>
    <w:tmpl w:val="937455E6"/>
    <w:lvl w:ilvl="0" w:tplc="112E5072">
      <w:start w:val="3"/>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8">
    <w:nsid w:val="1D9C2CE9"/>
    <w:multiLevelType w:val="hybridMultilevel"/>
    <w:tmpl w:val="3896555A"/>
    <w:lvl w:ilvl="0" w:tplc="C486F82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C44774"/>
    <w:multiLevelType w:val="multilevel"/>
    <w:tmpl w:val="CE3EBE86"/>
    <w:lvl w:ilvl="0">
      <w:start w:val="1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D5141BD"/>
    <w:multiLevelType w:val="multilevel"/>
    <w:tmpl w:val="4DDC7790"/>
    <w:lvl w:ilvl="0">
      <w:start w:val="7"/>
      <w:numFmt w:val="decimal"/>
      <w:lvlText w:val="%1."/>
      <w:lvlJc w:val="left"/>
      <w:pPr>
        <w:ind w:left="450" w:hanging="450"/>
      </w:pPr>
      <w:rPr>
        <w:rFonts w:cs="Times New Roman" w:hint="default"/>
      </w:rPr>
    </w:lvl>
    <w:lvl w:ilvl="1">
      <w:start w:val="1"/>
      <w:numFmt w:val="decimal"/>
      <w:lvlText w:val="%1.%2."/>
      <w:lvlJc w:val="left"/>
      <w:pPr>
        <w:ind w:left="1020" w:hanging="720"/>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980" w:hanging="108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940" w:hanging="1440"/>
      </w:pPr>
      <w:rPr>
        <w:rFonts w:cs="Times New Roman" w:hint="default"/>
      </w:rPr>
    </w:lvl>
    <w:lvl w:ilvl="6">
      <w:start w:val="1"/>
      <w:numFmt w:val="decimal"/>
      <w:lvlText w:val="%1.%2.%3.%4.%5.%6.%7."/>
      <w:lvlJc w:val="left"/>
      <w:pPr>
        <w:ind w:left="3600" w:hanging="1800"/>
      </w:pPr>
      <w:rPr>
        <w:rFonts w:cs="Times New Roman" w:hint="default"/>
      </w:rPr>
    </w:lvl>
    <w:lvl w:ilvl="7">
      <w:start w:val="1"/>
      <w:numFmt w:val="decimal"/>
      <w:lvlText w:val="%1.%2.%3.%4.%5.%6.%7.%8."/>
      <w:lvlJc w:val="left"/>
      <w:pPr>
        <w:ind w:left="3900" w:hanging="1800"/>
      </w:pPr>
      <w:rPr>
        <w:rFonts w:cs="Times New Roman" w:hint="default"/>
      </w:rPr>
    </w:lvl>
    <w:lvl w:ilvl="8">
      <w:start w:val="1"/>
      <w:numFmt w:val="decimal"/>
      <w:lvlText w:val="%1.%2.%3.%4.%5.%6.%7.%8.%9."/>
      <w:lvlJc w:val="left"/>
      <w:pPr>
        <w:ind w:left="4560" w:hanging="2160"/>
      </w:pPr>
      <w:rPr>
        <w:rFonts w:cs="Times New Roman" w:hint="default"/>
      </w:rPr>
    </w:lvl>
  </w:abstractNum>
  <w:abstractNum w:abstractNumId="12">
    <w:nsid w:val="2D8D246D"/>
    <w:multiLevelType w:val="hybridMultilevel"/>
    <w:tmpl w:val="AD88A736"/>
    <w:lvl w:ilvl="0" w:tplc="D3DA083E">
      <w:start w:val="1"/>
      <w:numFmt w:val="decimal"/>
      <w:lvlText w:val="7.%1."/>
      <w:lvlJc w:val="left"/>
      <w:pPr>
        <w:ind w:left="1287" w:hanging="360"/>
      </w:pPr>
      <w:rPr>
        <w:rFonts w:cs="Times New Roman" w:hint="default"/>
        <w:b w:val="0"/>
      </w:rPr>
    </w:lvl>
    <w:lvl w:ilvl="1" w:tplc="04220019">
      <w:start w:val="1"/>
      <w:numFmt w:val="lowerLetter"/>
      <w:lvlText w:val="%2."/>
      <w:lvlJc w:val="left"/>
      <w:pPr>
        <w:ind w:left="2007" w:hanging="360"/>
      </w:pPr>
      <w:rPr>
        <w:rFonts w:cs="Times New Roman"/>
      </w:rPr>
    </w:lvl>
    <w:lvl w:ilvl="2" w:tplc="62FAA150">
      <w:start w:val="11"/>
      <w:numFmt w:val="decimal"/>
      <w:lvlText w:val="%3."/>
      <w:lvlJc w:val="left"/>
      <w:pPr>
        <w:tabs>
          <w:tab w:val="num" w:pos="2907"/>
        </w:tabs>
        <w:ind w:left="2907" w:hanging="360"/>
      </w:pPr>
      <w:rPr>
        <w:rFonts w:cs="Times New Roman" w:hint="default"/>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3">
    <w:nsid w:val="2D99153D"/>
    <w:multiLevelType w:val="hybridMultilevel"/>
    <w:tmpl w:val="043CAA56"/>
    <w:lvl w:ilvl="0" w:tplc="D03ADB0C">
      <w:start w:val="2"/>
      <w:numFmt w:val="bullet"/>
      <w:lvlText w:val="-"/>
      <w:lvlJc w:val="left"/>
      <w:pPr>
        <w:tabs>
          <w:tab w:val="num" w:pos="1065"/>
        </w:tabs>
        <w:ind w:left="1065" w:hanging="70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267B7E"/>
    <w:multiLevelType w:val="hybridMultilevel"/>
    <w:tmpl w:val="B440A1F2"/>
    <w:lvl w:ilvl="0" w:tplc="59A0E334">
      <w:start w:val="1"/>
      <w:numFmt w:val="decimal"/>
      <w:lvlText w:val="%1."/>
      <w:lvlJc w:val="left"/>
      <w:pPr>
        <w:ind w:left="1635" w:hanging="360"/>
      </w:pPr>
      <w:rPr>
        <w:rFonts w:cs="Times New Roman" w:hint="default"/>
        <w:sz w:val="21"/>
        <w:szCs w:val="21"/>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5">
    <w:nsid w:val="36761DBC"/>
    <w:multiLevelType w:val="multilevel"/>
    <w:tmpl w:val="7A348BEA"/>
    <w:lvl w:ilvl="0">
      <w:start w:val="2"/>
      <w:numFmt w:val="decimal"/>
      <w:lvlText w:val="%1."/>
      <w:lvlJc w:val="left"/>
      <w:pPr>
        <w:ind w:left="360" w:hanging="360"/>
      </w:pPr>
      <w:rPr>
        <w:rFonts w:cs="Times New Roman" w:hint="default"/>
      </w:rPr>
    </w:lvl>
    <w:lvl w:ilvl="1">
      <w:start w:val="1"/>
      <w:numFmt w:val="decimal"/>
      <w:lvlText w:val="3.%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16">
    <w:nsid w:val="467247A3"/>
    <w:multiLevelType w:val="multilevel"/>
    <w:tmpl w:val="B440A1F2"/>
    <w:lvl w:ilvl="0">
      <w:start w:val="1"/>
      <w:numFmt w:val="decimal"/>
      <w:lvlText w:val="%1."/>
      <w:lvlJc w:val="left"/>
      <w:pPr>
        <w:ind w:left="1635" w:hanging="360"/>
      </w:pPr>
      <w:rPr>
        <w:rFonts w:cs="Times New Roman" w:hint="default"/>
        <w:sz w:val="21"/>
        <w:szCs w:val="21"/>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7">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5A7A3701"/>
    <w:multiLevelType w:val="hybridMultilevel"/>
    <w:tmpl w:val="E1BA5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0A85B00"/>
    <w:multiLevelType w:val="multilevel"/>
    <w:tmpl w:val="964C831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8E00013"/>
    <w:multiLevelType w:val="hybridMultilevel"/>
    <w:tmpl w:val="24FE8D66"/>
    <w:lvl w:ilvl="0" w:tplc="59A0E334">
      <w:start w:val="1"/>
      <w:numFmt w:val="decimal"/>
      <w:lvlText w:val="%1."/>
      <w:lvlJc w:val="left"/>
      <w:pPr>
        <w:ind w:left="1635" w:hanging="360"/>
      </w:pPr>
      <w:rPr>
        <w:rFonts w:cs="Times New Roman" w:hint="default"/>
        <w:sz w:val="21"/>
        <w:szCs w:val="21"/>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3"/>
  </w:num>
  <w:num w:numId="4">
    <w:abstractNumId w:val="17"/>
  </w:num>
  <w:num w:numId="5">
    <w:abstractNumId w:val="2"/>
  </w:num>
  <w:num w:numId="6">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7">
    <w:abstractNumId w:val="13"/>
  </w:num>
  <w:num w:numId="8">
    <w:abstractNumId w:val="11"/>
  </w:num>
  <w:num w:numId="9">
    <w:abstractNumId w:val="20"/>
  </w:num>
  <w:num w:numId="10">
    <w:abstractNumId w:val="8"/>
  </w:num>
  <w:num w:numId="11">
    <w:abstractNumId w:val="1"/>
  </w:num>
  <w:num w:numId="12">
    <w:abstractNumId w:val="0"/>
  </w:num>
  <w:num w:numId="13">
    <w:abstractNumId w:val="4"/>
  </w:num>
  <w:num w:numId="14">
    <w:abstractNumId w:val="5"/>
  </w:num>
  <w:num w:numId="15">
    <w:abstractNumId w:val="18"/>
  </w:num>
  <w:num w:numId="16">
    <w:abstractNumId w:val="6"/>
  </w:num>
  <w:num w:numId="17">
    <w:abstractNumId w:val="14"/>
  </w:num>
  <w:num w:numId="18">
    <w:abstractNumId w:val="15"/>
  </w:num>
  <w:num w:numId="19">
    <w:abstractNumId w:val="12"/>
  </w:num>
  <w:num w:numId="20">
    <w:abstractNumId w:val="19"/>
  </w:num>
  <w:num w:numId="21">
    <w:abstractNumId w:val="9"/>
  </w:num>
  <w:num w:numId="22">
    <w:abstractNumId w:val="16"/>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5EAA"/>
    <w:rsid w:val="00017272"/>
    <w:rsid w:val="000216B6"/>
    <w:rsid w:val="00025627"/>
    <w:rsid w:val="00026F71"/>
    <w:rsid w:val="0003242C"/>
    <w:rsid w:val="00035546"/>
    <w:rsid w:val="000361FB"/>
    <w:rsid w:val="00036558"/>
    <w:rsid w:val="0004068E"/>
    <w:rsid w:val="00040B76"/>
    <w:rsid w:val="00044081"/>
    <w:rsid w:val="00054983"/>
    <w:rsid w:val="00054C95"/>
    <w:rsid w:val="00055DF5"/>
    <w:rsid w:val="00063370"/>
    <w:rsid w:val="00064C8A"/>
    <w:rsid w:val="0006501A"/>
    <w:rsid w:val="00065219"/>
    <w:rsid w:val="000715C7"/>
    <w:rsid w:val="00074820"/>
    <w:rsid w:val="000773F7"/>
    <w:rsid w:val="00085CFC"/>
    <w:rsid w:val="000862B0"/>
    <w:rsid w:val="00090177"/>
    <w:rsid w:val="00090180"/>
    <w:rsid w:val="00090600"/>
    <w:rsid w:val="0009149A"/>
    <w:rsid w:val="000943F3"/>
    <w:rsid w:val="000A09A6"/>
    <w:rsid w:val="000A0E88"/>
    <w:rsid w:val="000A22DD"/>
    <w:rsid w:val="000A5379"/>
    <w:rsid w:val="000B14E4"/>
    <w:rsid w:val="000B70F0"/>
    <w:rsid w:val="000B7ED2"/>
    <w:rsid w:val="000C2ED7"/>
    <w:rsid w:val="000C5479"/>
    <w:rsid w:val="000C5920"/>
    <w:rsid w:val="000D3996"/>
    <w:rsid w:val="000D5DD4"/>
    <w:rsid w:val="000E6A7B"/>
    <w:rsid w:val="000F1AFF"/>
    <w:rsid w:val="000F2169"/>
    <w:rsid w:val="000F29AF"/>
    <w:rsid w:val="000F49C0"/>
    <w:rsid w:val="000F6E28"/>
    <w:rsid w:val="000F73FE"/>
    <w:rsid w:val="00100899"/>
    <w:rsid w:val="0011110D"/>
    <w:rsid w:val="00112477"/>
    <w:rsid w:val="00114028"/>
    <w:rsid w:val="0011428F"/>
    <w:rsid w:val="001160B0"/>
    <w:rsid w:val="00116B24"/>
    <w:rsid w:val="00121554"/>
    <w:rsid w:val="00122897"/>
    <w:rsid w:val="00122A2F"/>
    <w:rsid w:val="001253F9"/>
    <w:rsid w:val="001269DB"/>
    <w:rsid w:val="001306A3"/>
    <w:rsid w:val="00133140"/>
    <w:rsid w:val="00134D92"/>
    <w:rsid w:val="0013656D"/>
    <w:rsid w:val="001408A6"/>
    <w:rsid w:val="00140D49"/>
    <w:rsid w:val="001431D4"/>
    <w:rsid w:val="00143A01"/>
    <w:rsid w:val="00147B40"/>
    <w:rsid w:val="0015047E"/>
    <w:rsid w:val="00150EBD"/>
    <w:rsid w:val="001521F8"/>
    <w:rsid w:val="001536AE"/>
    <w:rsid w:val="0015631B"/>
    <w:rsid w:val="00157B2E"/>
    <w:rsid w:val="00157C60"/>
    <w:rsid w:val="00162304"/>
    <w:rsid w:val="001652DD"/>
    <w:rsid w:val="00167699"/>
    <w:rsid w:val="001735D9"/>
    <w:rsid w:val="0017453A"/>
    <w:rsid w:val="00174985"/>
    <w:rsid w:val="0017700F"/>
    <w:rsid w:val="00181177"/>
    <w:rsid w:val="00181DDB"/>
    <w:rsid w:val="00184957"/>
    <w:rsid w:val="00185144"/>
    <w:rsid w:val="00186693"/>
    <w:rsid w:val="001903C7"/>
    <w:rsid w:val="001943BA"/>
    <w:rsid w:val="00194D96"/>
    <w:rsid w:val="001956C3"/>
    <w:rsid w:val="001A050C"/>
    <w:rsid w:val="001A0BAE"/>
    <w:rsid w:val="001A2A1D"/>
    <w:rsid w:val="001A2C18"/>
    <w:rsid w:val="001B0F5F"/>
    <w:rsid w:val="001B378D"/>
    <w:rsid w:val="001B3DBB"/>
    <w:rsid w:val="001B4B91"/>
    <w:rsid w:val="001B788F"/>
    <w:rsid w:val="001B7B12"/>
    <w:rsid w:val="001C1070"/>
    <w:rsid w:val="001C29CA"/>
    <w:rsid w:val="001C33CF"/>
    <w:rsid w:val="001C668F"/>
    <w:rsid w:val="001C6EE6"/>
    <w:rsid w:val="001D0755"/>
    <w:rsid w:val="001D0B44"/>
    <w:rsid w:val="001D0F29"/>
    <w:rsid w:val="001D181A"/>
    <w:rsid w:val="001E06A1"/>
    <w:rsid w:val="001E08BB"/>
    <w:rsid w:val="001E0B48"/>
    <w:rsid w:val="001E17A4"/>
    <w:rsid w:val="001E640F"/>
    <w:rsid w:val="001E7A4E"/>
    <w:rsid w:val="001F39B0"/>
    <w:rsid w:val="001F4696"/>
    <w:rsid w:val="001F67F6"/>
    <w:rsid w:val="002053B7"/>
    <w:rsid w:val="00205F10"/>
    <w:rsid w:val="00212964"/>
    <w:rsid w:val="00220AB8"/>
    <w:rsid w:val="0023670B"/>
    <w:rsid w:val="00241E0A"/>
    <w:rsid w:val="00243590"/>
    <w:rsid w:val="00244BC2"/>
    <w:rsid w:val="0024619C"/>
    <w:rsid w:val="00251DDF"/>
    <w:rsid w:val="0025319B"/>
    <w:rsid w:val="002557C1"/>
    <w:rsid w:val="00266818"/>
    <w:rsid w:val="00266991"/>
    <w:rsid w:val="00273FC1"/>
    <w:rsid w:val="00277664"/>
    <w:rsid w:val="0028365B"/>
    <w:rsid w:val="00287177"/>
    <w:rsid w:val="00290582"/>
    <w:rsid w:val="00296D29"/>
    <w:rsid w:val="002A41C2"/>
    <w:rsid w:val="002A493C"/>
    <w:rsid w:val="002A764B"/>
    <w:rsid w:val="002B0206"/>
    <w:rsid w:val="002B23BD"/>
    <w:rsid w:val="002B7F67"/>
    <w:rsid w:val="002C0923"/>
    <w:rsid w:val="002C098B"/>
    <w:rsid w:val="002C0ECC"/>
    <w:rsid w:val="002C45A5"/>
    <w:rsid w:val="002C68DF"/>
    <w:rsid w:val="002C6BAF"/>
    <w:rsid w:val="002D16DA"/>
    <w:rsid w:val="002E3B7B"/>
    <w:rsid w:val="002F2AA5"/>
    <w:rsid w:val="002F3441"/>
    <w:rsid w:val="002F6957"/>
    <w:rsid w:val="002F6DBD"/>
    <w:rsid w:val="002F74D1"/>
    <w:rsid w:val="0030396B"/>
    <w:rsid w:val="003064FB"/>
    <w:rsid w:val="00306A1E"/>
    <w:rsid w:val="00307F58"/>
    <w:rsid w:val="00311954"/>
    <w:rsid w:val="00315B4A"/>
    <w:rsid w:val="0031643A"/>
    <w:rsid w:val="00325C39"/>
    <w:rsid w:val="00331709"/>
    <w:rsid w:val="00334181"/>
    <w:rsid w:val="003378B5"/>
    <w:rsid w:val="0034068E"/>
    <w:rsid w:val="003505CA"/>
    <w:rsid w:val="00350B53"/>
    <w:rsid w:val="003514C2"/>
    <w:rsid w:val="00357BA8"/>
    <w:rsid w:val="003608EF"/>
    <w:rsid w:val="00366511"/>
    <w:rsid w:val="00366ACD"/>
    <w:rsid w:val="00372073"/>
    <w:rsid w:val="00373F47"/>
    <w:rsid w:val="00375911"/>
    <w:rsid w:val="00375A45"/>
    <w:rsid w:val="00375BE0"/>
    <w:rsid w:val="003779BB"/>
    <w:rsid w:val="003821B4"/>
    <w:rsid w:val="00384689"/>
    <w:rsid w:val="00392A95"/>
    <w:rsid w:val="00392FF7"/>
    <w:rsid w:val="00395B6F"/>
    <w:rsid w:val="003A35F6"/>
    <w:rsid w:val="003A5580"/>
    <w:rsid w:val="003A6247"/>
    <w:rsid w:val="003B108D"/>
    <w:rsid w:val="003B41CB"/>
    <w:rsid w:val="003B557E"/>
    <w:rsid w:val="003B65DF"/>
    <w:rsid w:val="003B68A7"/>
    <w:rsid w:val="003C0D0F"/>
    <w:rsid w:val="003C1996"/>
    <w:rsid w:val="003D37DA"/>
    <w:rsid w:val="003E0050"/>
    <w:rsid w:val="003E609C"/>
    <w:rsid w:val="003E660C"/>
    <w:rsid w:val="003F3512"/>
    <w:rsid w:val="003F3E24"/>
    <w:rsid w:val="003F603E"/>
    <w:rsid w:val="003F73A2"/>
    <w:rsid w:val="004029D7"/>
    <w:rsid w:val="004042CC"/>
    <w:rsid w:val="004051EC"/>
    <w:rsid w:val="00405EA7"/>
    <w:rsid w:val="0041115C"/>
    <w:rsid w:val="00421892"/>
    <w:rsid w:val="00422765"/>
    <w:rsid w:val="00423C2C"/>
    <w:rsid w:val="004258BD"/>
    <w:rsid w:val="00425FFB"/>
    <w:rsid w:val="0042742E"/>
    <w:rsid w:val="0042760D"/>
    <w:rsid w:val="0042799D"/>
    <w:rsid w:val="0044200A"/>
    <w:rsid w:val="0044474C"/>
    <w:rsid w:val="004449D0"/>
    <w:rsid w:val="0044560C"/>
    <w:rsid w:val="004539AA"/>
    <w:rsid w:val="00454543"/>
    <w:rsid w:val="004548C6"/>
    <w:rsid w:val="004566D4"/>
    <w:rsid w:val="00457DDE"/>
    <w:rsid w:val="0046039A"/>
    <w:rsid w:val="00464858"/>
    <w:rsid w:val="00464E05"/>
    <w:rsid w:val="0047335C"/>
    <w:rsid w:val="00475A5A"/>
    <w:rsid w:val="00477182"/>
    <w:rsid w:val="004778EB"/>
    <w:rsid w:val="004821E3"/>
    <w:rsid w:val="004944DF"/>
    <w:rsid w:val="00494823"/>
    <w:rsid w:val="004A3B3B"/>
    <w:rsid w:val="004A54F1"/>
    <w:rsid w:val="004A65C5"/>
    <w:rsid w:val="004B2400"/>
    <w:rsid w:val="004C1656"/>
    <w:rsid w:val="004C21DC"/>
    <w:rsid w:val="004C4305"/>
    <w:rsid w:val="004C6D55"/>
    <w:rsid w:val="004C7258"/>
    <w:rsid w:val="004D0201"/>
    <w:rsid w:val="004D065F"/>
    <w:rsid w:val="004D2300"/>
    <w:rsid w:val="004D48EA"/>
    <w:rsid w:val="004D715C"/>
    <w:rsid w:val="004E042C"/>
    <w:rsid w:val="004F1C74"/>
    <w:rsid w:val="0050641C"/>
    <w:rsid w:val="00515EB2"/>
    <w:rsid w:val="00516394"/>
    <w:rsid w:val="00516847"/>
    <w:rsid w:val="00526176"/>
    <w:rsid w:val="00537BF1"/>
    <w:rsid w:val="00540D3E"/>
    <w:rsid w:val="0054113A"/>
    <w:rsid w:val="005448B8"/>
    <w:rsid w:val="005501E6"/>
    <w:rsid w:val="005509A7"/>
    <w:rsid w:val="00553863"/>
    <w:rsid w:val="00553B13"/>
    <w:rsid w:val="005571E2"/>
    <w:rsid w:val="00562588"/>
    <w:rsid w:val="005636CE"/>
    <w:rsid w:val="00563F02"/>
    <w:rsid w:val="005670E7"/>
    <w:rsid w:val="00572CC5"/>
    <w:rsid w:val="00574B19"/>
    <w:rsid w:val="00575E35"/>
    <w:rsid w:val="00580431"/>
    <w:rsid w:val="00581470"/>
    <w:rsid w:val="00594277"/>
    <w:rsid w:val="00597257"/>
    <w:rsid w:val="005A1447"/>
    <w:rsid w:val="005A3966"/>
    <w:rsid w:val="005A4C1F"/>
    <w:rsid w:val="005B49E0"/>
    <w:rsid w:val="005C0E7A"/>
    <w:rsid w:val="005C2149"/>
    <w:rsid w:val="005C6AEA"/>
    <w:rsid w:val="005C7E70"/>
    <w:rsid w:val="005D2194"/>
    <w:rsid w:val="005D54D6"/>
    <w:rsid w:val="005D7D8E"/>
    <w:rsid w:val="005E641E"/>
    <w:rsid w:val="005F23B1"/>
    <w:rsid w:val="005F4349"/>
    <w:rsid w:val="005F53D2"/>
    <w:rsid w:val="00600D35"/>
    <w:rsid w:val="006025CA"/>
    <w:rsid w:val="006035FC"/>
    <w:rsid w:val="00603740"/>
    <w:rsid w:val="00604698"/>
    <w:rsid w:val="00605A52"/>
    <w:rsid w:val="006068C4"/>
    <w:rsid w:val="00607167"/>
    <w:rsid w:val="00607ED1"/>
    <w:rsid w:val="00616DFE"/>
    <w:rsid w:val="00622034"/>
    <w:rsid w:val="00625276"/>
    <w:rsid w:val="00626410"/>
    <w:rsid w:val="00626D3C"/>
    <w:rsid w:val="00627EB0"/>
    <w:rsid w:val="00631BBF"/>
    <w:rsid w:val="0063204F"/>
    <w:rsid w:val="0063427D"/>
    <w:rsid w:val="0063645E"/>
    <w:rsid w:val="00641492"/>
    <w:rsid w:val="00641508"/>
    <w:rsid w:val="00641A99"/>
    <w:rsid w:val="00644514"/>
    <w:rsid w:val="00651876"/>
    <w:rsid w:val="006532DF"/>
    <w:rsid w:val="0065650A"/>
    <w:rsid w:val="00656B78"/>
    <w:rsid w:val="00657684"/>
    <w:rsid w:val="00660515"/>
    <w:rsid w:val="00661C91"/>
    <w:rsid w:val="00662DE6"/>
    <w:rsid w:val="0067000D"/>
    <w:rsid w:val="006725AA"/>
    <w:rsid w:val="006824A9"/>
    <w:rsid w:val="006869E0"/>
    <w:rsid w:val="00690916"/>
    <w:rsid w:val="00692DFB"/>
    <w:rsid w:val="00693AC3"/>
    <w:rsid w:val="00693F20"/>
    <w:rsid w:val="006956F3"/>
    <w:rsid w:val="00695C97"/>
    <w:rsid w:val="006A081E"/>
    <w:rsid w:val="006A1A52"/>
    <w:rsid w:val="006A3675"/>
    <w:rsid w:val="006A432D"/>
    <w:rsid w:val="006A501D"/>
    <w:rsid w:val="006A6823"/>
    <w:rsid w:val="006A6849"/>
    <w:rsid w:val="006A7F48"/>
    <w:rsid w:val="006B57DD"/>
    <w:rsid w:val="006B60DF"/>
    <w:rsid w:val="006C0310"/>
    <w:rsid w:val="006C17ED"/>
    <w:rsid w:val="006D47EB"/>
    <w:rsid w:val="006D5058"/>
    <w:rsid w:val="006D5C85"/>
    <w:rsid w:val="006E30D8"/>
    <w:rsid w:val="006E5F2C"/>
    <w:rsid w:val="006E65C9"/>
    <w:rsid w:val="006E7490"/>
    <w:rsid w:val="006F5B8D"/>
    <w:rsid w:val="007018BE"/>
    <w:rsid w:val="00701A5D"/>
    <w:rsid w:val="00702C1E"/>
    <w:rsid w:val="00712195"/>
    <w:rsid w:val="0071225C"/>
    <w:rsid w:val="007127FA"/>
    <w:rsid w:val="00720EB1"/>
    <w:rsid w:val="00721003"/>
    <w:rsid w:val="00722ACF"/>
    <w:rsid w:val="00724934"/>
    <w:rsid w:val="0072538C"/>
    <w:rsid w:val="00725A0E"/>
    <w:rsid w:val="007277D8"/>
    <w:rsid w:val="00735BBC"/>
    <w:rsid w:val="00737D48"/>
    <w:rsid w:val="00740BF1"/>
    <w:rsid w:val="0074283A"/>
    <w:rsid w:val="00744A39"/>
    <w:rsid w:val="00744B15"/>
    <w:rsid w:val="00745B6A"/>
    <w:rsid w:val="00745BB4"/>
    <w:rsid w:val="007521DE"/>
    <w:rsid w:val="00754688"/>
    <w:rsid w:val="007550B4"/>
    <w:rsid w:val="00756D20"/>
    <w:rsid w:val="00761046"/>
    <w:rsid w:val="00762FFA"/>
    <w:rsid w:val="007731B5"/>
    <w:rsid w:val="00776F8D"/>
    <w:rsid w:val="00777CF1"/>
    <w:rsid w:val="00777E95"/>
    <w:rsid w:val="00781FB5"/>
    <w:rsid w:val="00782052"/>
    <w:rsid w:val="00792757"/>
    <w:rsid w:val="00796F82"/>
    <w:rsid w:val="00797D6F"/>
    <w:rsid w:val="00797E64"/>
    <w:rsid w:val="007A1A31"/>
    <w:rsid w:val="007A64C1"/>
    <w:rsid w:val="007B5495"/>
    <w:rsid w:val="007B5DB7"/>
    <w:rsid w:val="007B6C3B"/>
    <w:rsid w:val="007C26B6"/>
    <w:rsid w:val="007C4AAC"/>
    <w:rsid w:val="007C4C09"/>
    <w:rsid w:val="007D0455"/>
    <w:rsid w:val="007D0DB3"/>
    <w:rsid w:val="007D0FBC"/>
    <w:rsid w:val="007E1DBF"/>
    <w:rsid w:val="007E1E13"/>
    <w:rsid w:val="007E35DF"/>
    <w:rsid w:val="007E3C64"/>
    <w:rsid w:val="007E4885"/>
    <w:rsid w:val="007E5047"/>
    <w:rsid w:val="007E5352"/>
    <w:rsid w:val="007E5735"/>
    <w:rsid w:val="007E78AC"/>
    <w:rsid w:val="007E7E21"/>
    <w:rsid w:val="007F169B"/>
    <w:rsid w:val="00802199"/>
    <w:rsid w:val="008053C2"/>
    <w:rsid w:val="00806705"/>
    <w:rsid w:val="008109E7"/>
    <w:rsid w:val="00811CB0"/>
    <w:rsid w:val="00812701"/>
    <w:rsid w:val="008169E8"/>
    <w:rsid w:val="00820594"/>
    <w:rsid w:val="008208B2"/>
    <w:rsid w:val="00821DF7"/>
    <w:rsid w:val="008248FC"/>
    <w:rsid w:val="00831E90"/>
    <w:rsid w:val="00834915"/>
    <w:rsid w:val="00835030"/>
    <w:rsid w:val="0084604B"/>
    <w:rsid w:val="0084605C"/>
    <w:rsid w:val="0084684C"/>
    <w:rsid w:val="00850620"/>
    <w:rsid w:val="008526DA"/>
    <w:rsid w:val="008533D8"/>
    <w:rsid w:val="008546CF"/>
    <w:rsid w:val="00854CF8"/>
    <w:rsid w:val="00861C41"/>
    <w:rsid w:val="00864394"/>
    <w:rsid w:val="00873A58"/>
    <w:rsid w:val="00873E0B"/>
    <w:rsid w:val="00874EC5"/>
    <w:rsid w:val="00876376"/>
    <w:rsid w:val="00885016"/>
    <w:rsid w:val="00892F36"/>
    <w:rsid w:val="00894ED7"/>
    <w:rsid w:val="00895326"/>
    <w:rsid w:val="00895438"/>
    <w:rsid w:val="008A2FCE"/>
    <w:rsid w:val="008A30A9"/>
    <w:rsid w:val="008A4A8B"/>
    <w:rsid w:val="008A598E"/>
    <w:rsid w:val="008A7480"/>
    <w:rsid w:val="008B0B59"/>
    <w:rsid w:val="008C40A1"/>
    <w:rsid w:val="008C462D"/>
    <w:rsid w:val="008C47FA"/>
    <w:rsid w:val="008C7067"/>
    <w:rsid w:val="008D3B5D"/>
    <w:rsid w:val="008D610E"/>
    <w:rsid w:val="008E0E97"/>
    <w:rsid w:val="008E1581"/>
    <w:rsid w:val="008E1913"/>
    <w:rsid w:val="008E2E33"/>
    <w:rsid w:val="008E461C"/>
    <w:rsid w:val="008E7C36"/>
    <w:rsid w:val="008F36E9"/>
    <w:rsid w:val="008F37DE"/>
    <w:rsid w:val="008F3DE6"/>
    <w:rsid w:val="008F5613"/>
    <w:rsid w:val="008F7B3F"/>
    <w:rsid w:val="00903EF1"/>
    <w:rsid w:val="009045E2"/>
    <w:rsid w:val="00905F4A"/>
    <w:rsid w:val="00906A28"/>
    <w:rsid w:val="0092161E"/>
    <w:rsid w:val="00921DD4"/>
    <w:rsid w:val="009260F2"/>
    <w:rsid w:val="009269E4"/>
    <w:rsid w:val="0093078C"/>
    <w:rsid w:val="00931576"/>
    <w:rsid w:val="00932D1A"/>
    <w:rsid w:val="00933D59"/>
    <w:rsid w:val="00934515"/>
    <w:rsid w:val="00936676"/>
    <w:rsid w:val="00937213"/>
    <w:rsid w:val="00940152"/>
    <w:rsid w:val="009401EA"/>
    <w:rsid w:val="00944B5C"/>
    <w:rsid w:val="00946D76"/>
    <w:rsid w:val="0095080C"/>
    <w:rsid w:val="00950CF6"/>
    <w:rsid w:val="00954B43"/>
    <w:rsid w:val="009568F8"/>
    <w:rsid w:val="0095734B"/>
    <w:rsid w:val="009603EF"/>
    <w:rsid w:val="009609CD"/>
    <w:rsid w:val="00964E51"/>
    <w:rsid w:val="0096645A"/>
    <w:rsid w:val="00967659"/>
    <w:rsid w:val="00967854"/>
    <w:rsid w:val="00975A7E"/>
    <w:rsid w:val="00983872"/>
    <w:rsid w:val="00996CD6"/>
    <w:rsid w:val="009A094C"/>
    <w:rsid w:val="009A0E3C"/>
    <w:rsid w:val="009A31C4"/>
    <w:rsid w:val="009A6E59"/>
    <w:rsid w:val="009B33E5"/>
    <w:rsid w:val="009B76A9"/>
    <w:rsid w:val="009C038B"/>
    <w:rsid w:val="009C0E29"/>
    <w:rsid w:val="009C3A29"/>
    <w:rsid w:val="009C6B74"/>
    <w:rsid w:val="009C711B"/>
    <w:rsid w:val="009D15AD"/>
    <w:rsid w:val="009D4489"/>
    <w:rsid w:val="009D53E0"/>
    <w:rsid w:val="009D6EE3"/>
    <w:rsid w:val="009D7DC2"/>
    <w:rsid w:val="009E1853"/>
    <w:rsid w:val="009E4CB8"/>
    <w:rsid w:val="009F5CF2"/>
    <w:rsid w:val="00A049CD"/>
    <w:rsid w:val="00A04B5F"/>
    <w:rsid w:val="00A11126"/>
    <w:rsid w:val="00A12378"/>
    <w:rsid w:val="00A16E9D"/>
    <w:rsid w:val="00A22E23"/>
    <w:rsid w:val="00A256DA"/>
    <w:rsid w:val="00A273DF"/>
    <w:rsid w:val="00A34A8C"/>
    <w:rsid w:val="00A36B9E"/>
    <w:rsid w:val="00A36E7E"/>
    <w:rsid w:val="00A417EE"/>
    <w:rsid w:val="00A41AF5"/>
    <w:rsid w:val="00A41F53"/>
    <w:rsid w:val="00A42144"/>
    <w:rsid w:val="00A42E01"/>
    <w:rsid w:val="00A47CA4"/>
    <w:rsid w:val="00A56CA3"/>
    <w:rsid w:val="00A57E57"/>
    <w:rsid w:val="00A6135A"/>
    <w:rsid w:val="00A6196C"/>
    <w:rsid w:val="00A6217B"/>
    <w:rsid w:val="00A6304D"/>
    <w:rsid w:val="00A70481"/>
    <w:rsid w:val="00A709BD"/>
    <w:rsid w:val="00A70F43"/>
    <w:rsid w:val="00A73551"/>
    <w:rsid w:val="00A764E2"/>
    <w:rsid w:val="00A804F1"/>
    <w:rsid w:val="00A84251"/>
    <w:rsid w:val="00A84AD5"/>
    <w:rsid w:val="00A84C89"/>
    <w:rsid w:val="00A87097"/>
    <w:rsid w:val="00A905E9"/>
    <w:rsid w:val="00A92739"/>
    <w:rsid w:val="00A94C02"/>
    <w:rsid w:val="00AA2CDC"/>
    <w:rsid w:val="00AA670D"/>
    <w:rsid w:val="00AA681A"/>
    <w:rsid w:val="00AB2CF8"/>
    <w:rsid w:val="00AB566E"/>
    <w:rsid w:val="00AC023C"/>
    <w:rsid w:val="00AC5F69"/>
    <w:rsid w:val="00AD3EE2"/>
    <w:rsid w:val="00AD5DFF"/>
    <w:rsid w:val="00AD79D2"/>
    <w:rsid w:val="00AE1BE7"/>
    <w:rsid w:val="00AE391F"/>
    <w:rsid w:val="00AE624D"/>
    <w:rsid w:val="00AE6529"/>
    <w:rsid w:val="00AF0707"/>
    <w:rsid w:val="00AF2984"/>
    <w:rsid w:val="00AF4F43"/>
    <w:rsid w:val="00B00C7D"/>
    <w:rsid w:val="00B14C68"/>
    <w:rsid w:val="00B15653"/>
    <w:rsid w:val="00B24E61"/>
    <w:rsid w:val="00B25E8A"/>
    <w:rsid w:val="00B30BE3"/>
    <w:rsid w:val="00B36F02"/>
    <w:rsid w:val="00B379D2"/>
    <w:rsid w:val="00B56157"/>
    <w:rsid w:val="00B578EA"/>
    <w:rsid w:val="00B60E24"/>
    <w:rsid w:val="00B61371"/>
    <w:rsid w:val="00B61494"/>
    <w:rsid w:val="00B61F19"/>
    <w:rsid w:val="00B62A56"/>
    <w:rsid w:val="00B64C1F"/>
    <w:rsid w:val="00B66425"/>
    <w:rsid w:val="00B75366"/>
    <w:rsid w:val="00B76E13"/>
    <w:rsid w:val="00B776FB"/>
    <w:rsid w:val="00B81C77"/>
    <w:rsid w:val="00B82B83"/>
    <w:rsid w:val="00B83837"/>
    <w:rsid w:val="00B869E7"/>
    <w:rsid w:val="00B91DC5"/>
    <w:rsid w:val="00B9266C"/>
    <w:rsid w:val="00B93EE8"/>
    <w:rsid w:val="00B95C88"/>
    <w:rsid w:val="00B965B6"/>
    <w:rsid w:val="00B9705D"/>
    <w:rsid w:val="00BA1A5C"/>
    <w:rsid w:val="00BA4DE3"/>
    <w:rsid w:val="00BA73AC"/>
    <w:rsid w:val="00BB4D18"/>
    <w:rsid w:val="00BB733F"/>
    <w:rsid w:val="00BC0890"/>
    <w:rsid w:val="00BC6B11"/>
    <w:rsid w:val="00BD2A95"/>
    <w:rsid w:val="00BD5086"/>
    <w:rsid w:val="00BD626D"/>
    <w:rsid w:val="00BE2128"/>
    <w:rsid w:val="00BE391F"/>
    <w:rsid w:val="00BE62EC"/>
    <w:rsid w:val="00BE6665"/>
    <w:rsid w:val="00BF1F0F"/>
    <w:rsid w:val="00BF489A"/>
    <w:rsid w:val="00BF6C86"/>
    <w:rsid w:val="00C00B96"/>
    <w:rsid w:val="00C01147"/>
    <w:rsid w:val="00C01CC4"/>
    <w:rsid w:val="00C01DB5"/>
    <w:rsid w:val="00C02290"/>
    <w:rsid w:val="00C0522D"/>
    <w:rsid w:val="00C13443"/>
    <w:rsid w:val="00C153B4"/>
    <w:rsid w:val="00C17E57"/>
    <w:rsid w:val="00C23065"/>
    <w:rsid w:val="00C23E4D"/>
    <w:rsid w:val="00C24B9E"/>
    <w:rsid w:val="00C258C9"/>
    <w:rsid w:val="00C301A2"/>
    <w:rsid w:val="00C32832"/>
    <w:rsid w:val="00C47C21"/>
    <w:rsid w:val="00C60FF1"/>
    <w:rsid w:val="00C660DE"/>
    <w:rsid w:val="00C6653F"/>
    <w:rsid w:val="00C66BD3"/>
    <w:rsid w:val="00C67CDF"/>
    <w:rsid w:val="00C72DC0"/>
    <w:rsid w:val="00C72F68"/>
    <w:rsid w:val="00C7408E"/>
    <w:rsid w:val="00C77466"/>
    <w:rsid w:val="00C83B61"/>
    <w:rsid w:val="00C83EA9"/>
    <w:rsid w:val="00C8501A"/>
    <w:rsid w:val="00C85AF8"/>
    <w:rsid w:val="00C866EF"/>
    <w:rsid w:val="00C92350"/>
    <w:rsid w:val="00C97941"/>
    <w:rsid w:val="00CA0461"/>
    <w:rsid w:val="00CA3A6A"/>
    <w:rsid w:val="00CA7714"/>
    <w:rsid w:val="00CB2E8C"/>
    <w:rsid w:val="00CB3DF1"/>
    <w:rsid w:val="00CB477D"/>
    <w:rsid w:val="00CB606E"/>
    <w:rsid w:val="00CB6DCD"/>
    <w:rsid w:val="00CC14E4"/>
    <w:rsid w:val="00CC3ADA"/>
    <w:rsid w:val="00CC6260"/>
    <w:rsid w:val="00CC6578"/>
    <w:rsid w:val="00CD0363"/>
    <w:rsid w:val="00CD0A31"/>
    <w:rsid w:val="00CD7601"/>
    <w:rsid w:val="00CE0CE1"/>
    <w:rsid w:val="00CE16AD"/>
    <w:rsid w:val="00CE2880"/>
    <w:rsid w:val="00CE4286"/>
    <w:rsid w:val="00CE4D32"/>
    <w:rsid w:val="00CE575E"/>
    <w:rsid w:val="00CE57CC"/>
    <w:rsid w:val="00CE77A0"/>
    <w:rsid w:val="00CF1923"/>
    <w:rsid w:val="00CF2290"/>
    <w:rsid w:val="00CF2325"/>
    <w:rsid w:val="00CF5E8B"/>
    <w:rsid w:val="00D02354"/>
    <w:rsid w:val="00D0262C"/>
    <w:rsid w:val="00D06FA0"/>
    <w:rsid w:val="00D0733C"/>
    <w:rsid w:val="00D113D1"/>
    <w:rsid w:val="00D127E7"/>
    <w:rsid w:val="00D134E7"/>
    <w:rsid w:val="00D14613"/>
    <w:rsid w:val="00D15D6B"/>
    <w:rsid w:val="00D174B1"/>
    <w:rsid w:val="00D217B9"/>
    <w:rsid w:val="00D26A73"/>
    <w:rsid w:val="00D2703C"/>
    <w:rsid w:val="00D309D5"/>
    <w:rsid w:val="00D3131D"/>
    <w:rsid w:val="00D3770C"/>
    <w:rsid w:val="00D37A99"/>
    <w:rsid w:val="00D53928"/>
    <w:rsid w:val="00D55279"/>
    <w:rsid w:val="00D5572A"/>
    <w:rsid w:val="00D67DBA"/>
    <w:rsid w:val="00D711A0"/>
    <w:rsid w:val="00D718A4"/>
    <w:rsid w:val="00D7202A"/>
    <w:rsid w:val="00D73579"/>
    <w:rsid w:val="00D7364B"/>
    <w:rsid w:val="00D85FC8"/>
    <w:rsid w:val="00D871BF"/>
    <w:rsid w:val="00D935EA"/>
    <w:rsid w:val="00DA0AD8"/>
    <w:rsid w:val="00DA426F"/>
    <w:rsid w:val="00DA4827"/>
    <w:rsid w:val="00DB200C"/>
    <w:rsid w:val="00DB304F"/>
    <w:rsid w:val="00DB5F3B"/>
    <w:rsid w:val="00DB6E3A"/>
    <w:rsid w:val="00DB7007"/>
    <w:rsid w:val="00DC317C"/>
    <w:rsid w:val="00DD0FB5"/>
    <w:rsid w:val="00DD33DE"/>
    <w:rsid w:val="00DD7CF0"/>
    <w:rsid w:val="00DE073B"/>
    <w:rsid w:val="00DE3274"/>
    <w:rsid w:val="00DE6A44"/>
    <w:rsid w:val="00DE7D08"/>
    <w:rsid w:val="00DE7D85"/>
    <w:rsid w:val="00DF12CA"/>
    <w:rsid w:val="00DF2416"/>
    <w:rsid w:val="00E0299D"/>
    <w:rsid w:val="00E031BA"/>
    <w:rsid w:val="00E065E8"/>
    <w:rsid w:val="00E1125F"/>
    <w:rsid w:val="00E13D8F"/>
    <w:rsid w:val="00E27860"/>
    <w:rsid w:val="00E363EF"/>
    <w:rsid w:val="00E40AAB"/>
    <w:rsid w:val="00E425A1"/>
    <w:rsid w:val="00E45F28"/>
    <w:rsid w:val="00E45F85"/>
    <w:rsid w:val="00E527D7"/>
    <w:rsid w:val="00E53C8B"/>
    <w:rsid w:val="00E57E1F"/>
    <w:rsid w:val="00E66516"/>
    <w:rsid w:val="00E67A71"/>
    <w:rsid w:val="00E70969"/>
    <w:rsid w:val="00E71676"/>
    <w:rsid w:val="00E76843"/>
    <w:rsid w:val="00E771B8"/>
    <w:rsid w:val="00E850F8"/>
    <w:rsid w:val="00E95F0D"/>
    <w:rsid w:val="00E9642D"/>
    <w:rsid w:val="00E97055"/>
    <w:rsid w:val="00E9763A"/>
    <w:rsid w:val="00EA0B99"/>
    <w:rsid w:val="00EB7558"/>
    <w:rsid w:val="00EC1EE7"/>
    <w:rsid w:val="00EC3CBD"/>
    <w:rsid w:val="00EC52B0"/>
    <w:rsid w:val="00EC542E"/>
    <w:rsid w:val="00EC554E"/>
    <w:rsid w:val="00EC5C31"/>
    <w:rsid w:val="00EC7E81"/>
    <w:rsid w:val="00ED0E63"/>
    <w:rsid w:val="00ED1BBB"/>
    <w:rsid w:val="00ED2CA4"/>
    <w:rsid w:val="00ED4212"/>
    <w:rsid w:val="00ED42F5"/>
    <w:rsid w:val="00ED584C"/>
    <w:rsid w:val="00ED5E91"/>
    <w:rsid w:val="00ED627D"/>
    <w:rsid w:val="00EE507A"/>
    <w:rsid w:val="00EE6DB7"/>
    <w:rsid w:val="00EF1800"/>
    <w:rsid w:val="00EF22B4"/>
    <w:rsid w:val="00EF3C0E"/>
    <w:rsid w:val="00EF666E"/>
    <w:rsid w:val="00EF6E81"/>
    <w:rsid w:val="00EF6FFB"/>
    <w:rsid w:val="00F002A0"/>
    <w:rsid w:val="00F00AB5"/>
    <w:rsid w:val="00F0662F"/>
    <w:rsid w:val="00F118A2"/>
    <w:rsid w:val="00F131EC"/>
    <w:rsid w:val="00F1350B"/>
    <w:rsid w:val="00F14B45"/>
    <w:rsid w:val="00F21A3A"/>
    <w:rsid w:val="00F23F9F"/>
    <w:rsid w:val="00F255EE"/>
    <w:rsid w:val="00F25F05"/>
    <w:rsid w:val="00F262FF"/>
    <w:rsid w:val="00F31ECF"/>
    <w:rsid w:val="00F33F83"/>
    <w:rsid w:val="00F36216"/>
    <w:rsid w:val="00F41570"/>
    <w:rsid w:val="00F41917"/>
    <w:rsid w:val="00F419DB"/>
    <w:rsid w:val="00F41D63"/>
    <w:rsid w:val="00F4214D"/>
    <w:rsid w:val="00F448CF"/>
    <w:rsid w:val="00F46A9E"/>
    <w:rsid w:val="00F50DD4"/>
    <w:rsid w:val="00F51713"/>
    <w:rsid w:val="00F541A7"/>
    <w:rsid w:val="00F547BA"/>
    <w:rsid w:val="00F5541C"/>
    <w:rsid w:val="00F62EE4"/>
    <w:rsid w:val="00F719FE"/>
    <w:rsid w:val="00F77714"/>
    <w:rsid w:val="00F80BE0"/>
    <w:rsid w:val="00F85051"/>
    <w:rsid w:val="00F90896"/>
    <w:rsid w:val="00F951D8"/>
    <w:rsid w:val="00F97A71"/>
    <w:rsid w:val="00FA098B"/>
    <w:rsid w:val="00FA15E6"/>
    <w:rsid w:val="00FA1DC7"/>
    <w:rsid w:val="00FA2AC9"/>
    <w:rsid w:val="00FA2C19"/>
    <w:rsid w:val="00FA4D94"/>
    <w:rsid w:val="00FA4E55"/>
    <w:rsid w:val="00FA5454"/>
    <w:rsid w:val="00FB5480"/>
    <w:rsid w:val="00FB66DF"/>
    <w:rsid w:val="00FC2D50"/>
    <w:rsid w:val="00FC35C0"/>
    <w:rsid w:val="00FD2185"/>
    <w:rsid w:val="00FD33C5"/>
    <w:rsid w:val="00FD4430"/>
    <w:rsid w:val="00FD584B"/>
    <w:rsid w:val="00FE0B6C"/>
    <w:rsid w:val="00FE2CF1"/>
    <w:rsid w:val="00FE4A62"/>
    <w:rsid w:val="00FE65FC"/>
    <w:rsid w:val="00FF24DE"/>
    <w:rsid w:val="00FF30EC"/>
    <w:rsid w:val="00FF3117"/>
    <w:rsid w:val="00FF404D"/>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
    <w:name w:val="Body Text"/>
    <w:basedOn w:val="Normal"/>
    <w:link w:val="BodyTextChar"/>
    <w:uiPriority w:val="99"/>
    <w:rsid w:val="006B57DD"/>
    <w:pPr>
      <w:spacing w:after="120"/>
    </w:pPr>
  </w:style>
  <w:style w:type="character" w:customStyle="1" w:styleId="BodyTextChar">
    <w:name w:val="Body Text Char"/>
    <w:basedOn w:val="DefaultParagraphFont"/>
    <w:link w:val="BodyText"/>
    <w:uiPriority w:val="99"/>
    <w:locked/>
    <w:rsid w:val="006B57DD"/>
    <w:rPr>
      <w:rFonts w:cs="Times New Roman"/>
      <w:lang w:eastAsia="en-US"/>
    </w:rPr>
  </w:style>
  <w:style w:type="paragraph" w:styleId="BodyText2">
    <w:name w:val="Body Text 2"/>
    <w:basedOn w:val="Normal"/>
    <w:link w:val="BodyText2Char"/>
    <w:uiPriority w:val="99"/>
    <w:semiHidden/>
    <w:rsid w:val="00EF6FFB"/>
    <w:pPr>
      <w:spacing w:after="120" w:line="480" w:lineRule="auto"/>
    </w:pPr>
  </w:style>
  <w:style w:type="character" w:customStyle="1" w:styleId="BodyText2Char">
    <w:name w:val="Body Text 2 Char"/>
    <w:basedOn w:val="DefaultParagraphFont"/>
    <w:link w:val="BodyText2"/>
    <w:uiPriority w:val="99"/>
    <w:semiHidden/>
    <w:locked/>
    <w:rsid w:val="00EF6FFB"/>
    <w:rPr>
      <w:rFonts w:cs="Times New Roman"/>
      <w:lang w:eastAsia="en-US"/>
    </w:rPr>
  </w:style>
  <w:style w:type="paragraph" w:styleId="List2">
    <w:name w:val="List 2"/>
    <w:basedOn w:val="Normal"/>
    <w:uiPriority w:val="99"/>
    <w:rsid w:val="00EF6FFB"/>
    <w:pPr>
      <w:numPr>
        <w:ilvl w:val="1"/>
        <w:numId w:val="6"/>
      </w:numPr>
      <w:spacing w:after="0" w:line="240" w:lineRule="auto"/>
    </w:pPr>
    <w:rPr>
      <w:rFonts w:ascii="Times New Roman" w:eastAsia="Times New Roman" w:hAnsi="Times New Roman"/>
      <w:sz w:val="24"/>
      <w:szCs w:val="24"/>
      <w:lang w:val="uk-UA" w:eastAsia="uk-UA"/>
    </w:rPr>
  </w:style>
  <w:style w:type="paragraph" w:customStyle="1" w:styleId="Normal1">
    <w:name w:val="Normal1"/>
    <w:uiPriority w:val="99"/>
    <w:rsid w:val="0023670B"/>
    <w:pPr>
      <w:widowControl w:val="0"/>
      <w:spacing w:line="300" w:lineRule="auto"/>
      <w:ind w:firstLine="720"/>
      <w:jc w:val="both"/>
    </w:pPr>
    <w:rPr>
      <w:rFonts w:ascii="Courier New" w:hAnsi="Courier New"/>
      <w:sz w:val="28"/>
      <w:szCs w:val="20"/>
      <w:lang w:val="uk-UA"/>
    </w:rPr>
  </w:style>
  <w:style w:type="paragraph" w:customStyle="1" w:styleId="10">
    <w:name w:val="Абзац списка1"/>
    <w:basedOn w:val="Normal"/>
    <w:uiPriority w:val="99"/>
    <w:rsid w:val="009C711B"/>
    <w:pPr>
      <w:spacing w:after="0" w:line="240" w:lineRule="auto"/>
      <w:ind w:left="720"/>
      <w:contextualSpacing/>
    </w:pPr>
    <w:rPr>
      <w:rFonts w:ascii="Times New Roman" w:hAnsi="Times New Roman"/>
      <w:sz w:val="24"/>
      <w:szCs w:val="24"/>
      <w:lang w:eastAsia="ru-RU"/>
    </w:rPr>
  </w:style>
  <w:style w:type="numbering" w:customStyle="1" w:styleId="2">
    <w:name w:val="список 2"/>
    <w:rsid w:val="001966A0"/>
    <w:pPr>
      <w:numPr>
        <w:numId w:val="11"/>
      </w:numPr>
    </w:pPr>
  </w:style>
</w:styles>
</file>

<file path=word/webSettings.xml><?xml version="1.0" encoding="utf-8"?>
<w:webSettings xmlns:r="http://schemas.openxmlformats.org/officeDocument/2006/relationships" xmlns:w="http://schemas.openxmlformats.org/wordprocessingml/2006/main">
  <w:divs>
    <w:div w:id="1341157126">
      <w:marLeft w:val="0"/>
      <w:marRight w:val="0"/>
      <w:marTop w:val="0"/>
      <w:marBottom w:val="0"/>
      <w:divBdr>
        <w:top w:val="none" w:sz="0" w:space="0" w:color="auto"/>
        <w:left w:val="none" w:sz="0" w:space="0" w:color="auto"/>
        <w:bottom w:val="none" w:sz="0" w:space="0" w:color="auto"/>
        <w:right w:val="none" w:sz="0" w:space="0" w:color="auto"/>
      </w:divBdr>
    </w:div>
    <w:div w:id="1341157127">
      <w:marLeft w:val="0"/>
      <w:marRight w:val="0"/>
      <w:marTop w:val="0"/>
      <w:marBottom w:val="0"/>
      <w:divBdr>
        <w:top w:val="none" w:sz="0" w:space="0" w:color="auto"/>
        <w:left w:val="none" w:sz="0" w:space="0" w:color="auto"/>
        <w:bottom w:val="none" w:sz="0" w:space="0" w:color="auto"/>
        <w:right w:val="none" w:sz="0" w:space="0" w:color="auto"/>
      </w:divBdr>
    </w:div>
    <w:div w:id="13411571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58.29.1" TargetMode="External"/><Relationship Id="rId3" Type="http://schemas.openxmlformats.org/officeDocument/2006/relationships/settings" Target="settings.xml"/><Relationship Id="rId7" Type="http://schemas.openxmlformats.org/officeDocument/2006/relationships/hyperlink" Target="http://dkpp.rv.ua/index.php?level=58.2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dkpp.rv.ua/index.php?level=58.29.1" TargetMode="External"/><Relationship Id="rId4" Type="http://schemas.openxmlformats.org/officeDocument/2006/relationships/webSettings" Target="webSettings.xml"/><Relationship Id="rId9" Type="http://schemas.openxmlformats.org/officeDocument/2006/relationships/hyperlink" Target="http://dkpp.rv.ua/index.php?level=58.2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2780</TotalTime>
  <Pages>9</Pages>
  <Words>3818</Words>
  <Characters>21765</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270</cp:revision>
  <cp:lastPrinted>2016-08-19T07:37:00Z</cp:lastPrinted>
  <dcterms:created xsi:type="dcterms:W3CDTF">2015-09-16T14:31:00Z</dcterms:created>
  <dcterms:modified xsi:type="dcterms:W3CDTF">2016-08-19T10:28:00Z</dcterms:modified>
</cp:coreProperties>
</file>