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CE" w:rsidRPr="00F85051" w:rsidRDefault="00214ECE">
      <w:pPr>
        <w:pStyle w:val="ae"/>
        <w:rPr>
          <w:lang w:val="ru-RU"/>
        </w:rPr>
      </w:pPr>
      <w:r w:rsidRPr="00F85051">
        <w:t>Державне підприємство "ЕНЕРГОРИНОК"</w:t>
      </w:r>
    </w:p>
    <w:p w:rsidR="00214ECE" w:rsidRPr="00F85051" w:rsidRDefault="00214ECE">
      <w:pPr>
        <w:jc w:val="center"/>
      </w:pPr>
    </w:p>
    <w:p w:rsidR="00214ECE" w:rsidRPr="00F85051" w:rsidRDefault="00214ECE">
      <w:pPr>
        <w:jc w:val="center"/>
      </w:pPr>
    </w:p>
    <w:tbl>
      <w:tblPr>
        <w:tblW w:w="10008" w:type="dxa"/>
        <w:tblLook w:val="0000"/>
      </w:tblPr>
      <w:tblGrid>
        <w:gridCol w:w="1368"/>
        <w:gridCol w:w="3420"/>
        <w:gridCol w:w="5220"/>
      </w:tblGrid>
      <w:tr w:rsidR="00214ECE" w:rsidRPr="00F85051" w:rsidTr="004C23C7">
        <w:tc>
          <w:tcPr>
            <w:tcW w:w="1368" w:type="dxa"/>
          </w:tcPr>
          <w:p w:rsidR="00214ECE" w:rsidRPr="00F85051" w:rsidRDefault="00214ECE">
            <w:pPr>
              <w:jc w:val="center"/>
            </w:pPr>
          </w:p>
        </w:tc>
        <w:tc>
          <w:tcPr>
            <w:tcW w:w="3420" w:type="dxa"/>
          </w:tcPr>
          <w:p w:rsidR="00214ECE" w:rsidRPr="00F85051" w:rsidRDefault="00214ECE">
            <w:pPr>
              <w:pStyle w:val="5"/>
              <w:rPr>
                <w:noProof/>
                <w:lang w:val="ru-RU"/>
              </w:rPr>
            </w:pPr>
          </w:p>
        </w:tc>
        <w:tc>
          <w:tcPr>
            <w:tcW w:w="5220" w:type="dxa"/>
          </w:tcPr>
          <w:p w:rsidR="00214ECE" w:rsidRPr="00F85051" w:rsidRDefault="00214ECE" w:rsidP="00BB5694">
            <w:pPr>
              <w:pStyle w:val="5"/>
              <w:rPr>
                <w:noProof/>
                <w:lang w:val="ru-RU"/>
              </w:rPr>
            </w:pPr>
            <w:r w:rsidRPr="00F85051">
              <w:rPr>
                <w:noProof/>
                <w:lang w:val="ru-RU"/>
              </w:rPr>
              <w:t>ЗАТВЕРДЖЕНО</w:t>
            </w:r>
          </w:p>
        </w:tc>
      </w:tr>
      <w:tr w:rsidR="00214ECE" w:rsidRPr="00F85051" w:rsidTr="004C23C7">
        <w:tc>
          <w:tcPr>
            <w:tcW w:w="1368" w:type="dxa"/>
          </w:tcPr>
          <w:p w:rsidR="00214ECE" w:rsidRPr="00F85051" w:rsidRDefault="00214ECE">
            <w:pPr>
              <w:jc w:val="center"/>
            </w:pPr>
          </w:p>
        </w:tc>
        <w:tc>
          <w:tcPr>
            <w:tcW w:w="8640" w:type="dxa"/>
            <w:gridSpan w:val="2"/>
          </w:tcPr>
          <w:p w:rsidR="00214ECE" w:rsidRPr="008553CB" w:rsidRDefault="00214ECE" w:rsidP="00B23E73">
            <w:pPr>
              <w:pStyle w:val="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214ECE" w:rsidRPr="008553CB" w:rsidRDefault="00214ECE" w:rsidP="00D86949">
            <w:pPr>
              <w:pStyle w:val="5"/>
              <w:rPr>
                <w:noProof/>
                <w:sz w:val="20"/>
                <w:szCs w:val="20"/>
                <w:lang w:val="ru-RU"/>
              </w:rPr>
            </w:pPr>
            <w:r w:rsidRPr="008553CB">
              <w:rPr>
                <w:noProof/>
                <w:lang w:val="ru-RU"/>
              </w:rPr>
              <w:t xml:space="preserve">                                                           </w:t>
            </w:r>
            <w:r>
              <w:rPr>
                <w:noProof/>
                <w:lang w:val="ru-RU"/>
              </w:rPr>
              <w:t xml:space="preserve"> </w:t>
            </w:r>
            <w:r w:rsidR="00C06A12">
              <w:rPr>
                <w:noProof/>
                <w:lang w:val="ru-RU"/>
              </w:rPr>
              <w:t xml:space="preserve"> </w:t>
            </w:r>
            <w:r w:rsidRPr="008553CB">
              <w:rPr>
                <w:noProof/>
                <w:lang w:val="ru-RU"/>
              </w:rPr>
              <w:t xml:space="preserve">від </w:t>
            </w:r>
            <w:r w:rsidR="00D86949" w:rsidRPr="00D86949">
              <w:rPr>
                <w:noProof/>
                <w:u w:val="single"/>
                <w:lang w:val="ru-RU"/>
              </w:rPr>
              <w:t>21.11.2016</w:t>
            </w:r>
            <w:r w:rsidR="00D86949">
              <w:rPr>
                <w:noProof/>
                <w:lang w:val="ru-RU"/>
              </w:rPr>
              <w:t xml:space="preserve"> </w:t>
            </w:r>
            <w:r>
              <w:rPr>
                <w:noProof/>
                <w:lang w:val="ru-RU"/>
              </w:rPr>
              <w:t xml:space="preserve">№ </w:t>
            </w:r>
            <w:r w:rsidR="00D86949" w:rsidRPr="00D86949">
              <w:rPr>
                <w:noProof/>
                <w:u w:val="single"/>
                <w:lang w:val="ru-RU"/>
              </w:rPr>
              <w:t>47/11ТК-РПзПЗ21-2</w:t>
            </w:r>
          </w:p>
        </w:tc>
      </w:tr>
      <w:tr w:rsidR="00214ECE" w:rsidRPr="00F85051" w:rsidTr="001921D8">
        <w:tc>
          <w:tcPr>
            <w:tcW w:w="1368" w:type="dxa"/>
          </w:tcPr>
          <w:p w:rsidR="00214ECE" w:rsidRPr="00F85051" w:rsidRDefault="00214ECE">
            <w:pPr>
              <w:jc w:val="center"/>
            </w:pPr>
          </w:p>
        </w:tc>
        <w:tc>
          <w:tcPr>
            <w:tcW w:w="8640" w:type="dxa"/>
            <w:gridSpan w:val="2"/>
            <w:vAlign w:val="bottom"/>
          </w:tcPr>
          <w:p w:rsidR="00214ECE" w:rsidRPr="008553CB" w:rsidRDefault="00214ECE" w:rsidP="00DF6814">
            <w:pPr>
              <w:jc w:val="center"/>
              <w:rPr>
                <w:b/>
                <w:bCs/>
                <w:lang w:val="uk-UA"/>
              </w:rPr>
            </w:pPr>
            <w:r w:rsidRPr="008553CB">
              <w:rPr>
                <w:b/>
                <w:bCs/>
                <w:sz w:val="22"/>
                <w:szCs w:val="22"/>
                <w:lang w:val="uk-UA"/>
              </w:rPr>
              <w:t xml:space="preserve">                                                          ГОЛОВА ТЕНДЕРНОГО КОМІТЕТУ </w:t>
            </w:r>
          </w:p>
        </w:tc>
      </w:tr>
      <w:tr w:rsidR="00214ECE" w:rsidRPr="00F85051" w:rsidTr="004C23C7">
        <w:tc>
          <w:tcPr>
            <w:tcW w:w="1368" w:type="dxa"/>
          </w:tcPr>
          <w:p w:rsidR="00214ECE" w:rsidRPr="00F85051" w:rsidRDefault="00214ECE">
            <w:pPr>
              <w:jc w:val="center"/>
            </w:pPr>
          </w:p>
        </w:tc>
        <w:tc>
          <w:tcPr>
            <w:tcW w:w="8640" w:type="dxa"/>
            <w:gridSpan w:val="2"/>
          </w:tcPr>
          <w:p w:rsidR="00214ECE" w:rsidRPr="00F85051" w:rsidRDefault="00214ECE" w:rsidP="00A75D35">
            <w:pPr>
              <w:jc w:val="center"/>
              <w:rPr>
                <w:b/>
                <w:bCs/>
                <w:szCs w:val="28"/>
                <w:lang w:val="uk-UA"/>
              </w:rPr>
            </w:pPr>
            <w:r w:rsidRPr="00BB416D">
              <w:rPr>
                <w:b/>
                <w:bCs/>
                <w:szCs w:val="28"/>
              </w:rPr>
              <w:t xml:space="preserve">                                                                   </w:t>
            </w:r>
          </w:p>
          <w:p w:rsidR="00214ECE" w:rsidRPr="00F85051" w:rsidRDefault="00214ECE"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 xml:space="preserve">Є.В. </w:t>
            </w:r>
            <w:proofErr w:type="spellStart"/>
            <w:r>
              <w:rPr>
                <w:b/>
                <w:bCs/>
                <w:szCs w:val="28"/>
                <w:lang w:val="uk-UA"/>
              </w:rPr>
              <w:t>Кудінов</w:t>
            </w:r>
            <w:proofErr w:type="spellEnd"/>
          </w:p>
        </w:tc>
      </w:tr>
    </w:tbl>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Default="00214ECE">
      <w:pPr>
        <w:pStyle w:val="1"/>
        <w:rPr>
          <w:sz w:val="40"/>
        </w:rPr>
      </w:pPr>
      <w:r>
        <w:rPr>
          <w:sz w:val="40"/>
        </w:rPr>
        <w:t xml:space="preserve">ТЕНДЕРНА </w:t>
      </w:r>
      <w:r w:rsidRPr="00F85051">
        <w:rPr>
          <w:sz w:val="40"/>
        </w:rPr>
        <w:t xml:space="preserve">ДОКУМЕНТАЦІЯ </w:t>
      </w:r>
    </w:p>
    <w:p w:rsidR="00214ECE" w:rsidRDefault="00214ECE" w:rsidP="005B3748">
      <w:pPr>
        <w:jc w:val="center"/>
        <w:rPr>
          <w:b/>
          <w:sz w:val="32"/>
          <w:szCs w:val="32"/>
          <w:lang w:val="uk-UA"/>
        </w:rPr>
      </w:pPr>
    </w:p>
    <w:p w:rsidR="00214ECE" w:rsidRPr="00EB7139" w:rsidRDefault="00214ECE">
      <w:pPr>
        <w:jc w:val="center"/>
        <w:rPr>
          <w:sz w:val="28"/>
          <w:szCs w:val="28"/>
          <w:lang w:val="uk-UA"/>
        </w:rPr>
      </w:pPr>
      <w:r w:rsidRPr="00F85051">
        <w:rPr>
          <w:sz w:val="36"/>
          <w:lang w:val="uk-UA"/>
        </w:rPr>
        <w:t xml:space="preserve"> </w:t>
      </w:r>
      <w:r w:rsidRPr="00EB7139">
        <w:rPr>
          <w:sz w:val="28"/>
          <w:szCs w:val="28"/>
          <w:lang w:val="uk-UA"/>
        </w:rPr>
        <w:t>(відкриті торги)</w:t>
      </w:r>
    </w:p>
    <w:p w:rsidR="00214ECE" w:rsidRPr="00EB7139" w:rsidRDefault="00214ECE">
      <w:pPr>
        <w:jc w:val="center"/>
        <w:rPr>
          <w:sz w:val="28"/>
          <w:szCs w:val="28"/>
          <w:lang w:val="uk-UA"/>
        </w:rPr>
      </w:pPr>
    </w:p>
    <w:p w:rsidR="00214ECE" w:rsidRPr="00EB7139" w:rsidRDefault="00214ECE">
      <w:pPr>
        <w:jc w:val="center"/>
        <w:rPr>
          <w:sz w:val="28"/>
          <w:szCs w:val="28"/>
          <w:lang w:val="uk-UA"/>
        </w:rPr>
      </w:pPr>
      <w:r w:rsidRPr="00EB7139">
        <w:rPr>
          <w:sz w:val="28"/>
          <w:szCs w:val="28"/>
          <w:lang w:val="uk-UA"/>
        </w:rPr>
        <w:t>на закупівлю</w:t>
      </w:r>
    </w:p>
    <w:p w:rsidR="00214ECE" w:rsidRPr="00EB7139" w:rsidRDefault="00214ECE">
      <w:pPr>
        <w:jc w:val="center"/>
        <w:rPr>
          <w:sz w:val="28"/>
          <w:szCs w:val="28"/>
          <w:lang w:val="uk-UA"/>
        </w:rPr>
      </w:pPr>
    </w:p>
    <w:p w:rsidR="00214ECE" w:rsidRPr="00EB7139" w:rsidRDefault="00214ECE" w:rsidP="00747F0B">
      <w:pPr>
        <w:tabs>
          <w:tab w:val="left" w:pos="2160"/>
          <w:tab w:val="left" w:pos="3600"/>
        </w:tabs>
        <w:jc w:val="center"/>
        <w:rPr>
          <w:b/>
          <w:bCs/>
          <w:sz w:val="28"/>
          <w:szCs w:val="28"/>
          <w:lang w:val="uk-UA"/>
        </w:rPr>
      </w:pPr>
    </w:p>
    <w:p w:rsidR="00214ECE" w:rsidRPr="00AD5FC8" w:rsidRDefault="00214ECE" w:rsidP="00AD5FC8">
      <w:pPr>
        <w:tabs>
          <w:tab w:val="left" w:pos="2160"/>
          <w:tab w:val="left" w:pos="3600"/>
        </w:tabs>
        <w:ind w:firstLine="252"/>
        <w:jc w:val="center"/>
        <w:rPr>
          <w:bCs/>
          <w:i/>
          <w:sz w:val="28"/>
          <w:szCs w:val="28"/>
          <w:lang w:val="uk-UA"/>
        </w:rPr>
      </w:pPr>
      <w:r w:rsidRPr="00AD5FC8">
        <w:rPr>
          <w:bCs/>
          <w:i/>
          <w:color w:val="000000"/>
          <w:sz w:val="28"/>
          <w:szCs w:val="28"/>
          <w:lang w:val="uk-UA"/>
        </w:rPr>
        <w:t xml:space="preserve">Код за </w:t>
      </w:r>
      <w:proofErr w:type="spellStart"/>
      <w:r w:rsidRPr="00AD5FC8">
        <w:rPr>
          <w:bCs/>
          <w:i/>
          <w:color w:val="000000"/>
          <w:sz w:val="28"/>
          <w:szCs w:val="28"/>
          <w:lang w:val="uk-UA"/>
        </w:rPr>
        <w:t>ДК</w:t>
      </w:r>
      <w:proofErr w:type="spellEnd"/>
      <w:r w:rsidRPr="00AD5FC8">
        <w:rPr>
          <w:bCs/>
          <w:i/>
          <w:color w:val="000000"/>
          <w:sz w:val="28"/>
          <w:szCs w:val="28"/>
          <w:lang w:val="uk-UA"/>
        </w:rPr>
        <w:t xml:space="preserve"> 016:2010 – </w:t>
      </w:r>
      <w:r w:rsidR="00704605">
        <w:rPr>
          <w:bCs/>
          <w:i/>
          <w:sz w:val="28"/>
          <w:szCs w:val="28"/>
          <w:lang w:val="uk-UA"/>
        </w:rPr>
        <w:t>61.10.4</w:t>
      </w:r>
      <w:r w:rsidRPr="00AD5FC8">
        <w:rPr>
          <w:i/>
          <w:iCs/>
          <w:sz w:val="28"/>
          <w:szCs w:val="28"/>
          <w:lang w:val="uk-UA"/>
        </w:rPr>
        <w:t xml:space="preserve"> "Послуги </w:t>
      </w:r>
      <w:proofErr w:type="spellStart"/>
      <w:r w:rsidR="00704605">
        <w:rPr>
          <w:i/>
          <w:iCs/>
          <w:sz w:val="28"/>
          <w:szCs w:val="28"/>
          <w:lang w:val="uk-UA"/>
        </w:rPr>
        <w:t>зв</w:t>
      </w:r>
      <w:proofErr w:type="spellEnd"/>
      <w:r w:rsidR="00704605" w:rsidRPr="00704605">
        <w:rPr>
          <w:i/>
          <w:iCs/>
          <w:sz w:val="28"/>
          <w:szCs w:val="28"/>
        </w:rPr>
        <w:t>'</w:t>
      </w:r>
      <w:proofErr w:type="spellStart"/>
      <w:r w:rsidR="00704605">
        <w:rPr>
          <w:i/>
          <w:iCs/>
          <w:sz w:val="28"/>
          <w:szCs w:val="28"/>
          <w:lang w:val="uk-UA"/>
        </w:rPr>
        <w:t>язку</w:t>
      </w:r>
      <w:proofErr w:type="spellEnd"/>
      <w:r w:rsidR="00704605">
        <w:rPr>
          <w:i/>
          <w:iCs/>
          <w:sz w:val="28"/>
          <w:szCs w:val="28"/>
          <w:lang w:val="uk-UA"/>
        </w:rPr>
        <w:t xml:space="preserve"> Інтернетом </w:t>
      </w:r>
      <w:proofErr w:type="spellStart"/>
      <w:r w:rsidR="00704605">
        <w:rPr>
          <w:i/>
          <w:iCs/>
          <w:sz w:val="28"/>
          <w:szCs w:val="28"/>
          <w:lang w:val="uk-UA"/>
        </w:rPr>
        <w:t>проводовими</w:t>
      </w:r>
      <w:proofErr w:type="spellEnd"/>
      <w:r w:rsidR="00704605">
        <w:rPr>
          <w:i/>
          <w:iCs/>
          <w:sz w:val="28"/>
          <w:szCs w:val="28"/>
          <w:lang w:val="uk-UA"/>
        </w:rPr>
        <w:t xml:space="preserve"> мережами</w:t>
      </w:r>
      <w:r w:rsidRPr="00AD5FC8">
        <w:rPr>
          <w:bCs/>
          <w:i/>
          <w:sz w:val="28"/>
          <w:szCs w:val="28"/>
          <w:lang w:val="uk-UA"/>
        </w:rPr>
        <w:t>"</w:t>
      </w:r>
    </w:p>
    <w:p w:rsidR="00214ECE" w:rsidRPr="00AD5FC8" w:rsidRDefault="00214ECE" w:rsidP="00AD5FC8">
      <w:pPr>
        <w:tabs>
          <w:tab w:val="left" w:pos="2160"/>
          <w:tab w:val="left" w:pos="3600"/>
        </w:tabs>
        <w:ind w:firstLine="252"/>
        <w:jc w:val="center"/>
        <w:rPr>
          <w:bCs/>
          <w:i/>
          <w:sz w:val="28"/>
          <w:szCs w:val="28"/>
          <w:lang w:val="uk-UA"/>
        </w:rPr>
      </w:pPr>
    </w:p>
    <w:p w:rsidR="00214ECE" w:rsidRPr="00704605" w:rsidRDefault="00214ECE" w:rsidP="00AD5FC8">
      <w:pPr>
        <w:jc w:val="center"/>
        <w:rPr>
          <w:bCs/>
          <w:i/>
          <w:sz w:val="28"/>
          <w:szCs w:val="28"/>
          <w:lang w:val="uk-UA"/>
        </w:rPr>
      </w:pPr>
      <w:r w:rsidRPr="00704605">
        <w:rPr>
          <w:i/>
          <w:sz w:val="28"/>
          <w:szCs w:val="28"/>
          <w:lang w:val="uk-UA"/>
        </w:rPr>
        <w:t xml:space="preserve">код за </w:t>
      </w:r>
      <w:proofErr w:type="spellStart"/>
      <w:r w:rsidRPr="00704605">
        <w:rPr>
          <w:bCs/>
          <w:i/>
          <w:sz w:val="28"/>
          <w:szCs w:val="28"/>
          <w:lang w:val="uk-UA"/>
        </w:rPr>
        <w:t>ДК</w:t>
      </w:r>
      <w:proofErr w:type="spellEnd"/>
      <w:r w:rsidRPr="00704605">
        <w:rPr>
          <w:bCs/>
          <w:i/>
          <w:sz w:val="28"/>
          <w:szCs w:val="28"/>
          <w:lang w:val="uk-UA"/>
        </w:rPr>
        <w:t xml:space="preserve"> 021:2015 – </w:t>
      </w:r>
      <w:r w:rsidR="00704605" w:rsidRPr="00704605">
        <w:rPr>
          <w:i/>
          <w:sz w:val="28"/>
          <w:szCs w:val="28"/>
        </w:rPr>
        <w:t>72411000-4</w:t>
      </w:r>
      <w:r w:rsidR="00704605" w:rsidRPr="00704605">
        <w:rPr>
          <w:i/>
          <w:iCs/>
          <w:sz w:val="28"/>
          <w:szCs w:val="28"/>
        </w:rPr>
        <w:t xml:space="preserve"> </w:t>
      </w:r>
      <w:r w:rsidR="00704605" w:rsidRPr="00704605">
        <w:rPr>
          <w:i/>
          <w:sz w:val="28"/>
          <w:szCs w:val="28"/>
        </w:rPr>
        <w:t>"</w:t>
      </w:r>
      <w:proofErr w:type="spellStart"/>
      <w:r w:rsidR="00704605" w:rsidRPr="00704605">
        <w:rPr>
          <w:i/>
          <w:sz w:val="28"/>
          <w:szCs w:val="28"/>
        </w:rPr>
        <w:t>Постачальники</w:t>
      </w:r>
      <w:proofErr w:type="spellEnd"/>
      <w:r w:rsidR="00704605" w:rsidRPr="00704605">
        <w:rPr>
          <w:i/>
          <w:sz w:val="28"/>
          <w:szCs w:val="28"/>
        </w:rPr>
        <w:t xml:space="preserve"> </w:t>
      </w:r>
      <w:proofErr w:type="spellStart"/>
      <w:r w:rsidR="00704605" w:rsidRPr="00704605">
        <w:rPr>
          <w:i/>
          <w:sz w:val="28"/>
          <w:szCs w:val="28"/>
        </w:rPr>
        <w:t>Інтернет-послуг</w:t>
      </w:r>
      <w:proofErr w:type="spellEnd"/>
      <w:r w:rsidR="00704605" w:rsidRPr="00704605">
        <w:rPr>
          <w:i/>
          <w:sz w:val="28"/>
          <w:szCs w:val="28"/>
        </w:rPr>
        <w:t>"</w:t>
      </w:r>
    </w:p>
    <w:p w:rsidR="00214ECE" w:rsidRPr="00AD5FC8" w:rsidRDefault="00214ECE" w:rsidP="00AD5FC8">
      <w:pPr>
        <w:jc w:val="center"/>
        <w:rPr>
          <w:bCs/>
          <w:i/>
          <w:sz w:val="28"/>
          <w:szCs w:val="28"/>
          <w:lang w:val="uk-UA"/>
        </w:rPr>
      </w:pPr>
    </w:p>
    <w:p w:rsidR="00214ECE" w:rsidRPr="00704605" w:rsidRDefault="00704605" w:rsidP="00AD5FC8">
      <w:pPr>
        <w:widowControl w:val="0"/>
        <w:autoSpaceDE w:val="0"/>
        <w:autoSpaceDN w:val="0"/>
        <w:adjustRightInd w:val="0"/>
        <w:jc w:val="center"/>
        <w:rPr>
          <w:bCs/>
          <w:i/>
          <w:color w:val="000000"/>
          <w:sz w:val="28"/>
          <w:szCs w:val="28"/>
          <w:lang w:val="uk-UA"/>
        </w:rPr>
      </w:pPr>
      <w:r>
        <w:rPr>
          <w:bCs/>
          <w:i/>
          <w:color w:val="000000"/>
          <w:sz w:val="28"/>
          <w:szCs w:val="28"/>
          <w:lang w:val="uk-UA"/>
        </w:rPr>
        <w:t>2 лота:</w:t>
      </w:r>
    </w:p>
    <w:p w:rsidR="00214ECE" w:rsidRPr="00AD5FC8" w:rsidRDefault="00214ECE">
      <w:pPr>
        <w:jc w:val="center"/>
        <w:rPr>
          <w:bCs/>
          <w:i/>
          <w:color w:val="000000"/>
          <w:sz w:val="28"/>
          <w:szCs w:val="28"/>
        </w:rPr>
      </w:pPr>
    </w:p>
    <w:p w:rsidR="00214ECE" w:rsidRPr="00704605" w:rsidRDefault="00704605" w:rsidP="00704605">
      <w:pPr>
        <w:jc w:val="center"/>
        <w:rPr>
          <w:b/>
          <w:bCs/>
          <w:i/>
          <w:sz w:val="28"/>
          <w:szCs w:val="28"/>
          <w:lang w:val="uk-UA"/>
        </w:rPr>
      </w:pPr>
      <w:r w:rsidRPr="00704605">
        <w:rPr>
          <w:b/>
          <w:i/>
          <w:sz w:val="28"/>
          <w:szCs w:val="28"/>
          <w:lang w:val="uk-UA"/>
        </w:rPr>
        <w:t xml:space="preserve">лот №1 - </w:t>
      </w:r>
      <w:r w:rsidRPr="00704605">
        <w:rPr>
          <w:b/>
          <w:bCs/>
          <w:i/>
          <w:sz w:val="28"/>
          <w:szCs w:val="28"/>
          <w:lang w:val="uk-UA"/>
        </w:rPr>
        <w:t>Послуги з доступу до мережі Інтернет для секретаріату Координаційного центру із забезпечення впровадження нової моделі ринку електричної енергії в м. Києві;</w:t>
      </w:r>
    </w:p>
    <w:p w:rsidR="00704605" w:rsidRPr="00704605" w:rsidRDefault="00704605" w:rsidP="00704605">
      <w:pPr>
        <w:jc w:val="center"/>
        <w:rPr>
          <w:b/>
          <w:bCs/>
          <w:i/>
          <w:sz w:val="28"/>
          <w:szCs w:val="28"/>
          <w:lang w:val="uk-UA"/>
        </w:rPr>
      </w:pPr>
    </w:p>
    <w:p w:rsidR="00704605" w:rsidRPr="00704605" w:rsidRDefault="00704605" w:rsidP="00704605">
      <w:pPr>
        <w:jc w:val="center"/>
        <w:rPr>
          <w:b/>
          <w:i/>
          <w:sz w:val="28"/>
          <w:szCs w:val="28"/>
          <w:lang w:val="uk-UA"/>
        </w:rPr>
      </w:pPr>
      <w:r w:rsidRPr="00704605">
        <w:rPr>
          <w:b/>
          <w:bCs/>
          <w:i/>
          <w:sz w:val="28"/>
          <w:szCs w:val="28"/>
          <w:lang w:val="uk-UA"/>
        </w:rPr>
        <w:t>лот №2 -  Послуги з доступу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p w:rsidR="00214ECE" w:rsidRPr="00EB7139" w:rsidRDefault="00214ECE">
      <w:pPr>
        <w:jc w:val="center"/>
        <w:rPr>
          <w:sz w:val="28"/>
          <w:szCs w:val="28"/>
          <w:lang w:val="uk-UA"/>
        </w:rPr>
      </w:pPr>
    </w:p>
    <w:p w:rsidR="00214ECE" w:rsidRPr="00F85051" w:rsidRDefault="00214ECE">
      <w:pPr>
        <w:jc w:val="center"/>
        <w:rPr>
          <w:sz w:val="36"/>
          <w:lang w:val="uk-UA"/>
        </w:rPr>
      </w:pPr>
    </w:p>
    <w:p w:rsidR="00214ECE" w:rsidRPr="00F85051"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2"/>
          <w:lang w:val="uk-UA"/>
        </w:rPr>
      </w:pPr>
      <w:r w:rsidRPr="00F85051">
        <w:rPr>
          <w:sz w:val="32"/>
          <w:lang w:val="uk-UA"/>
        </w:rPr>
        <w:t>м. Київ – 201</w:t>
      </w:r>
      <w:r>
        <w:rPr>
          <w:sz w:val="32"/>
          <w:lang w:val="uk-UA"/>
        </w:rPr>
        <w:t>6</w:t>
      </w:r>
    </w:p>
    <w:p w:rsidR="00214ECE" w:rsidRDefault="00214ECE">
      <w:pPr>
        <w:jc w:val="center"/>
        <w:rPr>
          <w:sz w:val="32"/>
          <w:lang w:val="uk-UA"/>
        </w:rPr>
      </w:pPr>
    </w:p>
    <w:p w:rsidR="00214ECE" w:rsidRPr="00ED66C9" w:rsidRDefault="00214ECE">
      <w:pPr>
        <w:jc w:val="center"/>
        <w:rPr>
          <w:sz w:val="32"/>
        </w:rPr>
      </w:pPr>
    </w:p>
    <w:p w:rsidR="00214ECE" w:rsidRPr="00F85051" w:rsidRDefault="00214ECE" w:rsidP="003C7176">
      <w:pPr>
        <w:pStyle w:val="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214ECE" w:rsidRPr="00F85051" w:rsidTr="00117BCB">
        <w:trPr>
          <w:trHeight w:val="143"/>
        </w:trPr>
        <w:tc>
          <w:tcPr>
            <w:tcW w:w="10528" w:type="dxa"/>
            <w:gridSpan w:val="4"/>
          </w:tcPr>
          <w:p w:rsidR="00214ECE" w:rsidRPr="00117BCB" w:rsidRDefault="00214ECE"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214ECE" w:rsidRPr="00F85051" w:rsidTr="00117BCB">
        <w:trPr>
          <w:trHeight w:val="146"/>
        </w:trPr>
        <w:tc>
          <w:tcPr>
            <w:tcW w:w="889" w:type="dxa"/>
            <w:gridSpan w:val="2"/>
          </w:tcPr>
          <w:p w:rsidR="00214ECE" w:rsidRPr="00117BCB" w:rsidRDefault="00214ECE" w:rsidP="00117BCB">
            <w:pPr>
              <w:jc w:val="center"/>
              <w:rPr>
                <w:sz w:val="28"/>
                <w:lang w:val="uk-UA"/>
              </w:rPr>
            </w:pPr>
            <w:r w:rsidRPr="00117BCB">
              <w:rPr>
                <w:b/>
                <w:lang w:val="uk-UA"/>
              </w:rPr>
              <w:t>1.</w:t>
            </w:r>
          </w:p>
        </w:tc>
        <w:tc>
          <w:tcPr>
            <w:tcW w:w="9639" w:type="dxa"/>
            <w:gridSpan w:val="2"/>
          </w:tcPr>
          <w:p w:rsidR="00214ECE" w:rsidRPr="00117BCB" w:rsidRDefault="00214ECE" w:rsidP="004A734E">
            <w:pPr>
              <w:rPr>
                <w:lang w:val="uk-UA"/>
              </w:rPr>
            </w:pPr>
            <w:r w:rsidRPr="00117BCB">
              <w:rPr>
                <w:b/>
                <w:lang w:val="uk-UA"/>
              </w:rPr>
              <w:t xml:space="preserve">Терміни, які вживаються в тендерній документації </w:t>
            </w:r>
          </w:p>
        </w:tc>
      </w:tr>
      <w:tr w:rsidR="00214ECE" w:rsidRPr="00F85051" w:rsidTr="00117BCB">
        <w:trPr>
          <w:trHeight w:val="136"/>
        </w:trPr>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tabs>
                <w:tab w:val="left" w:pos="2160"/>
                <w:tab w:val="left" w:pos="3600"/>
              </w:tabs>
              <w:rPr>
                <w:b/>
                <w:lang w:val="uk-UA"/>
              </w:rPr>
            </w:pPr>
            <w:r w:rsidRPr="00117BCB">
              <w:rPr>
                <w:b/>
                <w:lang w:val="uk-UA"/>
              </w:rPr>
              <w:t>Інформація про замовника торгів</w:t>
            </w:r>
          </w:p>
        </w:tc>
      </w:tr>
      <w:tr w:rsidR="00214ECE" w:rsidRPr="00F85051" w:rsidTr="00117BCB">
        <w:trPr>
          <w:trHeight w:val="130"/>
        </w:trPr>
        <w:tc>
          <w:tcPr>
            <w:tcW w:w="889" w:type="dxa"/>
            <w:gridSpan w:val="2"/>
          </w:tcPr>
          <w:p w:rsidR="00214ECE" w:rsidRPr="00117BCB" w:rsidRDefault="00214ECE" w:rsidP="00117BCB">
            <w:pPr>
              <w:jc w:val="center"/>
              <w:rPr>
                <w:sz w:val="28"/>
                <w:lang w:val="uk-UA"/>
              </w:rPr>
            </w:pPr>
            <w:r w:rsidRPr="00117BCB">
              <w:rPr>
                <w:b/>
                <w:lang w:val="uk-UA"/>
              </w:rPr>
              <w:t>3.</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Процедура закупівлі</w:t>
            </w:r>
          </w:p>
        </w:tc>
      </w:tr>
      <w:tr w:rsidR="00214ECE" w:rsidRPr="00F85051" w:rsidTr="00117BCB">
        <w:trPr>
          <w:trHeight w:val="130"/>
        </w:trPr>
        <w:tc>
          <w:tcPr>
            <w:tcW w:w="889" w:type="dxa"/>
            <w:gridSpan w:val="2"/>
          </w:tcPr>
          <w:p w:rsidR="00214ECE" w:rsidRPr="00117BCB" w:rsidRDefault="00214ECE" w:rsidP="00117BCB">
            <w:pPr>
              <w:jc w:val="center"/>
              <w:rPr>
                <w:b/>
                <w:lang w:val="uk-UA"/>
              </w:rPr>
            </w:pPr>
            <w:r w:rsidRPr="00117BCB">
              <w:rPr>
                <w:b/>
                <w:lang w:val="uk-UA"/>
              </w:rPr>
              <w:t xml:space="preserve">4. </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Інформація про предмет закупівлі</w:t>
            </w:r>
          </w:p>
        </w:tc>
      </w:tr>
      <w:tr w:rsidR="00214ECE" w:rsidRPr="00F85051" w:rsidTr="00117BCB">
        <w:trPr>
          <w:trHeight w:val="248"/>
        </w:trPr>
        <w:tc>
          <w:tcPr>
            <w:tcW w:w="889" w:type="dxa"/>
            <w:gridSpan w:val="2"/>
          </w:tcPr>
          <w:p w:rsidR="00214ECE" w:rsidRPr="00117BCB" w:rsidRDefault="00214ECE" w:rsidP="00117BCB">
            <w:pPr>
              <w:jc w:val="center"/>
              <w:rPr>
                <w:sz w:val="28"/>
                <w:lang w:val="uk-UA"/>
              </w:rPr>
            </w:pPr>
            <w:r w:rsidRPr="00117BCB">
              <w:rPr>
                <w:b/>
                <w:lang w:val="uk-UA"/>
              </w:rPr>
              <w:t>5.</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Недискримінація учасників</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6.</w:t>
            </w:r>
          </w:p>
        </w:tc>
        <w:tc>
          <w:tcPr>
            <w:tcW w:w="9639" w:type="dxa"/>
            <w:gridSpan w:val="2"/>
          </w:tcPr>
          <w:p w:rsidR="00214ECE" w:rsidRPr="00117BCB" w:rsidRDefault="00214ECE"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7.</w:t>
            </w:r>
          </w:p>
        </w:tc>
        <w:tc>
          <w:tcPr>
            <w:tcW w:w="9639" w:type="dxa"/>
            <w:gridSpan w:val="2"/>
          </w:tcPr>
          <w:p w:rsidR="00214ECE" w:rsidRPr="00117BCB" w:rsidRDefault="00214ECE"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214ECE" w:rsidRPr="00F85051" w:rsidTr="00117BCB">
        <w:trPr>
          <w:trHeight w:val="635"/>
        </w:trPr>
        <w:tc>
          <w:tcPr>
            <w:tcW w:w="10528" w:type="dxa"/>
            <w:gridSpan w:val="4"/>
          </w:tcPr>
          <w:p w:rsidR="00214ECE" w:rsidRPr="00117BCB" w:rsidRDefault="00214ECE"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214ECE" w:rsidRPr="00F85051" w:rsidTr="00117BCB">
        <w:trPr>
          <w:trHeight w:val="132"/>
        </w:trPr>
        <w:tc>
          <w:tcPr>
            <w:tcW w:w="889" w:type="dxa"/>
            <w:gridSpan w:val="2"/>
          </w:tcPr>
          <w:p w:rsidR="00214ECE" w:rsidRPr="00117BCB" w:rsidRDefault="00214ECE" w:rsidP="00117BCB">
            <w:pPr>
              <w:jc w:val="center"/>
              <w:rPr>
                <w:b/>
                <w:lang w:val="uk-UA"/>
              </w:rPr>
            </w:pPr>
            <w:r w:rsidRPr="00117BCB">
              <w:rPr>
                <w:b/>
                <w:lang w:val="uk-UA"/>
              </w:rPr>
              <w:t>1.</w:t>
            </w:r>
          </w:p>
        </w:tc>
        <w:tc>
          <w:tcPr>
            <w:tcW w:w="9639" w:type="dxa"/>
            <w:gridSpan w:val="2"/>
          </w:tcPr>
          <w:p w:rsidR="00214ECE" w:rsidRPr="00117BCB" w:rsidRDefault="00214ECE"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Унесення змін до тендерної документації</w:t>
            </w:r>
          </w:p>
        </w:tc>
      </w:tr>
      <w:tr w:rsidR="00214ECE" w:rsidRPr="00F85051" w:rsidTr="00117BCB">
        <w:tc>
          <w:tcPr>
            <w:tcW w:w="10528" w:type="dxa"/>
            <w:gridSpan w:val="4"/>
          </w:tcPr>
          <w:p w:rsidR="00214ECE" w:rsidRPr="00117BCB" w:rsidRDefault="00214ECE"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1.</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 xml:space="preserve">Забезпечення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3.</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214ECE" w:rsidRPr="00F85051" w:rsidTr="00117BCB">
        <w:trPr>
          <w:trHeight w:val="293"/>
        </w:trPr>
        <w:tc>
          <w:tcPr>
            <w:tcW w:w="889" w:type="dxa"/>
            <w:gridSpan w:val="2"/>
          </w:tcPr>
          <w:p w:rsidR="00214ECE" w:rsidRPr="00117BCB" w:rsidRDefault="00214ECE" w:rsidP="00117BCB">
            <w:pPr>
              <w:jc w:val="center"/>
              <w:rPr>
                <w:sz w:val="28"/>
                <w:lang w:val="uk-UA"/>
              </w:rPr>
            </w:pPr>
            <w:r w:rsidRPr="00117BCB">
              <w:rPr>
                <w:b/>
                <w:lang w:val="uk-UA"/>
              </w:rPr>
              <w:t>4.</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5.</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6.</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214ECE" w:rsidTr="00117BCB">
        <w:tc>
          <w:tcPr>
            <w:tcW w:w="889" w:type="dxa"/>
            <w:gridSpan w:val="2"/>
          </w:tcPr>
          <w:p w:rsidR="00214ECE" w:rsidRPr="00117BCB" w:rsidRDefault="00214ECE" w:rsidP="00117BCB">
            <w:pPr>
              <w:jc w:val="center"/>
              <w:rPr>
                <w:b/>
                <w:lang w:val="uk-UA"/>
              </w:rPr>
            </w:pPr>
            <w:r w:rsidRPr="00117BCB">
              <w:rPr>
                <w:b/>
                <w:color w:val="000000"/>
                <w:lang w:val="uk-UA"/>
              </w:rPr>
              <w:t>7</w:t>
            </w:r>
            <w:r w:rsidRPr="00117BCB">
              <w:rPr>
                <w:b/>
                <w:color w:val="000000"/>
              </w:rPr>
              <w:t>.</w:t>
            </w:r>
          </w:p>
        </w:tc>
        <w:tc>
          <w:tcPr>
            <w:tcW w:w="9639" w:type="dxa"/>
            <w:gridSpan w:val="2"/>
          </w:tcPr>
          <w:p w:rsidR="00214ECE" w:rsidRPr="00117BCB" w:rsidRDefault="00214ECE"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8.</w:t>
            </w:r>
          </w:p>
        </w:tc>
        <w:tc>
          <w:tcPr>
            <w:tcW w:w="9639" w:type="dxa"/>
            <w:gridSpan w:val="2"/>
          </w:tcPr>
          <w:p w:rsidR="00214ECE" w:rsidRPr="00117BCB" w:rsidRDefault="00214ECE" w:rsidP="00FD365B">
            <w:pPr>
              <w:rPr>
                <w:b/>
                <w:lang w:val="uk-UA"/>
              </w:rPr>
            </w:pPr>
            <w:r w:rsidRPr="00117BCB">
              <w:rPr>
                <w:b/>
                <w:lang w:val="uk-UA"/>
              </w:rPr>
              <w:t>Унесення змін або відкликання тендерної пропозиції учасником</w:t>
            </w:r>
          </w:p>
        </w:tc>
      </w:tr>
      <w:tr w:rsidR="00214ECE" w:rsidRPr="00F85051" w:rsidTr="00117BCB">
        <w:tc>
          <w:tcPr>
            <w:tcW w:w="10528" w:type="dxa"/>
            <w:gridSpan w:val="4"/>
          </w:tcPr>
          <w:p w:rsidR="00214ECE" w:rsidRPr="00117BCB" w:rsidRDefault="00214ECE"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1.</w:t>
            </w:r>
          </w:p>
        </w:tc>
        <w:tc>
          <w:tcPr>
            <w:tcW w:w="9639" w:type="dxa"/>
            <w:gridSpan w:val="2"/>
          </w:tcPr>
          <w:p w:rsidR="00214ECE" w:rsidRPr="00117BCB" w:rsidRDefault="00214ECE" w:rsidP="00FD365B">
            <w:pPr>
              <w:rPr>
                <w:b/>
                <w:lang w:val="uk-UA"/>
              </w:rPr>
            </w:pPr>
            <w:r w:rsidRPr="00117BCB">
              <w:rPr>
                <w:b/>
                <w:lang w:val="uk-UA"/>
              </w:rPr>
              <w:t xml:space="preserve">Кінцевий строк подання  тендерної пропозицій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FD365B">
            <w:pPr>
              <w:rPr>
                <w:b/>
                <w:lang w:val="uk-UA"/>
              </w:rPr>
            </w:pPr>
            <w:r w:rsidRPr="00117BCB">
              <w:rPr>
                <w:b/>
                <w:lang w:val="uk-UA"/>
              </w:rPr>
              <w:t xml:space="preserve">Дата та час розкриття тендерної пропозицій </w:t>
            </w:r>
          </w:p>
        </w:tc>
      </w:tr>
      <w:tr w:rsidR="00214ECE" w:rsidRPr="00F85051" w:rsidTr="00117BCB">
        <w:tc>
          <w:tcPr>
            <w:tcW w:w="10528" w:type="dxa"/>
            <w:gridSpan w:val="4"/>
          </w:tcPr>
          <w:p w:rsidR="00214ECE" w:rsidRPr="00117BCB" w:rsidRDefault="00214ECE"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 xml:space="preserve">1. </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2.</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Інша інформація</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3.</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Відхилення тендерних пропозицій</w:t>
            </w:r>
          </w:p>
        </w:tc>
      </w:tr>
      <w:tr w:rsidR="00214ECE" w:rsidRPr="00F85051" w:rsidTr="00117BCB">
        <w:tc>
          <w:tcPr>
            <w:tcW w:w="10528" w:type="dxa"/>
            <w:gridSpan w:val="4"/>
          </w:tcPr>
          <w:p w:rsidR="00214ECE" w:rsidRPr="00117BCB" w:rsidRDefault="00214ECE"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1.</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Строк укладання договору</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3.</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 xml:space="preserve">Проект договору про закупівлю </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 xml:space="preserve">4. </w:t>
            </w:r>
          </w:p>
        </w:tc>
        <w:tc>
          <w:tcPr>
            <w:tcW w:w="9639" w:type="dxa"/>
            <w:gridSpan w:val="2"/>
          </w:tcPr>
          <w:p w:rsidR="00214ECE" w:rsidRPr="00A8039E" w:rsidRDefault="00214ECE"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5.</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 xml:space="preserve">6. </w:t>
            </w:r>
          </w:p>
        </w:tc>
        <w:tc>
          <w:tcPr>
            <w:tcW w:w="9639" w:type="dxa"/>
            <w:gridSpan w:val="2"/>
          </w:tcPr>
          <w:p w:rsidR="00214ECE" w:rsidRPr="00117BCB" w:rsidRDefault="00214ECE" w:rsidP="00117BCB">
            <w:pPr>
              <w:pStyle w:val="a4"/>
              <w:spacing w:after="0"/>
              <w:ind w:firstLine="0"/>
              <w:jc w:val="left"/>
              <w:rPr>
                <w:b/>
                <w:szCs w:val="24"/>
              </w:rPr>
            </w:pPr>
            <w:r w:rsidRPr="00117BCB">
              <w:rPr>
                <w:b/>
                <w:szCs w:val="24"/>
              </w:rPr>
              <w:t>Забезпечення виконання договору про закупівлю</w:t>
            </w:r>
          </w:p>
        </w:tc>
      </w:tr>
      <w:tr w:rsidR="00214ECE" w:rsidRPr="00F85051" w:rsidTr="00117BCB">
        <w:tc>
          <w:tcPr>
            <w:tcW w:w="10528" w:type="dxa"/>
            <w:gridSpan w:val="4"/>
          </w:tcPr>
          <w:p w:rsidR="00214ECE" w:rsidRPr="00117BCB" w:rsidRDefault="00214ECE" w:rsidP="00117BCB">
            <w:pPr>
              <w:pStyle w:val="a6"/>
              <w:spacing w:after="0"/>
              <w:ind w:firstLine="0"/>
              <w:jc w:val="center"/>
              <w:rPr>
                <w:b/>
                <w:szCs w:val="24"/>
              </w:rPr>
            </w:pPr>
            <w:r w:rsidRPr="00117BCB">
              <w:rPr>
                <w:b/>
                <w:szCs w:val="24"/>
              </w:rPr>
              <w:t>ДОДАТКИ</w:t>
            </w:r>
          </w:p>
        </w:tc>
      </w:tr>
      <w:tr w:rsidR="00214ECE" w:rsidRPr="00F85051" w:rsidTr="00117BCB">
        <w:tc>
          <w:tcPr>
            <w:tcW w:w="10528" w:type="dxa"/>
            <w:gridSpan w:val="4"/>
          </w:tcPr>
          <w:p w:rsidR="00214ECE" w:rsidRPr="00117BCB" w:rsidRDefault="00214ECE"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214ECE" w:rsidRPr="00F85051" w:rsidTr="00117BCB">
        <w:tc>
          <w:tcPr>
            <w:tcW w:w="10528" w:type="dxa"/>
            <w:gridSpan w:val="4"/>
          </w:tcPr>
          <w:p w:rsidR="00214ECE" w:rsidRPr="00117BCB" w:rsidRDefault="00214ECE"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214ECE" w:rsidRPr="00F85051" w:rsidTr="00117BCB">
        <w:tc>
          <w:tcPr>
            <w:tcW w:w="10528" w:type="dxa"/>
            <w:gridSpan w:val="4"/>
          </w:tcPr>
          <w:p w:rsidR="00214ECE" w:rsidRPr="00117BCB" w:rsidRDefault="00214ECE" w:rsidP="00774AC2">
            <w:pPr>
              <w:rPr>
                <w:b/>
                <w:lang w:val="uk-UA"/>
              </w:rPr>
            </w:pPr>
            <w:r w:rsidRPr="00117BCB">
              <w:rPr>
                <w:b/>
                <w:lang w:val="uk-UA"/>
              </w:rPr>
              <w:t>ДОДАТОК 3. Тендерна пропозиція</w:t>
            </w:r>
          </w:p>
        </w:tc>
      </w:tr>
      <w:tr w:rsidR="00214ECE" w:rsidRPr="00F85051" w:rsidTr="00117BCB">
        <w:tc>
          <w:tcPr>
            <w:tcW w:w="10528" w:type="dxa"/>
            <w:gridSpan w:val="4"/>
          </w:tcPr>
          <w:p w:rsidR="00214ECE" w:rsidRPr="00F85051" w:rsidRDefault="00214ECE" w:rsidP="00117BCB">
            <w:pPr>
              <w:pStyle w:val="1"/>
              <w:keepNext w:val="0"/>
              <w:pageBreakBefore/>
              <w:ind w:left="74"/>
            </w:pPr>
            <w:r w:rsidRPr="00F85051">
              <w:lastRenderedPageBreak/>
              <w:t>Розділ І.  Загальні положення</w:t>
            </w:r>
          </w:p>
        </w:tc>
      </w:tr>
      <w:tr w:rsidR="00214ECE" w:rsidRPr="00E75F42" w:rsidTr="00117BCB">
        <w:tc>
          <w:tcPr>
            <w:tcW w:w="711" w:type="dxa"/>
          </w:tcPr>
          <w:p w:rsidR="00214ECE" w:rsidRPr="00117BCB" w:rsidRDefault="00214ECE" w:rsidP="00117BCB">
            <w:pPr>
              <w:jc w:val="center"/>
              <w:rPr>
                <w:lang w:val="uk-UA"/>
              </w:rPr>
            </w:pPr>
            <w:r w:rsidRPr="00117BCB">
              <w:rPr>
                <w:b/>
                <w:lang w:val="uk-UA"/>
              </w:rPr>
              <w:t>1.</w:t>
            </w:r>
          </w:p>
        </w:tc>
        <w:tc>
          <w:tcPr>
            <w:tcW w:w="3013" w:type="dxa"/>
            <w:gridSpan w:val="2"/>
          </w:tcPr>
          <w:p w:rsidR="00214ECE" w:rsidRPr="00117BCB" w:rsidRDefault="00214ECE" w:rsidP="0036293B">
            <w:pPr>
              <w:rPr>
                <w:lang w:val="uk-UA"/>
              </w:rPr>
            </w:pPr>
            <w:r w:rsidRPr="00117BCB">
              <w:rPr>
                <w:b/>
                <w:lang w:val="uk-UA"/>
              </w:rPr>
              <w:t>Терміни, які вживаються в тендерній документації</w:t>
            </w:r>
          </w:p>
        </w:tc>
        <w:tc>
          <w:tcPr>
            <w:tcW w:w="6804" w:type="dxa"/>
          </w:tcPr>
          <w:p w:rsidR="00214ECE" w:rsidRPr="00117BCB" w:rsidRDefault="00704605" w:rsidP="008C20F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tc>
      </w:tr>
      <w:tr w:rsidR="00214ECE" w:rsidRPr="0096674E" w:rsidTr="00117BCB">
        <w:tc>
          <w:tcPr>
            <w:tcW w:w="711" w:type="dxa"/>
          </w:tcPr>
          <w:p w:rsidR="00214ECE" w:rsidRPr="00117BCB" w:rsidRDefault="00214ECE" w:rsidP="00117BCB">
            <w:pPr>
              <w:tabs>
                <w:tab w:val="left" w:pos="2160"/>
                <w:tab w:val="left" w:pos="3600"/>
              </w:tabs>
              <w:jc w:val="center"/>
              <w:rPr>
                <w:b/>
                <w:lang w:val="uk-UA"/>
              </w:rPr>
            </w:pPr>
            <w:r w:rsidRPr="00117BCB">
              <w:rPr>
                <w:b/>
                <w:lang w:val="uk-UA"/>
              </w:rPr>
              <w:t>2.</w:t>
            </w:r>
          </w:p>
        </w:tc>
        <w:tc>
          <w:tcPr>
            <w:tcW w:w="3013" w:type="dxa"/>
            <w:gridSpan w:val="2"/>
          </w:tcPr>
          <w:p w:rsidR="00214ECE" w:rsidRPr="00117BCB" w:rsidRDefault="00214ECE"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214ECE" w:rsidRPr="00117BCB" w:rsidRDefault="00214ECE" w:rsidP="00117BCB">
            <w:pPr>
              <w:tabs>
                <w:tab w:val="left" w:pos="2160"/>
                <w:tab w:val="left" w:pos="3600"/>
              </w:tabs>
              <w:ind w:left="231" w:firstLine="252"/>
              <w:rPr>
                <w:iCs/>
                <w:lang w:val="uk-UA"/>
              </w:rPr>
            </w:pPr>
          </w:p>
          <w:p w:rsidR="00214ECE" w:rsidRPr="00117BCB" w:rsidRDefault="00214ECE" w:rsidP="00117BCB">
            <w:pPr>
              <w:tabs>
                <w:tab w:val="left" w:pos="2160"/>
                <w:tab w:val="left" w:pos="3600"/>
              </w:tabs>
              <w:ind w:left="231" w:firstLine="252"/>
              <w:rPr>
                <w:iCs/>
                <w:lang w:val="uk-UA"/>
              </w:rPr>
            </w:pPr>
          </w:p>
        </w:tc>
      </w:tr>
      <w:tr w:rsidR="00214ECE" w:rsidRPr="0096674E" w:rsidTr="00117BCB">
        <w:tc>
          <w:tcPr>
            <w:tcW w:w="711" w:type="dxa"/>
          </w:tcPr>
          <w:p w:rsidR="00214ECE" w:rsidRPr="00117BCB" w:rsidRDefault="00214ECE" w:rsidP="00117BCB">
            <w:pPr>
              <w:tabs>
                <w:tab w:val="left" w:pos="214"/>
                <w:tab w:val="left" w:pos="3600"/>
              </w:tabs>
              <w:ind w:left="-70" w:right="-108"/>
              <w:jc w:val="center"/>
              <w:rPr>
                <w:lang w:val="uk-UA"/>
              </w:rPr>
            </w:pPr>
            <w:r w:rsidRPr="00117BCB">
              <w:rPr>
                <w:lang w:val="uk-UA"/>
              </w:rPr>
              <w:t>2.1</w:t>
            </w:r>
          </w:p>
        </w:tc>
        <w:tc>
          <w:tcPr>
            <w:tcW w:w="3013" w:type="dxa"/>
            <w:gridSpan w:val="2"/>
          </w:tcPr>
          <w:p w:rsidR="00214ECE" w:rsidRPr="00117BCB" w:rsidRDefault="00214ECE" w:rsidP="00117BCB">
            <w:pPr>
              <w:tabs>
                <w:tab w:val="left" w:pos="3600"/>
              </w:tabs>
              <w:ind w:left="70" w:right="-108"/>
              <w:rPr>
                <w:lang w:val="uk-UA"/>
              </w:rPr>
            </w:pPr>
            <w:r w:rsidRPr="00117BCB">
              <w:rPr>
                <w:lang w:val="uk-UA"/>
              </w:rPr>
              <w:t>повне найменування</w:t>
            </w:r>
          </w:p>
        </w:tc>
        <w:tc>
          <w:tcPr>
            <w:tcW w:w="6804" w:type="dxa"/>
          </w:tcPr>
          <w:p w:rsidR="00214ECE" w:rsidRDefault="00214ECE"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214ECE" w:rsidRPr="00117BCB" w:rsidRDefault="00214ECE" w:rsidP="00117BCB">
            <w:pPr>
              <w:tabs>
                <w:tab w:val="left" w:pos="2160"/>
                <w:tab w:val="left" w:pos="3600"/>
              </w:tabs>
              <w:ind w:firstLine="252"/>
              <w:rPr>
                <w:lang w:val="uk-UA"/>
              </w:rPr>
            </w:pPr>
          </w:p>
        </w:tc>
      </w:tr>
      <w:tr w:rsidR="00214ECE" w:rsidRPr="0096674E" w:rsidTr="00117BCB">
        <w:trPr>
          <w:trHeight w:val="341"/>
        </w:trPr>
        <w:tc>
          <w:tcPr>
            <w:tcW w:w="711" w:type="dxa"/>
          </w:tcPr>
          <w:p w:rsidR="00214ECE" w:rsidRPr="00117BCB" w:rsidRDefault="00214ECE" w:rsidP="00117BCB">
            <w:pPr>
              <w:tabs>
                <w:tab w:val="left" w:pos="214"/>
                <w:tab w:val="left" w:pos="3600"/>
              </w:tabs>
              <w:ind w:left="-70" w:right="-108"/>
              <w:jc w:val="center"/>
              <w:rPr>
                <w:lang w:val="uk-UA"/>
              </w:rPr>
            </w:pPr>
            <w:r w:rsidRPr="00117BCB">
              <w:rPr>
                <w:lang w:val="uk-UA"/>
              </w:rPr>
              <w:t>2.2</w:t>
            </w:r>
          </w:p>
        </w:tc>
        <w:tc>
          <w:tcPr>
            <w:tcW w:w="3013" w:type="dxa"/>
            <w:gridSpan w:val="2"/>
          </w:tcPr>
          <w:p w:rsidR="00214ECE" w:rsidRPr="00117BCB" w:rsidRDefault="00214ECE" w:rsidP="00117BCB">
            <w:pPr>
              <w:tabs>
                <w:tab w:val="left" w:pos="3600"/>
              </w:tabs>
              <w:ind w:left="70" w:right="-108"/>
              <w:rPr>
                <w:lang w:val="uk-UA"/>
              </w:rPr>
            </w:pPr>
            <w:r w:rsidRPr="00117BCB">
              <w:rPr>
                <w:lang w:val="uk-UA"/>
              </w:rPr>
              <w:t>місцезнаходження</w:t>
            </w:r>
          </w:p>
        </w:tc>
        <w:tc>
          <w:tcPr>
            <w:tcW w:w="6804" w:type="dxa"/>
          </w:tcPr>
          <w:p w:rsidR="00214ECE" w:rsidRDefault="00214ECE" w:rsidP="00117BCB">
            <w:pPr>
              <w:tabs>
                <w:tab w:val="left" w:pos="2160"/>
                <w:tab w:val="left" w:pos="3600"/>
              </w:tabs>
              <w:ind w:firstLine="252"/>
              <w:rPr>
                <w:lang w:val="uk-UA"/>
              </w:rPr>
            </w:pPr>
            <w:r w:rsidRPr="00117BCB">
              <w:rPr>
                <w:lang w:val="uk-UA"/>
              </w:rPr>
              <w:t>м. Київ, вул. С. Петлюри, 27, 01032</w:t>
            </w:r>
          </w:p>
          <w:p w:rsidR="00214ECE" w:rsidRPr="00117BCB" w:rsidRDefault="00214ECE" w:rsidP="00117BCB">
            <w:pPr>
              <w:tabs>
                <w:tab w:val="left" w:pos="2160"/>
                <w:tab w:val="left" w:pos="3600"/>
              </w:tabs>
              <w:ind w:firstLine="252"/>
              <w:rPr>
                <w:lang w:val="uk-UA"/>
              </w:rPr>
            </w:pPr>
          </w:p>
        </w:tc>
      </w:tr>
      <w:tr w:rsidR="00214ECE" w:rsidRPr="00825D4B" w:rsidTr="00117BCB">
        <w:tc>
          <w:tcPr>
            <w:tcW w:w="711" w:type="dxa"/>
          </w:tcPr>
          <w:p w:rsidR="00214ECE" w:rsidRPr="00117BCB" w:rsidRDefault="00214ECE" w:rsidP="00117BCB">
            <w:pPr>
              <w:tabs>
                <w:tab w:val="left" w:pos="214"/>
                <w:tab w:val="left" w:pos="3600"/>
              </w:tabs>
              <w:ind w:left="-70" w:right="-108"/>
              <w:jc w:val="center"/>
              <w:rPr>
                <w:lang w:val="uk-UA"/>
              </w:rPr>
            </w:pPr>
            <w:r w:rsidRPr="00117BCB">
              <w:rPr>
                <w:lang w:val="uk-UA"/>
              </w:rPr>
              <w:t>2.3</w:t>
            </w:r>
          </w:p>
        </w:tc>
        <w:tc>
          <w:tcPr>
            <w:tcW w:w="3013" w:type="dxa"/>
            <w:gridSpan w:val="2"/>
          </w:tcPr>
          <w:p w:rsidR="00214ECE" w:rsidRPr="00117BCB" w:rsidRDefault="00214ECE"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214ECE" w:rsidRDefault="00214ECE" w:rsidP="00AD5FC8">
            <w:pPr>
              <w:ind w:firstLine="252"/>
              <w:jc w:val="both"/>
              <w:rPr>
                <w:lang w:val="uk-UA"/>
              </w:rPr>
            </w:pPr>
            <w:r w:rsidRPr="00117BCB">
              <w:rPr>
                <w:lang w:val="uk-UA"/>
              </w:rPr>
              <w:t xml:space="preserve">Відповідальний за проведення торгів – </w:t>
            </w:r>
            <w:proofErr w:type="spellStart"/>
            <w:smartTag w:uri="urn:schemas-microsoft-com:office:smarttags" w:element="PersonName">
              <w:r w:rsidRPr="00117BCB">
                <w:rPr>
                  <w:lang w:val="uk-UA"/>
                </w:rPr>
                <w:t>Плетмінцева</w:t>
              </w:r>
              <w:proofErr w:type="spellEnd"/>
              <w:r w:rsidRPr="00117BCB">
                <w:rPr>
                  <w:lang w:val="uk-UA"/>
                </w:rPr>
                <w:t xml:space="preserve"> Ганна Володимирівна</w:t>
              </w:r>
            </w:smartTag>
            <w:r>
              <w:rPr>
                <w:lang w:val="uk-UA"/>
              </w:rPr>
              <w:t>, провідний економіст ВОЗ,</w:t>
            </w:r>
            <w:r w:rsidRPr="00B513A2">
              <w:t xml:space="preserve"> </w:t>
            </w:r>
          </w:p>
          <w:p w:rsidR="00214ECE" w:rsidRDefault="00214ECE" w:rsidP="00AD5FC8">
            <w:pPr>
              <w:ind w:firstLine="252"/>
              <w:jc w:val="both"/>
              <w:rPr>
                <w:lang w:val="uk-UA"/>
              </w:rPr>
            </w:pPr>
            <w:r>
              <w:rPr>
                <w:lang w:val="uk-UA"/>
              </w:rPr>
              <w:t xml:space="preserve">тел.: (044) 594-59-68, факс: (044) </w:t>
            </w:r>
            <w:r w:rsidRPr="00117BCB">
              <w:rPr>
                <w:lang w:val="uk-UA"/>
              </w:rPr>
              <w:t xml:space="preserve">594-59-66, </w:t>
            </w:r>
          </w:p>
          <w:p w:rsidR="00214ECE" w:rsidRPr="00117BCB" w:rsidRDefault="00214ECE" w:rsidP="00AD5FC8">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214ECE" w:rsidRPr="00117BCB" w:rsidRDefault="00704605" w:rsidP="008C20FB">
            <w:pPr>
              <w:pStyle w:val="HTML"/>
              <w:tabs>
                <w:tab w:val="clear" w:pos="916"/>
                <w:tab w:val="left" w:pos="1080"/>
              </w:tabs>
              <w:ind w:firstLine="245"/>
              <w:jc w:val="both"/>
              <w:rPr>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Раков Антон В</w:t>
              </w:r>
              <w:r w:rsidRPr="00925367">
                <w:rPr>
                  <w:rFonts w:ascii="Times New Roman" w:hAnsi="Times New Roman" w:cs="Times New Roman"/>
                  <w:sz w:val="24"/>
                  <w:szCs w:val="28"/>
                </w:rPr>
                <w:t>'</w:t>
              </w:r>
              <w:proofErr w:type="spellStart"/>
              <w:r>
                <w:rPr>
                  <w:rFonts w:ascii="Times New Roman" w:hAnsi="Times New Roman" w:cs="Times New Roman"/>
                  <w:sz w:val="24"/>
                  <w:szCs w:val="28"/>
                  <w:lang w:val="uk-UA"/>
                </w:rPr>
                <w:t>ячеславович</w:t>
              </w:r>
            </w:smartTag>
            <w:proofErr w:type="spellEnd"/>
            <w:r>
              <w:rPr>
                <w:rFonts w:ascii="Times New Roman" w:hAnsi="Times New Roman" w:cs="Times New Roman"/>
                <w:sz w:val="24"/>
                <w:szCs w:val="28"/>
                <w:lang w:val="uk-UA"/>
              </w:rPr>
              <w:t>, начальник відділу системно-інформаційних технологій ДІКС, тел.: (044) 594-86-99</w:t>
            </w:r>
          </w:p>
        </w:tc>
      </w:tr>
      <w:tr w:rsidR="00214ECE" w:rsidRPr="003E1732" w:rsidTr="00117BCB">
        <w:tc>
          <w:tcPr>
            <w:tcW w:w="711" w:type="dxa"/>
          </w:tcPr>
          <w:p w:rsidR="00214ECE" w:rsidRPr="00117BCB" w:rsidRDefault="00214ECE"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214ECE" w:rsidRPr="00117BCB" w:rsidRDefault="00214ECE"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214ECE" w:rsidRDefault="00214ECE" w:rsidP="00117BCB">
            <w:pPr>
              <w:pStyle w:val="a6"/>
              <w:spacing w:after="0"/>
              <w:ind w:firstLine="252"/>
              <w:rPr>
                <w:szCs w:val="24"/>
              </w:rPr>
            </w:pPr>
            <w:r w:rsidRPr="00117BCB">
              <w:rPr>
                <w:szCs w:val="24"/>
              </w:rPr>
              <w:t>Відкриті торги</w:t>
            </w:r>
          </w:p>
          <w:p w:rsidR="00214ECE" w:rsidRPr="0096674E" w:rsidRDefault="00214ECE" w:rsidP="00117BCB">
            <w:pPr>
              <w:pStyle w:val="a6"/>
              <w:spacing w:after="0"/>
              <w:ind w:firstLine="252"/>
            </w:pPr>
          </w:p>
        </w:tc>
      </w:tr>
      <w:tr w:rsidR="00214ECE" w:rsidRPr="003E1732" w:rsidTr="00117BCB">
        <w:tc>
          <w:tcPr>
            <w:tcW w:w="711" w:type="dxa"/>
          </w:tcPr>
          <w:p w:rsidR="00214ECE" w:rsidRPr="00117BCB" w:rsidRDefault="00214ECE"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214ECE" w:rsidRPr="00117BCB" w:rsidRDefault="00214ECE"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214ECE" w:rsidRPr="00117BCB" w:rsidRDefault="00214ECE" w:rsidP="00117BCB">
            <w:pPr>
              <w:tabs>
                <w:tab w:val="left" w:pos="2160"/>
                <w:tab w:val="left" w:pos="3600"/>
              </w:tabs>
              <w:ind w:firstLine="252"/>
              <w:rPr>
                <w:rFonts w:ascii="Verdana" w:hAnsi="Verdana"/>
                <w:szCs w:val="16"/>
                <w:lang w:val="uk-UA"/>
              </w:rPr>
            </w:pPr>
          </w:p>
        </w:tc>
      </w:tr>
      <w:tr w:rsidR="00214ECE" w:rsidRPr="00BA4CF7"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4.1</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назва предмета закупівлі</w:t>
            </w:r>
          </w:p>
        </w:tc>
        <w:tc>
          <w:tcPr>
            <w:tcW w:w="6804" w:type="dxa"/>
          </w:tcPr>
          <w:p w:rsidR="00704605" w:rsidRPr="00704605" w:rsidRDefault="00704605" w:rsidP="00365A9C">
            <w:pPr>
              <w:tabs>
                <w:tab w:val="left" w:pos="2160"/>
                <w:tab w:val="left" w:pos="3600"/>
              </w:tabs>
              <w:ind w:firstLine="252"/>
              <w:jc w:val="both"/>
              <w:rPr>
                <w:bCs/>
                <w:i/>
                <w:lang w:val="uk-UA"/>
              </w:rPr>
            </w:pPr>
            <w:r w:rsidRPr="00704605">
              <w:rPr>
                <w:bCs/>
                <w:i/>
                <w:color w:val="000000"/>
                <w:lang w:val="uk-UA"/>
              </w:rPr>
              <w:t xml:space="preserve">Код за </w:t>
            </w:r>
            <w:proofErr w:type="spellStart"/>
            <w:r w:rsidRPr="00704605">
              <w:rPr>
                <w:bCs/>
                <w:i/>
                <w:color w:val="000000"/>
                <w:lang w:val="uk-UA"/>
              </w:rPr>
              <w:t>ДК</w:t>
            </w:r>
            <w:proofErr w:type="spellEnd"/>
            <w:r w:rsidRPr="00704605">
              <w:rPr>
                <w:bCs/>
                <w:i/>
                <w:color w:val="000000"/>
                <w:lang w:val="uk-UA"/>
              </w:rPr>
              <w:t xml:space="preserve"> 016:2010 – </w:t>
            </w:r>
            <w:r w:rsidRPr="00704605">
              <w:rPr>
                <w:bCs/>
                <w:i/>
                <w:lang w:val="uk-UA"/>
              </w:rPr>
              <w:t>61.10.4</w:t>
            </w:r>
            <w:r w:rsidRPr="00704605">
              <w:rPr>
                <w:i/>
                <w:iCs/>
                <w:lang w:val="uk-UA"/>
              </w:rPr>
              <w:t xml:space="preserve"> "Послуги </w:t>
            </w:r>
            <w:proofErr w:type="spellStart"/>
            <w:r w:rsidRPr="00704605">
              <w:rPr>
                <w:i/>
                <w:iCs/>
                <w:lang w:val="uk-UA"/>
              </w:rPr>
              <w:t>зв</w:t>
            </w:r>
            <w:proofErr w:type="spellEnd"/>
            <w:r w:rsidRPr="00704605">
              <w:rPr>
                <w:i/>
                <w:iCs/>
              </w:rPr>
              <w:t>'</w:t>
            </w:r>
            <w:proofErr w:type="spellStart"/>
            <w:r w:rsidRPr="00704605">
              <w:rPr>
                <w:i/>
                <w:iCs/>
                <w:lang w:val="uk-UA"/>
              </w:rPr>
              <w:t>язку</w:t>
            </w:r>
            <w:proofErr w:type="spellEnd"/>
            <w:r w:rsidRPr="00704605">
              <w:rPr>
                <w:i/>
                <w:iCs/>
                <w:lang w:val="uk-UA"/>
              </w:rPr>
              <w:t xml:space="preserve"> Інтернетом </w:t>
            </w:r>
            <w:proofErr w:type="spellStart"/>
            <w:r w:rsidRPr="00704605">
              <w:rPr>
                <w:i/>
                <w:iCs/>
                <w:lang w:val="uk-UA"/>
              </w:rPr>
              <w:t>проводовими</w:t>
            </w:r>
            <w:proofErr w:type="spellEnd"/>
            <w:r w:rsidRPr="00704605">
              <w:rPr>
                <w:i/>
                <w:iCs/>
                <w:lang w:val="uk-UA"/>
              </w:rPr>
              <w:t xml:space="preserve"> мережами</w:t>
            </w:r>
            <w:r w:rsidRPr="00704605">
              <w:rPr>
                <w:bCs/>
                <w:i/>
                <w:lang w:val="uk-UA"/>
              </w:rPr>
              <w:t>"</w:t>
            </w:r>
          </w:p>
          <w:p w:rsidR="00704605" w:rsidRPr="00704605" w:rsidRDefault="00704605" w:rsidP="00365A9C">
            <w:pPr>
              <w:tabs>
                <w:tab w:val="left" w:pos="2160"/>
                <w:tab w:val="left" w:pos="3600"/>
              </w:tabs>
              <w:ind w:firstLine="252"/>
              <w:jc w:val="both"/>
              <w:rPr>
                <w:bCs/>
                <w:i/>
                <w:lang w:val="uk-UA"/>
              </w:rPr>
            </w:pPr>
          </w:p>
          <w:p w:rsidR="00704605" w:rsidRPr="00704605" w:rsidRDefault="00704605" w:rsidP="00365A9C">
            <w:pPr>
              <w:ind w:firstLine="252"/>
              <w:jc w:val="both"/>
              <w:rPr>
                <w:bCs/>
                <w:i/>
                <w:lang w:val="uk-UA"/>
              </w:rPr>
            </w:pPr>
            <w:r w:rsidRPr="00704605">
              <w:rPr>
                <w:i/>
                <w:lang w:val="uk-UA"/>
              </w:rPr>
              <w:t xml:space="preserve">код за </w:t>
            </w:r>
            <w:proofErr w:type="spellStart"/>
            <w:r w:rsidRPr="00704605">
              <w:rPr>
                <w:bCs/>
                <w:i/>
                <w:lang w:val="uk-UA"/>
              </w:rPr>
              <w:t>ДК</w:t>
            </w:r>
            <w:proofErr w:type="spellEnd"/>
            <w:r w:rsidRPr="00704605">
              <w:rPr>
                <w:bCs/>
                <w:i/>
                <w:lang w:val="uk-UA"/>
              </w:rPr>
              <w:t xml:space="preserve"> 021:2015 – </w:t>
            </w:r>
            <w:r w:rsidRPr="00704605">
              <w:rPr>
                <w:i/>
              </w:rPr>
              <w:t>72411000-4</w:t>
            </w:r>
            <w:r w:rsidRPr="00704605">
              <w:rPr>
                <w:i/>
                <w:iCs/>
              </w:rPr>
              <w:t xml:space="preserve"> </w:t>
            </w:r>
            <w:r w:rsidRPr="00704605">
              <w:rPr>
                <w:i/>
              </w:rPr>
              <w:t>"</w:t>
            </w:r>
            <w:proofErr w:type="spellStart"/>
            <w:r w:rsidRPr="00704605">
              <w:rPr>
                <w:i/>
              </w:rPr>
              <w:t>Постачальники</w:t>
            </w:r>
            <w:proofErr w:type="spellEnd"/>
            <w:r w:rsidRPr="00704605">
              <w:rPr>
                <w:i/>
              </w:rPr>
              <w:t xml:space="preserve"> </w:t>
            </w:r>
            <w:proofErr w:type="spellStart"/>
            <w:r w:rsidRPr="00704605">
              <w:rPr>
                <w:i/>
              </w:rPr>
              <w:t>Інтернет-послуг</w:t>
            </w:r>
            <w:proofErr w:type="spellEnd"/>
            <w:r w:rsidRPr="00704605">
              <w:rPr>
                <w:i/>
              </w:rPr>
              <w:t>"</w:t>
            </w:r>
          </w:p>
          <w:p w:rsidR="00704605" w:rsidRPr="00704605" w:rsidRDefault="00704605" w:rsidP="00365A9C">
            <w:pPr>
              <w:widowControl w:val="0"/>
              <w:autoSpaceDE w:val="0"/>
              <w:autoSpaceDN w:val="0"/>
              <w:adjustRightInd w:val="0"/>
              <w:ind w:firstLine="252"/>
              <w:jc w:val="both"/>
              <w:rPr>
                <w:bCs/>
                <w:i/>
                <w:color w:val="000000"/>
                <w:lang w:val="uk-UA"/>
              </w:rPr>
            </w:pPr>
            <w:r w:rsidRPr="00704605">
              <w:rPr>
                <w:bCs/>
                <w:i/>
                <w:color w:val="000000"/>
                <w:lang w:val="uk-UA"/>
              </w:rPr>
              <w:t>2 лота:</w:t>
            </w:r>
          </w:p>
          <w:p w:rsidR="00704605" w:rsidRPr="00704605" w:rsidRDefault="00365A9C" w:rsidP="00365A9C">
            <w:pPr>
              <w:ind w:firstLine="252"/>
              <w:jc w:val="both"/>
              <w:rPr>
                <w:bCs/>
                <w:lang w:val="uk-UA"/>
              </w:rPr>
            </w:pPr>
            <w:r>
              <w:rPr>
                <w:lang w:val="uk-UA"/>
              </w:rPr>
              <w:t>Л</w:t>
            </w:r>
            <w:r w:rsidR="00704605" w:rsidRPr="00704605">
              <w:rPr>
                <w:lang w:val="uk-UA"/>
              </w:rPr>
              <w:t xml:space="preserve">от №1 - </w:t>
            </w:r>
            <w:r w:rsidR="00704605" w:rsidRPr="00704605">
              <w:rPr>
                <w:bCs/>
                <w:lang w:val="uk-UA"/>
              </w:rPr>
              <w:t xml:space="preserve">Послуги з доступу до мережі Інтернет для секретаріату Координаційного центру із забезпечення впровадження нової моделі ринку електричної енергії в </w:t>
            </w:r>
            <w:r w:rsidR="00991EB6">
              <w:rPr>
                <w:bCs/>
                <w:lang w:val="uk-UA"/>
              </w:rPr>
              <w:t xml:space="preserve">                 </w:t>
            </w:r>
            <w:r w:rsidR="00704605" w:rsidRPr="00704605">
              <w:rPr>
                <w:bCs/>
                <w:lang w:val="uk-UA"/>
              </w:rPr>
              <w:t>м. Києві;</w:t>
            </w:r>
          </w:p>
          <w:p w:rsidR="00214ECE" w:rsidRPr="00AD5FC8" w:rsidRDefault="00365A9C" w:rsidP="00365A9C">
            <w:pPr>
              <w:ind w:firstLine="252"/>
              <w:jc w:val="both"/>
            </w:pPr>
            <w:r>
              <w:rPr>
                <w:bCs/>
                <w:lang w:val="uk-UA"/>
              </w:rPr>
              <w:t>Л</w:t>
            </w:r>
            <w:r w:rsidR="00704605" w:rsidRPr="00704605">
              <w:rPr>
                <w:bCs/>
                <w:lang w:val="uk-UA"/>
              </w:rPr>
              <w:t>от №2 -  Послуги з доступу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tc>
      </w:tr>
      <w:tr w:rsidR="00214ECE" w:rsidRPr="0096674E"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4.2</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365A9C" w:rsidRPr="00704605" w:rsidRDefault="00365A9C" w:rsidP="00365A9C">
            <w:pPr>
              <w:ind w:firstLine="252"/>
              <w:jc w:val="both"/>
              <w:rPr>
                <w:bCs/>
                <w:lang w:val="uk-UA"/>
              </w:rPr>
            </w:pPr>
            <w:r>
              <w:rPr>
                <w:lang w:val="uk-UA"/>
              </w:rPr>
              <w:t>Л</w:t>
            </w:r>
            <w:r w:rsidRPr="00704605">
              <w:rPr>
                <w:lang w:val="uk-UA"/>
              </w:rPr>
              <w:t xml:space="preserve">от №1 - </w:t>
            </w:r>
            <w:r w:rsidRPr="00704605">
              <w:rPr>
                <w:bCs/>
                <w:lang w:val="uk-UA"/>
              </w:rPr>
              <w:t xml:space="preserve">Послуги з доступу до мережі Інтернет для секретаріату Координаційного центру із забезпечення впровадження нової моделі ринку електричної енергії в </w:t>
            </w:r>
            <w:r w:rsidR="00991EB6">
              <w:rPr>
                <w:bCs/>
                <w:lang w:val="uk-UA"/>
              </w:rPr>
              <w:t xml:space="preserve">                   </w:t>
            </w:r>
            <w:r w:rsidRPr="00704605">
              <w:rPr>
                <w:bCs/>
                <w:lang w:val="uk-UA"/>
              </w:rPr>
              <w:t>м. Києві;</w:t>
            </w:r>
          </w:p>
          <w:p w:rsidR="00214ECE" w:rsidRPr="00117BCB" w:rsidRDefault="00365A9C" w:rsidP="00365A9C">
            <w:pPr>
              <w:tabs>
                <w:tab w:val="left" w:pos="1457"/>
              </w:tabs>
              <w:ind w:firstLine="252"/>
              <w:jc w:val="both"/>
              <w:rPr>
                <w:lang w:val="uk-UA"/>
              </w:rPr>
            </w:pPr>
            <w:r>
              <w:rPr>
                <w:bCs/>
                <w:lang w:val="uk-UA"/>
              </w:rPr>
              <w:t>Л</w:t>
            </w:r>
            <w:r w:rsidRPr="00704605">
              <w:rPr>
                <w:bCs/>
                <w:lang w:val="uk-UA"/>
              </w:rPr>
              <w:t>от №2 -  Послуги з доступу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tc>
      </w:tr>
      <w:tr w:rsidR="00214ECE" w:rsidRPr="00D86949"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4.3</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365A9C" w:rsidRDefault="00365A9C" w:rsidP="00365A9C">
            <w:pPr>
              <w:pStyle w:val="HTML"/>
              <w:tabs>
                <w:tab w:val="clear" w:pos="916"/>
                <w:tab w:val="clear" w:pos="1832"/>
                <w:tab w:val="clear" w:pos="2748"/>
                <w:tab w:val="left" w:pos="1080"/>
                <w:tab w:val="num" w:pos="1440"/>
              </w:tabs>
              <w:ind w:firstLine="245"/>
              <w:jc w:val="both"/>
              <w:rPr>
                <w:rFonts w:ascii="Times New Roman" w:hAnsi="Times New Roman"/>
                <w:sz w:val="24"/>
                <w:lang w:val="uk-UA"/>
              </w:rPr>
            </w:pPr>
            <w:r>
              <w:rPr>
                <w:rFonts w:ascii="Times New Roman" w:hAnsi="Times New Roman"/>
                <w:sz w:val="24"/>
                <w:lang w:val="uk-UA"/>
              </w:rPr>
              <w:t xml:space="preserve">Лот №1 - м. Київ, вул. Смоленська, 19, кімната 316; </w:t>
            </w:r>
          </w:p>
          <w:p w:rsidR="00214ECE" w:rsidRPr="00E23311" w:rsidRDefault="00365A9C" w:rsidP="00365A9C">
            <w:pPr>
              <w:pStyle w:val="HTML"/>
              <w:tabs>
                <w:tab w:val="clear" w:pos="916"/>
                <w:tab w:val="clear" w:pos="1832"/>
                <w:tab w:val="clear" w:pos="2748"/>
                <w:tab w:val="left" w:pos="1080"/>
                <w:tab w:val="num" w:pos="1440"/>
              </w:tabs>
              <w:ind w:firstLine="245"/>
              <w:jc w:val="both"/>
              <w:rPr>
                <w:lang w:val="uk-UA"/>
              </w:rPr>
            </w:pPr>
            <w:r>
              <w:rPr>
                <w:rFonts w:ascii="Times New Roman" w:hAnsi="Times New Roman"/>
                <w:sz w:val="24"/>
                <w:lang w:val="uk-UA"/>
              </w:rPr>
              <w:t xml:space="preserve">Лот №2 - </w:t>
            </w:r>
            <w:r w:rsidRPr="000646ED">
              <w:rPr>
                <w:rFonts w:ascii="Times New Roman" w:hAnsi="Times New Roman"/>
                <w:sz w:val="24"/>
                <w:lang w:val="uk-UA"/>
              </w:rPr>
              <w:t>за адресами</w:t>
            </w:r>
            <w:r w:rsidRPr="00DD1DD1">
              <w:rPr>
                <w:rFonts w:ascii="Times New Roman" w:hAnsi="Times New Roman"/>
                <w:sz w:val="24"/>
                <w:lang w:val="uk-UA"/>
              </w:rPr>
              <w:t xml:space="preserve"> секретаріату Координаційного центру із забезпечення впровадження нової мо</w:t>
            </w:r>
            <w:r>
              <w:rPr>
                <w:rFonts w:ascii="Times New Roman" w:hAnsi="Times New Roman"/>
                <w:sz w:val="24"/>
                <w:lang w:val="uk-UA"/>
              </w:rPr>
              <w:t xml:space="preserve">делі ринку електричної енергії в регіонах України </w:t>
            </w:r>
            <w:r w:rsidRPr="00DD1DD1">
              <w:rPr>
                <w:rFonts w:ascii="Times New Roman" w:hAnsi="Times New Roman"/>
                <w:sz w:val="24"/>
                <w:lang w:val="uk-UA"/>
              </w:rPr>
              <w:t xml:space="preserve">(згідно </w:t>
            </w:r>
            <w:r>
              <w:rPr>
                <w:rFonts w:ascii="Times New Roman" w:hAnsi="Times New Roman"/>
                <w:sz w:val="24"/>
                <w:lang w:val="uk-UA"/>
              </w:rPr>
              <w:t xml:space="preserve">з Додатком </w:t>
            </w:r>
            <w:r w:rsidRPr="00DD1DD1">
              <w:rPr>
                <w:rFonts w:ascii="Times New Roman" w:hAnsi="Times New Roman"/>
                <w:sz w:val="24"/>
                <w:lang w:val="uk-UA"/>
              </w:rPr>
              <w:t>1)</w:t>
            </w:r>
          </w:p>
        </w:tc>
      </w:tr>
      <w:tr w:rsidR="00214ECE" w:rsidRPr="0096674E"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4.4</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365A9C" w:rsidRPr="00C76D5B" w:rsidRDefault="00365A9C" w:rsidP="00365A9C">
            <w:pPr>
              <w:tabs>
                <w:tab w:val="left" w:pos="2160"/>
                <w:tab w:val="left" w:pos="3600"/>
              </w:tabs>
              <w:ind w:firstLine="245"/>
              <w:jc w:val="both"/>
              <w:rPr>
                <w:lang w:val="uk-UA"/>
              </w:rPr>
            </w:pPr>
            <w:r w:rsidRPr="00C76D5B">
              <w:rPr>
                <w:lang w:val="uk-UA"/>
              </w:rPr>
              <w:t xml:space="preserve">Лот №1 - з </w:t>
            </w:r>
            <w:r>
              <w:rPr>
                <w:lang w:val="uk-UA"/>
              </w:rPr>
              <w:t>01.01.2017</w:t>
            </w:r>
            <w:r w:rsidRPr="00C76D5B">
              <w:rPr>
                <w:lang w:val="uk-UA"/>
              </w:rPr>
              <w:t xml:space="preserve"> до 31.12.201</w:t>
            </w:r>
            <w:r>
              <w:rPr>
                <w:lang w:val="uk-UA"/>
              </w:rPr>
              <w:t>7</w:t>
            </w:r>
            <w:r w:rsidRPr="00C76D5B">
              <w:rPr>
                <w:lang w:val="uk-UA"/>
              </w:rPr>
              <w:t>;</w:t>
            </w:r>
          </w:p>
          <w:p w:rsidR="00214ECE" w:rsidRPr="00117BCB" w:rsidRDefault="00365A9C" w:rsidP="00365A9C">
            <w:pPr>
              <w:tabs>
                <w:tab w:val="left" w:pos="2160"/>
                <w:tab w:val="left" w:pos="3600"/>
              </w:tabs>
              <w:ind w:firstLine="245"/>
              <w:jc w:val="both"/>
              <w:rPr>
                <w:lang w:val="uk-UA"/>
              </w:rPr>
            </w:pPr>
            <w:r w:rsidRPr="00C76D5B">
              <w:rPr>
                <w:lang w:val="uk-UA"/>
              </w:rPr>
              <w:t xml:space="preserve">Лот №2 - з </w:t>
            </w:r>
            <w:r>
              <w:rPr>
                <w:lang w:val="uk-UA"/>
              </w:rPr>
              <w:t>01.01.2017</w:t>
            </w:r>
            <w:r w:rsidRPr="00C76D5B">
              <w:rPr>
                <w:lang w:val="uk-UA"/>
              </w:rPr>
              <w:t xml:space="preserve"> до 31.12.201</w:t>
            </w:r>
            <w:r>
              <w:rPr>
                <w:lang w:val="uk-UA"/>
              </w:rPr>
              <w:t>7</w:t>
            </w:r>
            <w:r w:rsidRPr="00C76D5B">
              <w:rPr>
                <w:lang w:val="uk-UA"/>
              </w:rPr>
              <w:t>;</w:t>
            </w:r>
          </w:p>
        </w:tc>
      </w:tr>
      <w:tr w:rsidR="00214ECE" w:rsidRPr="0096674E" w:rsidTr="00117BCB">
        <w:tc>
          <w:tcPr>
            <w:tcW w:w="711" w:type="dxa"/>
          </w:tcPr>
          <w:p w:rsidR="00214ECE" w:rsidRPr="00117BCB" w:rsidRDefault="00214ECE" w:rsidP="00117BCB">
            <w:pPr>
              <w:pStyle w:val="a4"/>
              <w:spacing w:after="0"/>
              <w:ind w:right="-108" w:firstLine="0"/>
              <w:jc w:val="center"/>
              <w:rPr>
                <w:b/>
                <w:szCs w:val="24"/>
              </w:rPr>
            </w:pPr>
            <w:r w:rsidRPr="00117BCB">
              <w:rPr>
                <w:b/>
                <w:szCs w:val="24"/>
              </w:rPr>
              <w:t>5.</w:t>
            </w:r>
          </w:p>
        </w:tc>
        <w:tc>
          <w:tcPr>
            <w:tcW w:w="3013" w:type="dxa"/>
            <w:gridSpan w:val="2"/>
          </w:tcPr>
          <w:p w:rsidR="00214ECE" w:rsidRPr="00117BCB" w:rsidRDefault="00214ECE"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214ECE" w:rsidRDefault="00214ECE" w:rsidP="00117BCB">
            <w:pPr>
              <w:pStyle w:val="a6"/>
              <w:spacing w:after="0"/>
              <w:ind w:firstLine="252"/>
              <w:rPr>
                <w:szCs w:val="24"/>
              </w:rPr>
            </w:pPr>
            <w:r w:rsidRPr="008C1396">
              <w:t xml:space="preserve">Вітчизняні та іноземні учасники всіх форм власності та організаційно-правових форм беруть участь у процедурах </w:t>
            </w:r>
            <w:r w:rsidRPr="008C1396">
              <w:lastRenderedPageBreak/>
              <w:t>закупівель на рівних умовах</w:t>
            </w:r>
            <w:r w:rsidRPr="00117BCB">
              <w:rPr>
                <w:szCs w:val="24"/>
              </w:rPr>
              <w:t xml:space="preserve"> </w:t>
            </w:r>
          </w:p>
          <w:p w:rsidR="00214ECE" w:rsidRPr="00117BCB" w:rsidRDefault="00214ECE" w:rsidP="00117BCB">
            <w:pPr>
              <w:pStyle w:val="a6"/>
              <w:spacing w:after="0"/>
              <w:ind w:firstLine="252"/>
              <w:rPr>
                <w:szCs w:val="24"/>
              </w:rPr>
            </w:pPr>
          </w:p>
        </w:tc>
      </w:tr>
      <w:tr w:rsidR="00214ECE" w:rsidRPr="00206F9F" w:rsidTr="00117BCB">
        <w:trPr>
          <w:trHeight w:val="523"/>
        </w:trPr>
        <w:tc>
          <w:tcPr>
            <w:tcW w:w="711" w:type="dxa"/>
          </w:tcPr>
          <w:p w:rsidR="00214ECE" w:rsidRPr="00117BCB" w:rsidRDefault="00214ECE" w:rsidP="00117BCB">
            <w:pPr>
              <w:pStyle w:val="a4"/>
              <w:spacing w:after="0"/>
              <w:ind w:firstLine="0"/>
              <w:jc w:val="center"/>
              <w:rPr>
                <w:rFonts w:ascii="Verdana" w:hAnsi="Verdana"/>
                <w:b/>
                <w:szCs w:val="16"/>
                <w:lang w:eastAsia="en-US"/>
              </w:rPr>
            </w:pPr>
            <w:r w:rsidRPr="00117BCB">
              <w:rPr>
                <w:b/>
                <w:szCs w:val="24"/>
              </w:rPr>
              <w:lastRenderedPageBreak/>
              <w:t>6.</w:t>
            </w:r>
          </w:p>
        </w:tc>
        <w:tc>
          <w:tcPr>
            <w:tcW w:w="3013" w:type="dxa"/>
            <w:gridSpan w:val="2"/>
          </w:tcPr>
          <w:p w:rsidR="00214ECE" w:rsidRPr="00117BCB" w:rsidRDefault="00214ECE"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214ECE" w:rsidRPr="00117BCB" w:rsidRDefault="00214ECE"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214ECE" w:rsidRPr="00117BCB" w:rsidRDefault="00214ECE" w:rsidP="00117BCB">
            <w:pPr>
              <w:ind w:left="231" w:firstLine="252"/>
              <w:rPr>
                <w:lang w:val="uk-UA"/>
              </w:rPr>
            </w:pPr>
          </w:p>
        </w:tc>
      </w:tr>
      <w:tr w:rsidR="00214ECE" w:rsidRPr="0096674E" w:rsidTr="00117BCB">
        <w:tc>
          <w:tcPr>
            <w:tcW w:w="711" w:type="dxa"/>
          </w:tcPr>
          <w:p w:rsidR="00214ECE" w:rsidRPr="00117BCB" w:rsidRDefault="00214ECE" w:rsidP="00117BCB">
            <w:pPr>
              <w:jc w:val="center"/>
              <w:rPr>
                <w:rFonts w:ascii="Verdana" w:hAnsi="Verdana"/>
                <w:b/>
                <w:szCs w:val="16"/>
                <w:lang w:val="uk-UA" w:eastAsia="en-US"/>
              </w:rPr>
            </w:pPr>
            <w:r w:rsidRPr="00117BCB">
              <w:rPr>
                <w:b/>
                <w:lang w:val="uk-UA"/>
              </w:rPr>
              <w:t>7.</w:t>
            </w:r>
          </w:p>
        </w:tc>
        <w:tc>
          <w:tcPr>
            <w:tcW w:w="3013" w:type="dxa"/>
            <w:gridSpan w:val="2"/>
          </w:tcPr>
          <w:p w:rsidR="00214ECE" w:rsidRPr="00117BCB" w:rsidRDefault="00214ECE"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214ECE" w:rsidRPr="00117BCB" w:rsidRDefault="00214ECE" w:rsidP="00117BCB">
            <w:pPr>
              <w:pStyle w:val="a6"/>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214ECE" w:rsidRPr="00117BCB" w:rsidRDefault="00214ECE" w:rsidP="00117BCB">
            <w:pPr>
              <w:pStyle w:val="a6"/>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214ECE" w:rsidRPr="00117BCB" w:rsidRDefault="00214ECE"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214ECE" w:rsidRPr="00117BCB" w:rsidRDefault="00214ECE" w:rsidP="008C20F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tc>
      </w:tr>
      <w:tr w:rsidR="00214ECE" w:rsidRPr="0096674E" w:rsidTr="00117BCB">
        <w:trPr>
          <w:trHeight w:val="291"/>
        </w:trPr>
        <w:tc>
          <w:tcPr>
            <w:tcW w:w="10528" w:type="dxa"/>
            <w:gridSpan w:val="4"/>
          </w:tcPr>
          <w:p w:rsidR="00214ECE" w:rsidRPr="00117BCB" w:rsidRDefault="00214ECE"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214ECE" w:rsidRPr="0096674E" w:rsidTr="00117BCB">
        <w:tc>
          <w:tcPr>
            <w:tcW w:w="711" w:type="dxa"/>
          </w:tcPr>
          <w:p w:rsidR="00214ECE" w:rsidRPr="00117BCB" w:rsidRDefault="00214ECE" w:rsidP="00117BCB">
            <w:pPr>
              <w:pStyle w:val="a6"/>
              <w:spacing w:after="0"/>
              <w:ind w:firstLine="0"/>
              <w:jc w:val="center"/>
              <w:rPr>
                <w:b/>
                <w:szCs w:val="24"/>
              </w:rPr>
            </w:pPr>
            <w:r w:rsidRPr="00117BCB">
              <w:rPr>
                <w:b/>
                <w:szCs w:val="24"/>
              </w:rPr>
              <w:t>1.</w:t>
            </w:r>
          </w:p>
        </w:tc>
        <w:tc>
          <w:tcPr>
            <w:tcW w:w="3013" w:type="dxa"/>
            <w:gridSpan w:val="2"/>
          </w:tcPr>
          <w:p w:rsidR="00214ECE" w:rsidRPr="00117BCB" w:rsidRDefault="00214ECE"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214ECE" w:rsidRPr="007E1EF7" w:rsidRDefault="00214ECE" w:rsidP="008C20FB">
            <w:pPr>
              <w:pStyle w:val="af3"/>
              <w:spacing w:before="0" w:beforeAutospacing="0" w:after="0" w:afterAutospacing="0"/>
              <w:ind w:firstLine="210"/>
              <w:jc w:val="both"/>
              <w:rPr>
                <w:szCs w:val="24"/>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tc>
      </w:tr>
      <w:tr w:rsidR="00214ECE" w:rsidRPr="0096674E" w:rsidTr="00117BCB">
        <w:tc>
          <w:tcPr>
            <w:tcW w:w="711" w:type="dxa"/>
          </w:tcPr>
          <w:p w:rsidR="00214ECE" w:rsidRPr="00117BCB" w:rsidRDefault="00214ECE" w:rsidP="00117BCB">
            <w:pPr>
              <w:pStyle w:val="a6"/>
              <w:spacing w:after="0"/>
              <w:ind w:firstLine="0"/>
              <w:jc w:val="center"/>
              <w:rPr>
                <w:b/>
                <w:szCs w:val="24"/>
              </w:rPr>
            </w:pPr>
            <w:r w:rsidRPr="00117BCB">
              <w:rPr>
                <w:b/>
                <w:szCs w:val="24"/>
              </w:rPr>
              <w:t>2.</w:t>
            </w:r>
          </w:p>
        </w:tc>
        <w:tc>
          <w:tcPr>
            <w:tcW w:w="3013" w:type="dxa"/>
            <w:gridSpan w:val="2"/>
          </w:tcPr>
          <w:p w:rsidR="00214ECE" w:rsidRPr="00117BCB" w:rsidRDefault="00214ECE"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214ECE" w:rsidRPr="00D80E4D" w:rsidRDefault="00214ECE" w:rsidP="00117BCB">
            <w:pPr>
              <w:pStyle w:val="af3"/>
              <w:spacing w:before="0" w:beforeAutospacing="0" w:after="0" w:afterAutospacing="0"/>
              <w:ind w:firstLine="210"/>
              <w:jc w:val="both"/>
              <w:rPr>
                <w:szCs w:val="24"/>
                <w:lang w:val="uk-UA"/>
              </w:rPr>
            </w:pPr>
            <w:r w:rsidRPr="00EE07DE">
              <w:rPr>
                <w:szCs w:val="24"/>
                <w:lang w:val="uk-UA"/>
              </w:rPr>
              <w:t xml:space="preserve">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w:t>
            </w:r>
            <w:r w:rsidRPr="00EE07DE">
              <w:rPr>
                <w:szCs w:val="24"/>
                <w:lang w:val="uk-UA"/>
              </w:rPr>
              <w:lastRenderedPageBreak/>
              <w:t>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214ECE" w:rsidRPr="00D80E4D" w:rsidRDefault="00214ECE"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214ECE" w:rsidRPr="0096674E" w:rsidTr="00117BCB">
        <w:trPr>
          <w:trHeight w:val="282"/>
        </w:trPr>
        <w:tc>
          <w:tcPr>
            <w:tcW w:w="10528" w:type="dxa"/>
            <w:gridSpan w:val="4"/>
          </w:tcPr>
          <w:p w:rsidR="00214ECE" w:rsidRPr="0096674E" w:rsidRDefault="00214ECE" w:rsidP="00C81C35">
            <w:pPr>
              <w:pStyle w:val="1"/>
            </w:pPr>
            <w:r w:rsidRPr="0096674E">
              <w:lastRenderedPageBreak/>
              <w:t xml:space="preserve">Розділ ІІІ. </w:t>
            </w:r>
            <w:r>
              <w:t>Інструкція з підготовки</w:t>
            </w:r>
            <w:r w:rsidRPr="008C1396">
              <w:t xml:space="preserve"> тендерн</w:t>
            </w:r>
            <w:r>
              <w:t>ої</w:t>
            </w:r>
            <w:r w:rsidRPr="008C1396">
              <w:t xml:space="preserve"> пропозиці</w:t>
            </w:r>
            <w:r>
              <w:t>ї</w:t>
            </w:r>
          </w:p>
        </w:tc>
      </w:tr>
      <w:tr w:rsidR="00214ECE" w:rsidRPr="004A734E" w:rsidTr="00117BCB">
        <w:tc>
          <w:tcPr>
            <w:tcW w:w="711" w:type="dxa"/>
          </w:tcPr>
          <w:p w:rsidR="00214ECE" w:rsidRPr="00117BCB" w:rsidRDefault="00214ECE" w:rsidP="00117BCB">
            <w:pPr>
              <w:pStyle w:val="a6"/>
              <w:spacing w:after="0"/>
              <w:ind w:firstLine="0"/>
              <w:jc w:val="center"/>
              <w:rPr>
                <w:b/>
                <w:szCs w:val="24"/>
              </w:rPr>
            </w:pPr>
            <w:r w:rsidRPr="00117BCB">
              <w:rPr>
                <w:b/>
                <w:szCs w:val="24"/>
              </w:rPr>
              <w:t>1.</w:t>
            </w:r>
          </w:p>
          <w:p w:rsidR="00214ECE" w:rsidRPr="00117BCB" w:rsidRDefault="00214ECE" w:rsidP="00117BCB">
            <w:pPr>
              <w:pStyle w:val="a6"/>
              <w:spacing w:after="0"/>
              <w:ind w:firstLine="181"/>
              <w:jc w:val="left"/>
              <w:rPr>
                <w:b/>
                <w:sz w:val="20"/>
                <w:szCs w:val="24"/>
              </w:rPr>
            </w:pPr>
          </w:p>
          <w:p w:rsidR="00214ECE" w:rsidRPr="00117BCB" w:rsidRDefault="00214ECE" w:rsidP="00533302">
            <w:pPr>
              <w:rPr>
                <w:rFonts w:ascii="Verdana" w:hAnsi="Verdana"/>
                <w:b/>
                <w:szCs w:val="16"/>
                <w:lang w:val="uk-UA"/>
              </w:rPr>
            </w:pPr>
          </w:p>
          <w:p w:rsidR="00214ECE" w:rsidRPr="00117BCB" w:rsidRDefault="00214ECE" w:rsidP="00533302">
            <w:pPr>
              <w:rPr>
                <w:rFonts w:ascii="Verdana" w:hAnsi="Verdana"/>
                <w:b/>
                <w:szCs w:val="16"/>
                <w:lang w:val="uk-UA"/>
              </w:rPr>
            </w:pPr>
          </w:p>
        </w:tc>
        <w:tc>
          <w:tcPr>
            <w:tcW w:w="3013" w:type="dxa"/>
            <w:gridSpan w:val="2"/>
          </w:tcPr>
          <w:p w:rsidR="00214ECE" w:rsidRPr="00117BCB" w:rsidRDefault="00214ECE" w:rsidP="00533302">
            <w:pPr>
              <w:rPr>
                <w:rFonts w:ascii="Verdana" w:hAnsi="Verdana"/>
                <w:b/>
                <w:szCs w:val="16"/>
                <w:lang w:val="uk-UA"/>
              </w:rPr>
            </w:pPr>
            <w:r w:rsidRPr="00117BCB">
              <w:rPr>
                <w:b/>
                <w:lang w:val="uk-UA"/>
              </w:rPr>
              <w:t>Зміст і спосіб подання тендерної пропозиції</w:t>
            </w:r>
          </w:p>
          <w:p w:rsidR="00214ECE" w:rsidRPr="00117BCB" w:rsidRDefault="00214ECE" w:rsidP="00533302">
            <w:pPr>
              <w:rPr>
                <w:rFonts w:ascii="Verdana" w:hAnsi="Verdana"/>
                <w:b/>
                <w:szCs w:val="16"/>
                <w:lang w:val="uk-UA"/>
              </w:rPr>
            </w:pPr>
          </w:p>
        </w:tc>
        <w:tc>
          <w:tcPr>
            <w:tcW w:w="6804" w:type="dxa"/>
          </w:tcPr>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214ECE" w:rsidRDefault="00214ECE"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214ECE" w:rsidRPr="00A8039E" w:rsidRDefault="00214ECE"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214ECE" w:rsidRDefault="00214ECE"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214ECE" w:rsidRPr="00A8039E" w:rsidRDefault="00214ECE"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214ECE" w:rsidRPr="00AD5356" w:rsidRDefault="00214ECE" w:rsidP="0051503D">
            <w:pPr>
              <w:pStyle w:val="a6"/>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00365A9C">
              <w:t xml:space="preserve"> (окремо по кожному лоту)</w:t>
            </w:r>
            <w:r w:rsidRPr="00AD5356">
              <w:t>;</w:t>
            </w:r>
          </w:p>
          <w:p w:rsidR="00214ECE" w:rsidRDefault="00214ECE"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r w:rsidR="00365A9C">
              <w:rPr>
                <w:szCs w:val="24"/>
                <w:lang w:val="uk-UA"/>
              </w:rPr>
              <w:t xml:space="preserve"> </w:t>
            </w:r>
            <w:r w:rsidR="00365A9C">
              <w:t>(</w:t>
            </w:r>
            <w:proofErr w:type="spellStart"/>
            <w:r w:rsidR="00365A9C">
              <w:t>окремо</w:t>
            </w:r>
            <w:proofErr w:type="spellEnd"/>
            <w:r w:rsidR="00365A9C">
              <w:t xml:space="preserve"> по кожному лоту)</w:t>
            </w:r>
            <w:r w:rsidRPr="00D80E4D">
              <w:rPr>
                <w:szCs w:val="24"/>
                <w:lang w:val="uk-UA"/>
              </w:rPr>
              <w:t>;</w:t>
            </w:r>
          </w:p>
          <w:p w:rsidR="00214ECE" w:rsidRPr="00D80E4D" w:rsidRDefault="00214ECE"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214ECE" w:rsidRPr="00117BCB" w:rsidRDefault="00214ECE"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214ECE" w:rsidRPr="00117BCB" w:rsidRDefault="00214ECE" w:rsidP="0051503D">
            <w:pPr>
              <w:pStyle w:val="aff"/>
              <w:numPr>
                <w:ilvl w:val="0"/>
                <w:numId w:val="1"/>
              </w:numPr>
              <w:tabs>
                <w:tab w:val="clear" w:pos="606"/>
                <w:tab w:val="num" w:pos="-73"/>
                <w:tab w:val="left" w:pos="596"/>
              </w:tabs>
              <w:ind w:left="0" w:firstLine="210"/>
              <w:jc w:val="both"/>
              <w:rPr>
                <w:lang w:val="uk-UA"/>
              </w:rPr>
            </w:pPr>
            <w:r w:rsidRPr="00D926D5">
              <w:rPr>
                <w:lang w:val="uk-UA"/>
              </w:rPr>
              <w:t>інші документи згідно</w:t>
            </w:r>
            <w:r w:rsidRPr="00117BCB">
              <w:rPr>
                <w:lang w:val="uk-UA"/>
              </w:rPr>
              <w:t xml:space="preserve"> з переліком, визначеним в </w:t>
            </w:r>
            <w:r>
              <w:rPr>
                <w:lang w:val="uk-UA"/>
              </w:rPr>
              <w:t xml:space="preserve"> </w:t>
            </w:r>
            <w:r w:rsidRPr="00117BCB">
              <w:rPr>
                <w:lang w:val="uk-UA"/>
              </w:rPr>
              <w:t>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214ECE" w:rsidRPr="004D29B1" w:rsidRDefault="00214ECE"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214ECE" w:rsidRPr="00117BCB" w:rsidRDefault="00214ECE" w:rsidP="00117BCB">
            <w:pPr>
              <w:pStyle w:val="a6"/>
              <w:spacing w:after="0"/>
              <w:ind w:firstLine="210"/>
              <w:rPr>
                <w:szCs w:val="24"/>
              </w:rPr>
            </w:pPr>
            <w:r w:rsidRPr="00117BCB">
              <w:rPr>
                <w:szCs w:val="24"/>
              </w:rPr>
              <w:t>До формальних (несуттєвих) помилок належать:</w:t>
            </w:r>
          </w:p>
          <w:p w:rsidR="00214ECE" w:rsidRPr="00117BCB" w:rsidRDefault="00214ECE" w:rsidP="0051503D">
            <w:pPr>
              <w:pStyle w:val="a6"/>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214ECE" w:rsidRPr="00117BCB" w:rsidRDefault="00214ECE"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наявність технічних помилок – втрата окремої букви, зайва буква або букви поміняні місцями – у випадках, якщо це не </w:t>
            </w:r>
            <w:r w:rsidRPr="00117BCB">
              <w:rPr>
                <w:i/>
                <w:szCs w:val="24"/>
              </w:rPr>
              <w:lastRenderedPageBreak/>
              <w:t>стосується характеристик предмету закупівлі</w:t>
            </w:r>
          </w:p>
          <w:p w:rsidR="00214ECE" w:rsidRPr="00117BCB" w:rsidRDefault="00214ECE" w:rsidP="0051503D">
            <w:pPr>
              <w:pStyle w:val="a6"/>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214ECE" w:rsidRPr="00117BCB" w:rsidRDefault="00214ECE"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214ECE" w:rsidRPr="00295D08" w:rsidRDefault="00214ECE" w:rsidP="0051503D">
            <w:pPr>
              <w:pStyle w:val="a6"/>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214ECE" w:rsidRPr="00117BCB" w:rsidRDefault="00214ECE"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214ECE" w:rsidRPr="00D80E4D" w:rsidRDefault="00214ECE" w:rsidP="008C20F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tc>
      </w:tr>
      <w:tr w:rsidR="00214ECE" w:rsidRPr="00B25DE4" w:rsidTr="00117BCB">
        <w:tc>
          <w:tcPr>
            <w:tcW w:w="711" w:type="dxa"/>
          </w:tcPr>
          <w:p w:rsidR="00214ECE" w:rsidRPr="00117BCB" w:rsidRDefault="00214ECE" w:rsidP="00117BCB">
            <w:pPr>
              <w:pStyle w:val="a6"/>
              <w:spacing w:after="0"/>
              <w:ind w:firstLine="0"/>
              <w:jc w:val="center"/>
              <w:rPr>
                <w:b/>
                <w:szCs w:val="24"/>
              </w:rPr>
            </w:pPr>
            <w:r w:rsidRPr="00117BCB">
              <w:rPr>
                <w:b/>
                <w:szCs w:val="24"/>
              </w:rPr>
              <w:lastRenderedPageBreak/>
              <w:t>2.</w:t>
            </w:r>
          </w:p>
        </w:tc>
        <w:tc>
          <w:tcPr>
            <w:tcW w:w="3013" w:type="dxa"/>
            <w:gridSpan w:val="2"/>
          </w:tcPr>
          <w:p w:rsidR="00214ECE" w:rsidRPr="006331D9" w:rsidRDefault="00214ECE" w:rsidP="00117BCB">
            <w:pPr>
              <w:pStyle w:val="a6"/>
              <w:spacing w:after="0"/>
              <w:ind w:firstLine="0"/>
              <w:jc w:val="left"/>
              <w:rPr>
                <w:b/>
                <w:szCs w:val="24"/>
                <w:highlight w:val="yellow"/>
              </w:rPr>
            </w:pPr>
            <w:r w:rsidRPr="006331D9">
              <w:rPr>
                <w:b/>
                <w:szCs w:val="24"/>
              </w:rPr>
              <w:t>Забезпечення тендерної пропозиції</w:t>
            </w:r>
          </w:p>
        </w:tc>
        <w:tc>
          <w:tcPr>
            <w:tcW w:w="6804" w:type="dxa"/>
          </w:tcPr>
          <w:p w:rsidR="008C20FB" w:rsidRPr="004C274B" w:rsidRDefault="008C20FB" w:rsidP="008C20FB">
            <w:pPr>
              <w:widowControl w:val="0"/>
              <w:tabs>
                <w:tab w:val="left" w:pos="1440"/>
              </w:tabs>
              <w:ind w:left="69" w:firstLine="141"/>
              <w:jc w:val="both"/>
              <w:rPr>
                <w:b/>
                <w:bCs/>
                <w:highlight w:val="yellow"/>
                <w:lang w:val="uk-UA"/>
              </w:rPr>
            </w:pPr>
            <w:r w:rsidRPr="00FE5629">
              <w:rPr>
                <w:lang w:val="uk-UA"/>
              </w:rPr>
              <w:t xml:space="preserve">Учасник під час подання тендерної пропозиції одночасно надає </w:t>
            </w:r>
            <w:r w:rsidRPr="004C274B">
              <w:rPr>
                <w:lang w:val="uk-UA"/>
              </w:rPr>
              <w:t xml:space="preserve">забезпечення тендерної пропозиції у формі </w:t>
            </w:r>
            <w:r w:rsidRPr="004C274B">
              <w:rPr>
                <w:u w:val="single"/>
                <w:lang w:val="uk-UA"/>
              </w:rPr>
              <w:t xml:space="preserve">електронної </w:t>
            </w:r>
            <w:r w:rsidRPr="004C274B">
              <w:rPr>
                <w:lang w:val="uk-UA"/>
              </w:rPr>
              <w:t>банківської гарантії на суму:</w:t>
            </w:r>
            <w:r w:rsidRPr="004C274B">
              <w:rPr>
                <w:b/>
                <w:bCs/>
                <w:lang w:val="uk-UA"/>
              </w:rPr>
              <w:t xml:space="preserve"> </w:t>
            </w:r>
          </w:p>
          <w:p w:rsidR="008C20FB" w:rsidRPr="00BE46A2" w:rsidRDefault="008C20FB" w:rsidP="008C20FB">
            <w:pPr>
              <w:widowControl w:val="0"/>
              <w:tabs>
                <w:tab w:val="left" w:pos="1440"/>
              </w:tabs>
              <w:ind w:left="72" w:firstLine="539"/>
              <w:jc w:val="both"/>
              <w:rPr>
                <w:b/>
                <w:bCs/>
                <w:lang w:val="uk-UA"/>
              </w:rPr>
            </w:pPr>
            <w:r w:rsidRPr="00BE46A2">
              <w:rPr>
                <w:b/>
                <w:bCs/>
                <w:lang w:val="uk-UA"/>
              </w:rPr>
              <w:t>Лот №1 – 1 800,00 грн.</w:t>
            </w:r>
          </w:p>
          <w:p w:rsidR="008C20FB" w:rsidRPr="00BE46A2" w:rsidRDefault="008C20FB" w:rsidP="008C20FB">
            <w:pPr>
              <w:widowControl w:val="0"/>
              <w:tabs>
                <w:tab w:val="left" w:pos="1440"/>
              </w:tabs>
              <w:ind w:left="72" w:firstLine="539"/>
              <w:jc w:val="both"/>
              <w:rPr>
                <w:b/>
                <w:bCs/>
                <w:lang w:val="uk-UA"/>
              </w:rPr>
            </w:pPr>
            <w:r w:rsidRPr="00BE46A2">
              <w:rPr>
                <w:b/>
                <w:bCs/>
                <w:lang w:val="uk-UA"/>
              </w:rPr>
              <w:t>Лот №2 – 20 200,00 грн.</w:t>
            </w:r>
          </w:p>
          <w:p w:rsidR="008C20FB" w:rsidRPr="005D26F9" w:rsidRDefault="008C20FB" w:rsidP="008C20FB">
            <w:pPr>
              <w:widowControl w:val="0"/>
              <w:tabs>
                <w:tab w:val="left" w:pos="1440"/>
              </w:tabs>
              <w:ind w:left="-38" w:firstLine="283"/>
              <w:jc w:val="both"/>
              <w:rPr>
                <w:lang w:val="uk-UA"/>
              </w:rPr>
            </w:pPr>
            <w:r w:rsidRPr="005D26F9">
              <w:rPr>
                <w:lang w:val="uk-UA"/>
              </w:rPr>
              <w:t>Усі витрати, пов'язані з поданням забезпечення тендерної пропозиції, здійснюються за рахунок коштів Учасника. Термін дії забезпечення тендерної пропозиції має відповідати терміну дії тендерної пропозиції Учасника.</w:t>
            </w:r>
          </w:p>
          <w:p w:rsidR="008C20FB" w:rsidRDefault="008C20FB" w:rsidP="008C20FB">
            <w:pPr>
              <w:pStyle w:val="af3"/>
              <w:spacing w:before="0" w:beforeAutospacing="0" w:after="0" w:afterAutospacing="0"/>
              <w:ind w:left="-38" w:firstLine="283"/>
              <w:jc w:val="both"/>
              <w:rPr>
                <w:szCs w:val="24"/>
                <w:lang w:val="uk-UA"/>
              </w:rPr>
            </w:pPr>
            <w:r w:rsidRPr="005D26F9">
              <w:rPr>
                <w:szCs w:val="24"/>
                <w:lang w:val="uk-UA"/>
              </w:rPr>
              <w:t>Пропозиції, що не супроводжуються документом, який підтверджує внесення забезпечення тендерної пропозиції, відхиляються Замовником.</w:t>
            </w:r>
          </w:p>
          <w:p w:rsidR="00214ECE" w:rsidRPr="00365A9C" w:rsidRDefault="00214ECE" w:rsidP="00F31AA9">
            <w:pPr>
              <w:pStyle w:val="af3"/>
              <w:spacing w:before="0" w:beforeAutospacing="0" w:after="0" w:afterAutospacing="0"/>
              <w:ind w:left="69" w:firstLine="141"/>
              <w:jc w:val="both"/>
              <w:rPr>
                <w:color w:val="FF0000"/>
                <w:szCs w:val="24"/>
                <w:lang w:val="uk-UA"/>
              </w:rPr>
            </w:pPr>
          </w:p>
        </w:tc>
      </w:tr>
      <w:tr w:rsidR="00214ECE" w:rsidRPr="002557E3" w:rsidTr="00117BCB">
        <w:tc>
          <w:tcPr>
            <w:tcW w:w="711" w:type="dxa"/>
          </w:tcPr>
          <w:p w:rsidR="00214ECE" w:rsidRPr="00117BCB" w:rsidRDefault="00214ECE" w:rsidP="00117BCB">
            <w:pPr>
              <w:pStyle w:val="a4"/>
              <w:spacing w:after="0"/>
              <w:ind w:firstLine="0"/>
              <w:jc w:val="center"/>
              <w:rPr>
                <w:b/>
                <w:szCs w:val="24"/>
              </w:rPr>
            </w:pPr>
            <w:r w:rsidRPr="00117BCB">
              <w:rPr>
                <w:b/>
                <w:szCs w:val="24"/>
              </w:rPr>
              <w:t>3.</w:t>
            </w:r>
          </w:p>
        </w:tc>
        <w:tc>
          <w:tcPr>
            <w:tcW w:w="3013" w:type="dxa"/>
            <w:gridSpan w:val="2"/>
          </w:tcPr>
          <w:p w:rsidR="00214ECE" w:rsidRPr="00117BCB" w:rsidRDefault="00214ECE" w:rsidP="00117BCB">
            <w:pPr>
              <w:pStyle w:val="a4"/>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8C20FB" w:rsidRPr="00FE5629" w:rsidRDefault="008C20FB" w:rsidP="008C20FB">
            <w:pPr>
              <w:pStyle w:val="af3"/>
              <w:spacing w:before="0" w:beforeAutospacing="0" w:after="0" w:afterAutospacing="0"/>
              <w:ind w:firstLine="210"/>
              <w:jc w:val="both"/>
              <w:rPr>
                <w:lang w:val="uk-UA"/>
              </w:rPr>
            </w:pPr>
            <w:r w:rsidRPr="00FE5629">
              <w:rPr>
                <w:lang w:val="uk-UA"/>
              </w:rPr>
              <w:t xml:space="preserve">Забезпечення тендерної пропозиції </w:t>
            </w:r>
            <w:r w:rsidRPr="00FE5629">
              <w:rPr>
                <w:u w:val="single"/>
                <w:lang w:val="uk-UA"/>
              </w:rPr>
              <w:t>повертається</w:t>
            </w:r>
            <w:r w:rsidRPr="00FE5629">
              <w:rPr>
                <w:lang w:val="uk-UA"/>
              </w:rPr>
              <w:t xml:space="preserve"> учаснику протягом п'яти банківських днів з дня настання підстави для повернення забезпечення тендерної пропозиції у разі:</w:t>
            </w:r>
          </w:p>
          <w:p w:rsidR="008C20FB" w:rsidRPr="00FE5629" w:rsidRDefault="008C20FB" w:rsidP="008C20FB">
            <w:pPr>
              <w:pStyle w:val="af3"/>
              <w:numPr>
                <w:ilvl w:val="0"/>
                <w:numId w:val="8"/>
              </w:numPr>
              <w:spacing w:before="0" w:beforeAutospacing="0" w:after="0" w:afterAutospacing="0"/>
              <w:ind w:left="0" w:firstLine="210"/>
              <w:jc w:val="both"/>
              <w:rPr>
                <w:lang w:val="uk-UA"/>
              </w:rPr>
            </w:pPr>
            <w:r w:rsidRPr="00FE5629">
              <w:rPr>
                <w:lang w:val="uk-UA"/>
              </w:rPr>
              <w:t>закінчення строку дії забезпечення тендерної пропозиції, зазначеного в тендерній документації;</w:t>
            </w:r>
          </w:p>
          <w:p w:rsidR="008C20FB" w:rsidRPr="00FE5629" w:rsidRDefault="008C20FB" w:rsidP="008C20FB">
            <w:pPr>
              <w:pStyle w:val="af3"/>
              <w:numPr>
                <w:ilvl w:val="0"/>
                <w:numId w:val="8"/>
              </w:numPr>
              <w:spacing w:before="0" w:beforeAutospacing="0" w:after="0" w:afterAutospacing="0"/>
              <w:ind w:left="0" w:firstLine="210"/>
              <w:jc w:val="both"/>
              <w:rPr>
                <w:lang w:val="uk-UA"/>
              </w:rPr>
            </w:pPr>
            <w:r w:rsidRPr="00FE5629">
              <w:rPr>
                <w:lang w:val="uk-UA"/>
              </w:rPr>
              <w:t>укладення договору про закупівлю з учасником, що став переможцем тендеру;</w:t>
            </w:r>
          </w:p>
          <w:p w:rsidR="008C20FB" w:rsidRPr="00FE5629" w:rsidRDefault="008C20FB" w:rsidP="008C20FB">
            <w:pPr>
              <w:pStyle w:val="af3"/>
              <w:numPr>
                <w:ilvl w:val="0"/>
                <w:numId w:val="8"/>
              </w:numPr>
              <w:spacing w:before="0" w:beforeAutospacing="0" w:after="0" w:afterAutospacing="0"/>
              <w:ind w:left="0" w:firstLine="210"/>
              <w:jc w:val="both"/>
              <w:rPr>
                <w:lang w:val="uk-UA"/>
              </w:rPr>
            </w:pPr>
            <w:r w:rsidRPr="00FE5629">
              <w:rPr>
                <w:lang w:val="uk-UA"/>
              </w:rPr>
              <w:t>відкликання тендерної пропозиції до закінчення строку її подання;</w:t>
            </w:r>
          </w:p>
          <w:p w:rsidR="008C20FB" w:rsidRDefault="008C20FB" w:rsidP="008C20FB">
            <w:pPr>
              <w:pStyle w:val="af3"/>
              <w:numPr>
                <w:ilvl w:val="0"/>
                <w:numId w:val="8"/>
              </w:numPr>
              <w:spacing w:before="0" w:beforeAutospacing="0" w:after="0" w:afterAutospacing="0"/>
              <w:ind w:left="0" w:firstLine="210"/>
              <w:jc w:val="both"/>
              <w:rPr>
                <w:lang w:val="uk-UA"/>
              </w:rPr>
            </w:pPr>
            <w:r w:rsidRPr="00FE5629">
              <w:rPr>
                <w:lang w:val="uk-UA"/>
              </w:rPr>
              <w:t>закінчення процедури закупівлі в разі не укладення договору про закупівлю з жодним з учасників, які подали тендерні пропозиції.</w:t>
            </w:r>
          </w:p>
          <w:p w:rsidR="008C20FB" w:rsidRPr="00FE5629" w:rsidRDefault="008C20FB" w:rsidP="008C20FB">
            <w:pPr>
              <w:pStyle w:val="af3"/>
              <w:spacing w:before="0" w:beforeAutospacing="0" w:after="0" w:afterAutospacing="0"/>
              <w:jc w:val="both"/>
              <w:rPr>
                <w:lang w:val="uk-UA"/>
              </w:rPr>
            </w:pPr>
            <w:r>
              <w:rPr>
                <w:lang w:val="uk-UA"/>
              </w:rPr>
              <w:t>Забезпечення тендерної пропозиції повертається шляхом направлення відповідного листа до банківської установи, яка виступає гарантом, з інформацією про строк та підстави звільнення від зобов</w:t>
            </w:r>
            <w:r w:rsidRPr="00DC61E6">
              <w:rPr>
                <w:lang w:val="uk-UA"/>
              </w:rPr>
              <w:t>'</w:t>
            </w:r>
            <w:r>
              <w:rPr>
                <w:lang w:val="uk-UA"/>
              </w:rPr>
              <w:t>язань за гарантією.</w:t>
            </w:r>
          </w:p>
          <w:p w:rsidR="008C20FB" w:rsidRPr="00FE5629" w:rsidRDefault="008C20FB" w:rsidP="008C20FB">
            <w:pPr>
              <w:pStyle w:val="af3"/>
              <w:spacing w:before="0" w:beforeAutospacing="0" w:after="0" w:afterAutospacing="0"/>
              <w:ind w:firstLine="210"/>
              <w:jc w:val="both"/>
              <w:rPr>
                <w:lang w:val="uk-UA"/>
              </w:rPr>
            </w:pPr>
            <w:r w:rsidRPr="00FE5629">
              <w:rPr>
                <w:lang w:val="uk-UA"/>
              </w:rPr>
              <w:t xml:space="preserve">Забезпечення тендерної пропозиції </w:t>
            </w:r>
            <w:r w:rsidRPr="00FE5629">
              <w:rPr>
                <w:u w:val="single"/>
                <w:lang w:val="uk-UA"/>
              </w:rPr>
              <w:t>не повертається</w:t>
            </w:r>
            <w:r w:rsidRPr="00FE5629">
              <w:rPr>
                <w:lang w:val="uk-UA"/>
              </w:rPr>
              <w:t xml:space="preserve"> у разі:</w:t>
            </w:r>
          </w:p>
          <w:p w:rsidR="008C20FB" w:rsidRPr="00FE5629" w:rsidRDefault="008C20FB" w:rsidP="008C20FB">
            <w:pPr>
              <w:pStyle w:val="af3"/>
              <w:numPr>
                <w:ilvl w:val="0"/>
                <w:numId w:val="8"/>
              </w:numPr>
              <w:spacing w:before="0" w:beforeAutospacing="0" w:after="0" w:afterAutospacing="0"/>
              <w:ind w:left="0" w:firstLine="210"/>
              <w:jc w:val="both"/>
              <w:rPr>
                <w:lang w:val="uk-UA"/>
              </w:rPr>
            </w:pPr>
            <w:r w:rsidRPr="00FE5629">
              <w:rPr>
                <w:lang w:val="uk-UA"/>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чинними;</w:t>
            </w:r>
          </w:p>
          <w:p w:rsidR="008C20FB" w:rsidRPr="00FE5629" w:rsidRDefault="008C20FB" w:rsidP="008C20FB">
            <w:pPr>
              <w:pStyle w:val="af3"/>
              <w:numPr>
                <w:ilvl w:val="0"/>
                <w:numId w:val="8"/>
              </w:numPr>
              <w:spacing w:before="0" w:beforeAutospacing="0" w:after="0" w:afterAutospacing="0"/>
              <w:ind w:left="0" w:firstLine="210"/>
              <w:jc w:val="both"/>
              <w:rPr>
                <w:lang w:val="uk-UA"/>
              </w:rPr>
            </w:pPr>
            <w:proofErr w:type="spellStart"/>
            <w:r w:rsidRPr="00FE5629">
              <w:rPr>
                <w:lang w:val="uk-UA"/>
              </w:rPr>
              <w:t>непідписання</w:t>
            </w:r>
            <w:proofErr w:type="spellEnd"/>
            <w:r w:rsidRPr="00FE5629">
              <w:rPr>
                <w:lang w:val="uk-UA"/>
              </w:rPr>
              <w:t xml:space="preserve"> учасником, який став переможцем процедури торгів, договору про закупівлю;</w:t>
            </w:r>
          </w:p>
          <w:p w:rsidR="008C20FB" w:rsidRPr="00FE5629" w:rsidRDefault="008C20FB" w:rsidP="008C20FB">
            <w:pPr>
              <w:pStyle w:val="af3"/>
              <w:numPr>
                <w:ilvl w:val="0"/>
                <w:numId w:val="8"/>
              </w:numPr>
              <w:spacing w:before="0" w:beforeAutospacing="0" w:after="0" w:afterAutospacing="0"/>
              <w:ind w:left="0" w:firstLine="210"/>
              <w:jc w:val="both"/>
              <w:rPr>
                <w:lang w:val="uk-UA"/>
              </w:rPr>
            </w:pPr>
            <w:r w:rsidRPr="00FE5629">
              <w:rPr>
                <w:lang w:val="uk-UA"/>
              </w:rPr>
              <w:t xml:space="preserve">ненадання переможцем у строк, визначений в абзаці </w:t>
            </w:r>
            <w:r w:rsidRPr="00FE5629">
              <w:rPr>
                <w:lang w:val="uk-UA"/>
              </w:rPr>
              <w:lastRenderedPageBreak/>
              <w:t>другому частини третьої статті 17 Закону, документів, що підтверджують відсутність підстав, передбачених статтею 17 Закону;</w:t>
            </w:r>
          </w:p>
          <w:p w:rsidR="008C20FB" w:rsidRPr="00DC61E6" w:rsidRDefault="008C20FB" w:rsidP="008C20FB">
            <w:pPr>
              <w:pStyle w:val="af3"/>
              <w:numPr>
                <w:ilvl w:val="0"/>
                <w:numId w:val="8"/>
              </w:numPr>
              <w:spacing w:before="0" w:beforeAutospacing="0" w:after="0" w:afterAutospacing="0"/>
              <w:ind w:left="0" w:firstLine="210"/>
              <w:jc w:val="both"/>
              <w:rPr>
                <w:szCs w:val="24"/>
                <w:lang w:val="uk-UA"/>
              </w:rPr>
            </w:pPr>
            <w:r w:rsidRPr="00FE5629">
              <w:rPr>
                <w:lang w:val="uk-UA"/>
              </w:rPr>
              <w:t>ненадання переможцем процедури торгів забезпечення виконання договору про закупівлю після отримання повідомлення про намір укласти договір, якщо надання такого забезпечення передбачено тендерною документацією.</w:t>
            </w:r>
          </w:p>
          <w:p w:rsidR="00214ECE" w:rsidRPr="00365A9C" w:rsidRDefault="00214ECE" w:rsidP="007404F3">
            <w:pPr>
              <w:pStyle w:val="af3"/>
              <w:spacing w:before="0" w:beforeAutospacing="0" w:after="0" w:afterAutospacing="0"/>
              <w:ind w:firstLine="245"/>
              <w:jc w:val="both"/>
              <w:rPr>
                <w:color w:val="FF0000"/>
                <w:lang w:val="uk-UA"/>
              </w:rPr>
            </w:pPr>
          </w:p>
        </w:tc>
      </w:tr>
      <w:tr w:rsidR="00214ECE" w:rsidRPr="0096674E" w:rsidTr="00117BCB">
        <w:tc>
          <w:tcPr>
            <w:tcW w:w="711" w:type="dxa"/>
          </w:tcPr>
          <w:p w:rsidR="00214ECE" w:rsidRPr="00117BCB" w:rsidRDefault="00214ECE" w:rsidP="00117BCB">
            <w:pPr>
              <w:pStyle w:val="a4"/>
              <w:spacing w:after="0"/>
              <w:ind w:firstLine="0"/>
              <w:jc w:val="center"/>
              <w:rPr>
                <w:b/>
                <w:szCs w:val="24"/>
              </w:rPr>
            </w:pPr>
            <w:r w:rsidRPr="00117BCB">
              <w:rPr>
                <w:b/>
                <w:szCs w:val="24"/>
              </w:rPr>
              <w:lastRenderedPageBreak/>
              <w:t>4.</w:t>
            </w:r>
          </w:p>
        </w:tc>
        <w:tc>
          <w:tcPr>
            <w:tcW w:w="3013" w:type="dxa"/>
            <w:gridSpan w:val="2"/>
          </w:tcPr>
          <w:p w:rsidR="00214ECE" w:rsidRPr="00117BCB" w:rsidRDefault="00214ECE"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214ECE" w:rsidRPr="00D80E4D" w:rsidRDefault="00214ECE"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214ECE" w:rsidRPr="00D80E4D" w:rsidRDefault="00214ECE"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214ECE" w:rsidRPr="00D80E4D" w:rsidRDefault="00214ECE" w:rsidP="008C20FB">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tc>
      </w:tr>
      <w:tr w:rsidR="00214ECE" w:rsidRPr="00D86949" w:rsidTr="00117BCB">
        <w:tc>
          <w:tcPr>
            <w:tcW w:w="711" w:type="dxa"/>
          </w:tcPr>
          <w:p w:rsidR="00214ECE" w:rsidRPr="00117BCB" w:rsidRDefault="00214ECE" w:rsidP="00117BCB">
            <w:pPr>
              <w:pStyle w:val="a4"/>
              <w:spacing w:after="0"/>
              <w:ind w:firstLine="0"/>
              <w:jc w:val="center"/>
              <w:rPr>
                <w:b/>
                <w:szCs w:val="24"/>
              </w:rPr>
            </w:pPr>
            <w:r w:rsidRPr="00117BCB">
              <w:rPr>
                <w:b/>
                <w:szCs w:val="24"/>
              </w:rPr>
              <w:t>5.</w:t>
            </w: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p w:rsidR="00214ECE" w:rsidRPr="00117BCB" w:rsidRDefault="00214ECE" w:rsidP="00117BCB">
            <w:pPr>
              <w:pStyle w:val="a6"/>
              <w:spacing w:after="0"/>
              <w:ind w:firstLine="181"/>
              <w:jc w:val="center"/>
              <w:rPr>
                <w:b/>
                <w:sz w:val="20"/>
                <w:szCs w:val="24"/>
                <w:lang w:val="ru-RU"/>
              </w:rPr>
            </w:pPr>
          </w:p>
        </w:tc>
        <w:tc>
          <w:tcPr>
            <w:tcW w:w="3013" w:type="dxa"/>
            <w:gridSpan w:val="2"/>
          </w:tcPr>
          <w:p w:rsidR="00214ECE" w:rsidRPr="00117BCB" w:rsidRDefault="00214ECE" w:rsidP="00117BCB">
            <w:pPr>
              <w:pStyle w:val="a6"/>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181"/>
              <w:jc w:val="left"/>
              <w:rPr>
                <w:b/>
                <w:sz w:val="20"/>
                <w:szCs w:val="24"/>
                <w:lang w:val="ru-RU"/>
              </w:rPr>
            </w:pPr>
          </w:p>
          <w:p w:rsidR="00214ECE" w:rsidRPr="00117BCB" w:rsidRDefault="00214ECE" w:rsidP="00117BCB">
            <w:pPr>
              <w:pStyle w:val="a6"/>
              <w:spacing w:after="0"/>
              <w:ind w:firstLine="0"/>
              <w:jc w:val="left"/>
              <w:rPr>
                <w:b/>
                <w:sz w:val="20"/>
                <w:szCs w:val="24"/>
                <w:lang w:val="ru-RU"/>
              </w:rPr>
            </w:pPr>
            <w:r w:rsidRPr="00117BCB">
              <w:rPr>
                <w:b/>
                <w:sz w:val="20"/>
                <w:szCs w:val="24"/>
                <w:lang w:val="ru-RU"/>
              </w:rPr>
              <w:t xml:space="preserve">  </w:t>
            </w:r>
          </w:p>
          <w:p w:rsidR="00214ECE" w:rsidRPr="00117BCB" w:rsidRDefault="00214ECE" w:rsidP="00117BCB">
            <w:pPr>
              <w:pStyle w:val="a6"/>
              <w:spacing w:after="0"/>
              <w:ind w:firstLine="0"/>
              <w:jc w:val="left"/>
              <w:rPr>
                <w:b/>
                <w:sz w:val="20"/>
                <w:szCs w:val="24"/>
                <w:lang w:val="ru-RU"/>
              </w:rPr>
            </w:pPr>
          </w:p>
          <w:p w:rsidR="00214ECE" w:rsidRPr="00117BCB" w:rsidRDefault="00214ECE" w:rsidP="00117BCB">
            <w:pPr>
              <w:pStyle w:val="a6"/>
              <w:spacing w:after="0"/>
              <w:ind w:firstLine="0"/>
              <w:jc w:val="left"/>
              <w:rPr>
                <w:b/>
                <w:sz w:val="20"/>
                <w:szCs w:val="24"/>
                <w:lang w:val="ru-RU"/>
              </w:rPr>
            </w:pPr>
          </w:p>
          <w:p w:rsidR="00214ECE" w:rsidRPr="00117BCB" w:rsidRDefault="00214ECE" w:rsidP="00117BCB">
            <w:pPr>
              <w:pStyle w:val="a6"/>
              <w:spacing w:after="0"/>
              <w:ind w:firstLine="0"/>
              <w:jc w:val="left"/>
              <w:rPr>
                <w:b/>
                <w:sz w:val="20"/>
                <w:szCs w:val="24"/>
                <w:lang w:val="ru-RU"/>
              </w:rPr>
            </w:pPr>
          </w:p>
          <w:p w:rsidR="00214ECE" w:rsidRPr="00117BCB" w:rsidRDefault="00214ECE" w:rsidP="00117BCB">
            <w:pPr>
              <w:pStyle w:val="a6"/>
              <w:spacing w:after="0"/>
              <w:ind w:firstLine="0"/>
              <w:jc w:val="left"/>
              <w:rPr>
                <w:b/>
                <w:sz w:val="20"/>
                <w:szCs w:val="24"/>
                <w:lang w:val="ru-RU"/>
              </w:rPr>
            </w:pPr>
          </w:p>
          <w:p w:rsidR="00214ECE" w:rsidRPr="00117BCB" w:rsidRDefault="00214ECE" w:rsidP="00117BCB">
            <w:pPr>
              <w:pStyle w:val="a6"/>
              <w:spacing w:after="0"/>
              <w:ind w:firstLine="0"/>
              <w:jc w:val="left"/>
              <w:rPr>
                <w:b/>
                <w:sz w:val="20"/>
                <w:szCs w:val="24"/>
                <w:lang w:val="ru-RU"/>
              </w:rPr>
            </w:pPr>
          </w:p>
          <w:p w:rsidR="00214ECE" w:rsidRPr="00117BCB" w:rsidRDefault="00214ECE" w:rsidP="00117BCB">
            <w:pPr>
              <w:pStyle w:val="a6"/>
              <w:spacing w:after="0"/>
              <w:ind w:firstLine="0"/>
              <w:jc w:val="left"/>
              <w:rPr>
                <w:b/>
                <w:sz w:val="20"/>
                <w:szCs w:val="24"/>
                <w:lang w:val="ru-RU"/>
              </w:rPr>
            </w:pPr>
          </w:p>
          <w:p w:rsidR="00214ECE" w:rsidRPr="00117BCB" w:rsidRDefault="00214ECE" w:rsidP="00117BCB">
            <w:pPr>
              <w:pStyle w:val="a6"/>
              <w:spacing w:after="0"/>
              <w:ind w:firstLine="0"/>
              <w:jc w:val="left"/>
              <w:rPr>
                <w:rFonts w:ascii="Verdana" w:hAnsi="Verdana"/>
                <w:b/>
                <w:szCs w:val="16"/>
              </w:rPr>
            </w:pPr>
          </w:p>
        </w:tc>
        <w:tc>
          <w:tcPr>
            <w:tcW w:w="6804" w:type="dxa"/>
          </w:tcPr>
          <w:p w:rsidR="00214ECE" w:rsidRPr="0096674E" w:rsidRDefault="00214ECE" w:rsidP="00117BCB">
            <w:pPr>
              <w:pStyle w:val="a6"/>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214ECE" w:rsidRPr="00D80E4D" w:rsidRDefault="00214ECE"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214ECE" w:rsidRPr="00D80E4D" w:rsidRDefault="00214ECE"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214ECE" w:rsidRPr="00D80E4D" w:rsidRDefault="00214ECE"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214ECE" w:rsidRDefault="00214ECE"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214ECE" w:rsidRPr="0096674E" w:rsidRDefault="00214ECE"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 xml:space="preserve">5) фізична особа, яка є учасником, була засуджена за злочин, </w:t>
            </w:r>
            <w:r w:rsidRPr="00D80E4D">
              <w:rPr>
                <w:szCs w:val="24"/>
                <w:lang w:val="uk-UA"/>
              </w:rPr>
              <w:lastRenderedPageBreak/>
              <w:t>учинений з корисливих мотивів, судимість з якої не знято або не погашено у встановленому законом порядку;</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214ECE" w:rsidRPr="00D80E4D" w:rsidRDefault="00214ECE"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214ECE" w:rsidRPr="00117BCB" w:rsidRDefault="00214ECE"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214ECE" w:rsidRPr="00117BCB" w:rsidRDefault="00214ECE"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214ECE" w:rsidRPr="00117BCB" w:rsidRDefault="00214ECE"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214ECE" w:rsidRPr="00D80E4D" w:rsidRDefault="00214ECE" w:rsidP="008C20F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tc>
      </w:tr>
      <w:tr w:rsidR="00214ECE" w:rsidRPr="0096674E" w:rsidTr="00117BCB">
        <w:tc>
          <w:tcPr>
            <w:tcW w:w="711" w:type="dxa"/>
          </w:tcPr>
          <w:p w:rsidR="00214ECE" w:rsidRPr="00117BCB" w:rsidRDefault="00214ECE" w:rsidP="00117BCB">
            <w:pPr>
              <w:pStyle w:val="a4"/>
              <w:spacing w:after="0"/>
              <w:ind w:firstLine="0"/>
              <w:jc w:val="center"/>
              <w:rPr>
                <w:b/>
                <w:szCs w:val="24"/>
              </w:rPr>
            </w:pPr>
            <w:r w:rsidRPr="00117BCB">
              <w:rPr>
                <w:b/>
                <w:szCs w:val="24"/>
              </w:rPr>
              <w:lastRenderedPageBreak/>
              <w:t>6.</w:t>
            </w:r>
          </w:p>
        </w:tc>
        <w:tc>
          <w:tcPr>
            <w:tcW w:w="3013" w:type="dxa"/>
            <w:gridSpan w:val="2"/>
          </w:tcPr>
          <w:p w:rsidR="00214ECE" w:rsidRPr="00117BCB" w:rsidRDefault="00214ECE"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214ECE" w:rsidRDefault="00214ECE"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214ECE" w:rsidRPr="00117BCB" w:rsidRDefault="00214ECE" w:rsidP="008C20F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tc>
      </w:tr>
      <w:tr w:rsidR="00214ECE" w:rsidRPr="00D86949" w:rsidTr="00117BCB">
        <w:tc>
          <w:tcPr>
            <w:tcW w:w="711" w:type="dxa"/>
          </w:tcPr>
          <w:p w:rsidR="00214ECE" w:rsidRPr="00117BCB" w:rsidRDefault="00214ECE"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214ECE" w:rsidRPr="00117BCB" w:rsidRDefault="00214ECE"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214ECE" w:rsidRPr="00A73153" w:rsidRDefault="00214ECE" w:rsidP="00284D1F">
            <w:pPr>
              <w:shd w:val="clear" w:color="auto" w:fill="FFFFFF"/>
              <w:ind w:firstLine="245"/>
              <w:jc w:val="both"/>
              <w:rPr>
                <w:lang w:val="uk-UA"/>
              </w:rPr>
            </w:pPr>
            <w:r>
              <w:rPr>
                <w:lang w:val="uk-UA"/>
              </w:rPr>
              <w:t>У</w:t>
            </w:r>
            <w:r w:rsidRPr="00A73153">
              <w:rPr>
                <w:lang w:val="uk-UA"/>
              </w:rPr>
              <w:t xml:space="preserve"> разі закупівлі робіт учасник зазначає в тендерній пропозиції повне найменування та місцезнаходження щодо кожного суб’єкта господарювання, якого учасник планує залучати як субпідрядника до виконання робіт у обсязі не менше ніж 20 відсотків від вартості договору про закупівлю</w:t>
            </w:r>
          </w:p>
          <w:p w:rsidR="00214ECE" w:rsidRPr="00284D1F" w:rsidRDefault="00214ECE" w:rsidP="00E75F42">
            <w:pPr>
              <w:jc w:val="both"/>
              <w:rPr>
                <w:color w:val="FF0000"/>
                <w:lang w:val="uk-UA"/>
              </w:rPr>
            </w:pPr>
          </w:p>
        </w:tc>
      </w:tr>
      <w:tr w:rsidR="00214ECE" w:rsidRPr="00D86949" w:rsidTr="00117BCB">
        <w:tc>
          <w:tcPr>
            <w:tcW w:w="711" w:type="dxa"/>
          </w:tcPr>
          <w:p w:rsidR="00214ECE" w:rsidRPr="00117BCB" w:rsidRDefault="00214ECE" w:rsidP="00117BCB">
            <w:pPr>
              <w:jc w:val="center"/>
              <w:rPr>
                <w:b/>
                <w:lang w:val="uk-UA"/>
              </w:rPr>
            </w:pPr>
            <w:r w:rsidRPr="00117BCB">
              <w:rPr>
                <w:b/>
                <w:lang w:val="uk-UA"/>
              </w:rPr>
              <w:t>8.</w:t>
            </w:r>
          </w:p>
        </w:tc>
        <w:tc>
          <w:tcPr>
            <w:tcW w:w="3013" w:type="dxa"/>
            <w:gridSpan w:val="2"/>
          </w:tcPr>
          <w:p w:rsidR="00214ECE" w:rsidRPr="00117BCB" w:rsidRDefault="00214ECE" w:rsidP="00090BF2">
            <w:pPr>
              <w:rPr>
                <w:b/>
                <w:lang w:val="uk-UA"/>
              </w:rPr>
            </w:pPr>
            <w:r w:rsidRPr="00117BCB">
              <w:rPr>
                <w:b/>
                <w:lang w:val="uk-UA"/>
              </w:rPr>
              <w:t xml:space="preserve">Унесення змін або </w:t>
            </w:r>
            <w:r w:rsidRPr="00117BCB">
              <w:rPr>
                <w:b/>
                <w:lang w:val="uk-UA"/>
              </w:rPr>
              <w:lastRenderedPageBreak/>
              <w:t>відкликання тендерної пропозиції учасником</w:t>
            </w:r>
          </w:p>
        </w:tc>
        <w:tc>
          <w:tcPr>
            <w:tcW w:w="6804" w:type="dxa"/>
          </w:tcPr>
          <w:p w:rsidR="00214ECE" w:rsidRPr="00D80E4D" w:rsidRDefault="00214ECE" w:rsidP="008C20FB">
            <w:pPr>
              <w:pStyle w:val="af3"/>
              <w:spacing w:before="0" w:beforeAutospacing="0" w:after="0" w:afterAutospacing="0"/>
              <w:ind w:firstLine="284"/>
              <w:jc w:val="both"/>
              <w:rPr>
                <w:szCs w:val="24"/>
                <w:lang w:val="uk-UA"/>
              </w:rPr>
            </w:pPr>
            <w:r w:rsidRPr="00D80E4D">
              <w:rPr>
                <w:szCs w:val="24"/>
                <w:lang w:val="uk-UA"/>
              </w:rPr>
              <w:lastRenderedPageBreak/>
              <w:t xml:space="preserve">Учасник має право внести зміни або відкликати свою </w:t>
            </w:r>
            <w:r w:rsidRPr="00D80E4D">
              <w:rPr>
                <w:szCs w:val="24"/>
                <w:lang w:val="uk-UA"/>
              </w:rPr>
              <w:lastRenderedPageBreak/>
              <w:t>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tc>
      </w:tr>
      <w:tr w:rsidR="00214ECE" w:rsidRPr="0096674E" w:rsidTr="00117BCB">
        <w:trPr>
          <w:trHeight w:val="311"/>
        </w:trPr>
        <w:tc>
          <w:tcPr>
            <w:tcW w:w="10528" w:type="dxa"/>
            <w:gridSpan w:val="4"/>
          </w:tcPr>
          <w:p w:rsidR="00214ECE" w:rsidRPr="00117BCB" w:rsidRDefault="00214ECE" w:rsidP="008E167C">
            <w:pPr>
              <w:widowControl w:val="0"/>
              <w:jc w:val="center"/>
              <w:rPr>
                <w:b/>
                <w:lang w:val="uk-UA"/>
              </w:rPr>
            </w:pPr>
            <w:r w:rsidRPr="00117BCB">
              <w:rPr>
                <w:b/>
                <w:lang w:val="uk-UA"/>
              </w:rPr>
              <w:lastRenderedPageBreak/>
              <w:t xml:space="preserve">Розділ </w:t>
            </w:r>
            <w:r w:rsidRPr="00117BCB">
              <w:rPr>
                <w:b/>
                <w:lang w:val="en-US"/>
              </w:rPr>
              <w:t>IV</w:t>
            </w:r>
            <w:r w:rsidRPr="00117BCB">
              <w:rPr>
                <w:b/>
                <w:lang w:val="uk-UA"/>
              </w:rPr>
              <w:t xml:space="preserve">. Подання та розкриття тендерної пропозиції </w:t>
            </w:r>
          </w:p>
        </w:tc>
      </w:tr>
      <w:tr w:rsidR="00214ECE" w:rsidRPr="00090BF2" w:rsidTr="008E167C">
        <w:trPr>
          <w:trHeight w:val="1069"/>
        </w:trPr>
        <w:tc>
          <w:tcPr>
            <w:tcW w:w="711" w:type="dxa"/>
          </w:tcPr>
          <w:p w:rsidR="00214ECE" w:rsidRPr="00117BCB" w:rsidRDefault="00214ECE" w:rsidP="008E167C">
            <w:pPr>
              <w:widowControl w:val="0"/>
              <w:spacing w:line="240" w:lineRule="exact"/>
              <w:jc w:val="center"/>
              <w:rPr>
                <w:b/>
                <w:bCs/>
                <w:lang w:val="uk-UA"/>
              </w:rPr>
            </w:pPr>
            <w:r w:rsidRPr="00117BCB">
              <w:rPr>
                <w:b/>
                <w:bCs/>
                <w:lang w:val="uk-UA"/>
              </w:rPr>
              <w:t>1.</w:t>
            </w:r>
          </w:p>
        </w:tc>
        <w:tc>
          <w:tcPr>
            <w:tcW w:w="3013" w:type="dxa"/>
            <w:gridSpan w:val="2"/>
          </w:tcPr>
          <w:p w:rsidR="00214ECE" w:rsidRPr="00117BCB" w:rsidRDefault="00214ECE"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214ECE" w:rsidRPr="00B9270F" w:rsidRDefault="00214ECE"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008C20FB" w:rsidRPr="00BE46A2">
              <w:rPr>
                <w:b/>
                <w:u w:val="single"/>
                <w:shd w:val="clear" w:color="auto" w:fill="FFFFFF"/>
                <w:lang w:val="uk-UA"/>
              </w:rPr>
              <w:t>07</w:t>
            </w:r>
            <w:r w:rsidRPr="00BE46A2">
              <w:rPr>
                <w:b/>
                <w:u w:val="single"/>
                <w:shd w:val="clear" w:color="auto" w:fill="FFFFFF"/>
                <w:lang w:val="uk-UA"/>
              </w:rPr>
              <w:t>.1</w:t>
            </w:r>
            <w:r w:rsidR="008C20FB" w:rsidRPr="00BE46A2">
              <w:rPr>
                <w:b/>
                <w:u w:val="single"/>
                <w:shd w:val="clear" w:color="auto" w:fill="FFFFFF"/>
                <w:lang w:val="uk-UA"/>
              </w:rPr>
              <w:t>2</w:t>
            </w:r>
            <w:r w:rsidRPr="00BE46A2">
              <w:rPr>
                <w:b/>
                <w:u w:val="single"/>
                <w:shd w:val="clear" w:color="auto" w:fill="FFFFFF"/>
                <w:lang w:val="uk-UA"/>
              </w:rPr>
              <w:t>.2016</w:t>
            </w:r>
          </w:p>
          <w:p w:rsidR="00214ECE" w:rsidRDefault="00214ECE" w:rsidP="008E167C">
            <w:pPr>
              <w:pStyle w:val="af3"/>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214ECE" w:rsidRPr="00D80E4D" w:rsidRDefault="00214ECE" w:rsidP="008E167C">
            <w:pPr>
              <w:pStyle w:val="af3"/>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214ECE" w:rsidRDefault="00214ECE" w:rsidP="008E167C">
            <w:pPr>
              <w:pStyle w:val="af3"/>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214ECE" w:rsidRPr="00D80E4D" w:rsidRDefault="00214ECE" w:rsidP="008E167C">
            <w:pPr>
              <w:pStyle w:val="af3"/>
              <w:widowControl w:val="0"/>
              <w:spacing w:before="0" w:beforeAutospacing="0" w:after="0" w:afterAutospacing="0"/>
              <w:ind w:firstLine="201"/>
              <w:jc w:val="both"/>
              <w:rPr>
                <w:szCs w:val="24"/>
                <w:shd w:val="clear" w:color="auto" w:fill="FFFFFF"/>
                <w:lang w:val="uk-UA"/>
              </w:rPr>
            </w:pPr>
          </w:p>
        </w:tc>
      </w:tr>
      <w:tr w:rsidR="00214ECE" w:rsidRPr="00090BF2" w:rsidTr="00117BCB">
        <w:trPr>
          <w:trHeight w:val="966"/>
        </w:trPr>
        <w:tc>
          <w:tcPr>
            <w:tcW w:w="711" w:type="dxa"/>
          </w:tcPr>
          <w:p w:rsidR="00214ECE" w:rsidRPr="00117BCB" w:rsidRDefault="00214ECE" w:rsidP="00117BCB">
            <w:pPr>
              <w:spacing w:line="240" w:lineRule="exact"/>
              <w:jc w:val="center"/>
              <w:rPr>
                <w:b/>
                <w:bCs/>
                <w:lang w:val="uk-UA"/>
              </w:rPr>
            </w:pPr>
            <w:r w:rsidRPr="00117BCB">
              <w:rPr>
                <w:b/>
                <w:bCs/>
                <w:lang w:val="uk-UA"/>
              </w:rPr>
              <w:t>2.</w:t>
            </w:r>
          </w:p>
        </w:tc>
        <w:tc>
          <w:tcPr>
            <w:tcW w:w="3013" w:type="dxa"/>
            <w:gridSpan w:val="2"/>
          </w:tcPr>
          <w:p w:rsidR="00214ECE" w:rsidRPr="00117BCB" w:rsidRDefault="00214ECE"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214ECE" w:rsidRPr="00117BCB" w:rsidRDefault="00214ECE" w:rsidP="008C20F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tc>
      </w:tr>
      <w:tr w:rsidR="00214ECE" w:rsidRPr="0096674E" w:rsidTr="00117BCB">
        <w:trPr>
          <w:trHeight w:val="348"/>
        </w:trPr>
        <w:tc>
          <w:tcPr>
            <w:tcW w:w="10528" w:type="dxa"/>
            <w:gridSpan w:val="4"/>
          </w:tcPr>
          <w:p w:rsidR="00214ECE" w:rsidRPr="00117BCB" w:rsidRDefault="00214ECE"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214ECE" w:rsidRPr="00CE2484" w:rsidTr="00117BCB">
        <w:tc>
          <w:tcPr>
            <w:tcW w:w="711" w:type="dxa"/>
          </w:tcPr>
          <w:p w:rsidR="00214ECE" w:rsidRPr="00117BCB" w:rsidRDefault="00214ECE" w:rsidP="00117BCB">
            <w:pPr>
              <w:jc w:val="center"/>
              <w:rPr>
                <w:lang w:val="uk-UA"/>
              </w:rPr>
            </w:pPr>
            <w:r w:rsidRPr="00117BCB">
              <w:rPr>
                <w:b/>
                <w:lang w:val="uk-UA"/>
              </w:rPr>
              <w:t>1.</w:t>
            </w:r>
          </w:p>
        </w:tc>
        <w:tc>
          <w:tcPr>
            <w:tcW w:w="3013" w:type="dxa"/>
            <w:gridSpan w:val="2"/>
          </w:tcPr>
          <w:p w:rsidR="00214ECE" w:rsidRPr="00117BCB" w:rsidRDefault="00214ECE"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214ECE" w:rsidRPr="00D80E4D" w:rsidRDefault="00214ECE"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214ECE" w:rsidRDefault="00214ECE"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214ECE" w:rsidRPr="00D80E4D" w:rsidRDefault="00214ECE" w:rsidP="00117BCB">
            <w:pPr>
              <w:pStyle w:val="af3"/>
              <w:spacing w:before="0" w:beforeAutospacing="0" w:after="0" w:afterAutospacing="0"/>
              <w:ind w:firstLine="201"/>
              <w:jc w:val="both"/>
              <w:rPr>
                <w:szCs w:val="24"/>
                <w:u w:val="single"/>
                <w:lang w:val="uk-UA"/>
              </w:rPr>
            </w:pPr>
          </w:p>
        </w:tc>
      </w:tr>
      <w:tr w:rsidR="00214ECE" w:rsidRPr="00D86949" w:rsidTr="00117BCB">
        <w:tc>
          <w:tcPr>
            <w:tcW w:w="711" w:type="dxa"/>
          </w:tcPr>
          <w:p w:rsidR="00214ECE" w:rsidRPr="00117BCB" w:rsidRDefault="00214ECE" w:rsidP="00117BCB">
            <w:pPr>
              <w:pStyle w:val="a6"/>
              <w:spacing w:after="0"/>
              <w:ind w:firstLine="0"/>
              <w:jc w:val="center"/>
              <w:rPr>
                <w:b/>
                <w:szCs w:val="24"/>
              </w:rPr>
            </w:pPr>
            <w:r w:rsidRPr="00117BCB">
              <w:rPr>
                <w:b/>
                <w:szCs w:val="24"/>
              </w:rPr>
              <w:t>2.</w:t>
            </w:r>
          </w:p>
        </w:tc>
        <w:tc>
          <w:tcPr>
            <w:tcW w:w="3013" w:type="dxa"/>
            <w:gridSpan w:val="2"/>
          </w:tcPr>
          <w:p w:rsidR="00214ECE" w:rsidRPr="00117BCB" w:rsidRDefault="00214ECE" w:rsidP="00117BCB">
            <w:pPr>
              <w:pStyle w:val="a6"/>
              <w:spacing w:after="0"/>
              <w:ind w:firstLine="0"/>
              <w:jc w:val="left"/>
              <w:rPr>
                <w:b/>
                <w:szCs w:val="24"/>
              </w:rPr>
            </w:pPr>
            <w:r w:rsidRPr="00117BCB">
              <w:rPr>
                <w:b/>
                <w:bCs/>
              </w:rPr>
              <w:t>Інша інформація</w:t>
            </w:r>
          </w:p>
        </w:tc>
        <w:tc>
          <w:tcPr>
            <w:tcW w:w="6804" w:type="dxa"/>
          </w:tcPr>
          <w:p w:rsidR="00214ECE" w:rsidRPr="00D80E4D" w:rsidRDefault="00214ECE"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214ECE" w:rsidRPr="00D80E4D" w:rsidRDefault="00214ECE"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214ECE" w:rsidRPr="00D80E4D" w:rsidRDefault="00214ECE"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214ECE" w:rsidRPr="00D80E4D" w:rsidRDefault="00214ECE" w:rsidP="00117BCB">
            <w:pPr>
              <w:pStyle w:val="af3"/>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214ECE" w:rsidRPr="00D80E4D" w:rsidRDefault="00214ECE"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214ECE" w:rsidRPr="00D80E4D" w:rsidRDefault="00214ECE"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214ECE" w:rsidRPr="00D80E4D" w:rsidRDefault="00214ECE" w:rsidP="00117BCB">
            <w:pPr>
              <w:pStyle w:val="af3"/>
              <w:spacing w:before="0" w:beforeAutospacing="0" w:after="0" w:afterAutospacing="0"/>
              <w:ind w:firstLine="342"/>
              <w:jc w:val="both"/>
              <w:rPr>
                <w:szCs w:val="24"/>
                <w:lang w:val="uk-UA"/>
              </w:rPr>
            </w:pPr>
            <w:r w:rsidRPr="00D80E4D">
              <w:rPr>
                <w:szCs w:val="24"/>
                <w:lang w:val="uk-UA"/>
              </w:rPr>
              <w:lastRenderedPageBreak/>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214ECE" w:rsidRPr="00D80E4D" w:rsidRDefault="00214ECE" w:rsidP="008C20FB">
            <w:pPr>
              <w:pStyle w:val="af3"/>
              <w:spacing w:before="0" w:beforeAutospacing="0" w:after="0" w:afterAutospacing="0"/>
              <w:ind w:firstLine="342"/>
              <w:jc w:val="both"/>
              <w:rPr>
                <w:szCs w:val="24"/>
                <w:highlight w:val="magenta"/>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tc>
      </w:tr>
      <w:tr w:rsidR="00214ECE" w:rsidRPr="00D86949" w:rsidTr="00117BCB">
        <w:tc>
          <w:tcPr>
            <w:tcW w:w="711" w:type="dxa"/>
          </w:tcPr>
          <w:p w:rsidR="00214ECE" w:rsidRPr="00117BCB" w:rsidRDefault="00214ECE" w:rsidP="00117BCB">
            <w:pPr>
              <w:spacing w:line="240" w:lineRule="exact"/>
              <w:jc w:val="center"/>
              <w:rPr>
                <w:lang w:val="uk-UA"/>
              </w:rPr>
            </w:pPr>
            <w:r w:rsidRPr="00117BCB">
              <w:rPr>
                <w:rStyle w:val="affe"/>
                <w:lang w:val="uk-UA"/>
              </w:rPr>
              <w:lastRenderedPageBreak/>
              <w:t>3.</w:t>
            </w:r>
          </w:p>
        </w:tc>
        <w:tc>
          <w:tcPr>
            <w:tcW w:w="3013" w:type="dxa"/>
            <w:gridSpan w:val="2"/>
          </w:tcPr>
          <w:p w:rsidR="00214ECE" w:rsidRPr="00117BCB" w:rsidRDefault="00214ECE" w:rsidP="00117BCB">
            <w:pPr>
              <w:pStyle w:val="a6"/>
              <w:spacing w:after="0"/>
              <w:ind w:firstLine="0"/>
              <w:jc w:val="left"/>
              <w:rPr>
                <w:b/>
                <w:szCs w:val="24"/>
              </w:rPr>
            </w:pPr>
            <w:r>
              <w:rPr>
                <w:rStyle w:val="affe"/>
              </w:rPr>
              <w:t>Відхилення тендерних пропозицій</w:t>
            </w:r>
          </w:p>
        </w:tc>
        <w:tc>
          <w:tcPr>
            <w:tcW w:w="6804" w:type="dxa"/>
          </w:tcPr>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214ECE" w:rsidRPr="00D80E4D" w:rsidRDefault="00214ECE"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214ECE" w:rsidRDefault="00214ECE"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w:t>
            </w:r>
            <w:r w:rsidRPr="00935D08">
              <w:rPr>
                <w:szCs w:val="24"/>
                <w:u w:val="single"/>
                <w:lang w:val="uk-UA"/>
              </w:rPr>
              <w:lastRenderedPageBreak/>
              <w:t>застосування персональних спеціальних економічних та інших обмежувальних заходів (санкцій)".</w:t>
            </w:r>
          </w:p>
          <w:p w:rsidR="00214ECE" w:rsidRPr="00935D08" w:rsidRDefault="00214ECE" w:rsidP="00117BCB">
            <w:pPr>
              <w:pStyle w:val="af3"/>
              <w:spacing w:before="0" w:beforeAutospacing="0" w:after="0" w:afterAutospacing="0"/>
              <w:ind w:firstLine="342"/>
              <w:jc w:val="both"/>
              <w:rPr>
                <w:szCs w:val="24"/>
                <w:u w:val="single"/>
                <w:lang w:val="uk-UA"/>
              </w:rPr>
            </w:pPr>
          </w:p>
        </w:tc>
      </w:tr>
      <w:tr w:rsidR="00214ECE" w:rsidRPr="004A734E" w:rsidTr="00117BCB">
        <w:tc>
          <w:tcPr>
            <w:tcW w:w="10528" w:type="dxa"/>
            <w:gridSpan w:val="4"/>
          </w:tcPr>
          <w:p w:rsidR="00214ECE" w:rsidRPr="00D80E4D" w:rsidRDefault="00214ECE"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214ECE" w:rsidRPr="00D86949" w:rsidTr="00117BCB">
        <w:tc>
          <w:tcPr>
            <w:tcW w:w="711" w:type="dxa"/>
          </w:tcPr>
          <w:p w:rsidR="00214ECE" w:rsidRPr="00117BCB" w:rsidRDefault="00214ECE" w:rsidP="00117BCB">
            <w:pPr>
              <w:spacing w:line="240" w:lineRule="exact"/>
              <w:jc w:val="center"/>
              <w:rPr>
                <w:rStyle w:val="affe"/>
                <w:lang w:val="uk-UA"/>
              </w:rPr>
            </w:pPr>
            <w:r w:rsidRPr="00117BCB">
              <w:rPr>
                <w:rStyle w:val="affe"/>
                <w:lang w:val="uk-UA"/>
              </w:rPr>
              <w:t>1.</w:t>
            </w:r>
          </w:p>
        </w:tc>
        <w:tc>
          <w:tcPr>
            <w:tcW w:w="3013" w:type="dxa"/>
            <w:gridSpan w:val="2"/>
          </w:tcPr>
          <w:p w:rsidR="00214ECE" w:rsidRPr="00117BCB" w:rsidRDefault="00214ECE"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214ECE" w:rsidRPr="00D80E4D"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214ECE" w:rsidRPr="00D80E4D"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214ECE" w:rsidRPr="00D80E4D"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214ECE" w:rsidRPr="00D80E4D"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214ECE" w:rsidRPr="00D80E4D"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214ECE"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365A9C" w:rsidRPr="00D80E4D" w:rsidRDefault="00365A9C" w:rsidP="00365A9C">
            <w:pPr>
              <w:pStyle w:val="af3"/>
              <w:spacing w:before="0" w:beforeAutospacing="0" w:after="0" w:afterAutospacing="0"/>
              <w:ind w:left="274"/>
              <w:jc w:val="both"/>
              <w:rPr>
                <w:szCs w:val="24"/>
                <w:lang w:val="uk-UA"/>
              </w:rPr>
            </w:pPr>
            <w:r>
              <w:rPr>
                <w:szCs w:val="24"/>
                <w:lang w:val="uk-UA"/>
              </w:rPr>
              <w:t>Торги може бути відмінено частково (за лотом).</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214ECE" w:rsidRPr="00D80E4D"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214ECE" w:rsidRPr="00D80E4D"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214ECE" w:rsidRDefault="00214ECE"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365A9C" w:rsidRPr="00D80E4D" w:rsidRDefault="00365A9C" w:rsidP="00365A9C">
            <w:pPr>
              <w:pStyle w:val="af3"/>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214ECE" w:rsidRPr="00D80E4D" w:rsidRDefault="00214ECE" w:rsidP="008C20FB">
            <w:pPr>
              <w:pStyle w:val="af3"/>
              <w:spacing w:before="0" w:beforeAutospacing="0" w:after="0" w:afterAutospacing="0"/>
              <w:ind w:firstLine="274"/>
              <w:jc w:val="both"/>
              <w:rPr>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tc>
      </w:tr>
      <w:tr w:rsidR="00214ECE" w:rsidRPr="00F85051" w:rsidTr="00117BCB">
        <w:tc>
          <w:tcPr>
            <w:tcW w:w="711" w:type="dxa"/>
          </w:tcPr>
          <w:p w:rsidR="00214ECE" w:rsidRPr="00D80E4D" w:rsidRDefault="00214ECE"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214ECE" w:rsidRPr="00D80E4D" w:rsidRDefault="00214ECE"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214ECE" w:rsidRDefault="00214ECE" w:rsidP="00117BCB">
            <w:pPr>
              <w:pStyle w:val="af3"/>
              <w:spacing w:before="0" w:beforeAutospacing="0" w:after="0" w:afterAutospacing="0"/>
              <w:ind w:firstLine="274"/>
              <w:jc w:val="both"/>
              <w:rPr>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p w:rsidR="00214ECE" w:rsidRPr="00D80E4D" w:rsidRDefault="00214ECE" w:rsidP="00117BCB">
            <w:pPr>
              <w:pStyle w:val="af3"/>
              <w:spacing w:before="0" w:beforeAutospacing="0" w:after="0" w:afterAutospacing="0"/>
              <w:ind w:firstLine="274"/>
              <w:jc w:val="both"/>
              <w:rPr>
                <w:b/>
                <w:szCs w:val="24"/>
                <w:lang w:val="uk-UA"/>
              </w:rPr>
            </w:pPr>
          </w:p>
        </w:tc>
      </w:tr>
      <w:tr w:rsidR="00214ECE" w:rsidRPr="00F85051" w:rsidTr="00117BCB">
        <w:tc>
          <w:tcPr>
            <w:tcW w:w="711" w:type="dxa"/>
          </w:tcPr>
          <w:p w:rsidR="00214ECE" w:rsidRPr="00D80E4D" w:rsidRDefault="00214ECE" w:rsidP="00117BCB">
            <w:pPr>
              <w:pStyle w:val="af3"/>
              <w:spacing w:before="0" w:beforeAutospacing="0" w:after="0" w:afterAutospacing="0"/>
              <w:jc w:val="center"/>
              <w:rPr>
                <w:b/>
                <w:szCs w:val="24"/>
                <w:lang w:val="uk-UA"/>
              </w:rPr>
            </w:pPr>
            <w:r w:rsidRPr="00D80E4D">
              <w:rPr>
                <w:b/>
                <w:szCs w:val="24"/>
                <w:lang w:val="uk-UA"/>
              </w:rPr>
              <w:t>3.</w:t>
            </w:r>
          </w:p>
        </w:tc>
        <w:tc>
          <w:tcPr>
            <w:tcW w:w="3013" w:type="dxa"/>
            <w:gridSpan w:val="2"/>
          </w:tcPr>
          <w:p w:rsidR="00214ECE" w:rsidRPr="00D80E4D" w:rsidRDefault="00214ECE"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214ECE" w:rsidRPr="00B039AE" w:rsidRDefault="00214ECE"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214ECE" w:rsidRPr="00B039AE" w:rsidRDefault="00214ECE"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214ECE" w:rsidRPr="00B039AE" w:rsidRDefault="00214ECE" w:rsidP="00117BCB">
            <w:pPr>
              <w:pStyle w:val="af3"/>
              <w:spacing w:before="0" w:beforeAutospacing="0" w:after="0" w:afterAutospacing="0"/>
              <w:ind w:firstLine="274"/>
              <w:jc w:val="both"/>
              <w:rPr>
                <w:szCs w:val="24"/>
                <w:lang w:val="uk-UA"/>
              </w:rPr>
            </w:pPr>
            <w:r w:rsidRPr="00B039AE">
              <w:rPr>
                <w:szCs w:val="24"/>
                <w:lang w:val="uk-UA"/>
              </w:rPr>
              <w:t xml:space="preserve">Учасник - переможець процедури закупівлі під час </w:t>
            </w:r>
            <w:r w:rsidRPr="00B039AE">
              <w:rPr>
                <w:szCs w:val="24"/>
                <w:lang w:val="uk-UA"/>
              </w:rPr>
              <w:lastRenderedPageBreak/>
              <w:t>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14ECE" w:rsidRPr="00B039AE" w:rsidRDefault="00214ECE" w:rsidP="008C20F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tc>
      </w:tr>
      <w:tr w:rsidR="00214ECE" w:rsidRPr="00D86949" w:rsidTr="00117BCB">
        <w:tc>
          <w:tcPr>
            <w:tcW w:w="711" w:type="dxa"/>
          </w:tcPr>
          <w:p w:rsidR="00214ECE" w:rsidRPr="00D80E4D" w:rsidRDefault="00214ECE" w:rsidP="00117BCB">
            <w:pPr>
              <w:pStyle w:val="af3"/>
              <w:spacing w:before="0" w:beforeAutospacing="0" w:after="0" w:afterAutospacing="0"/>
              <w:jc w:val="center"/>
              <w:rPr>
                <w:b/>
                <w:szCs w:val="24"/>
                <w:lang w:val="uk-UA"/>
              </w:rPr>
            </w:pPr>
            <w:r w:rsidRPr="00D80E4D">
              <w:rPr>
                <w:b/>
                <w:szCs w:val="24"/>
                <w:lang w:val="uk-UA"/>
              </w:rPr>
              <w:lastRenderedPageBreak/>
              <w:t>4.</w:t>
            </w:r>
          </w:p>
        </w:tc>
        <w:tc>
          <w:tcPr>
            <w:tcW w:w="3013" w:type="dxa"/>
            <w:gridSpan w:val="2"/>
          </w:tcPr>
          <w:p w:rsidR="00214ECE" w:rsidRPr="00D80E4D" w:rsidRDefault="00214ECE"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7E1EF7">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214ECE" w:rsidRPr="00117BCB" w:rsidRDefault="00214ECE"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214ECE" w:rsidRPr="00D80E4D" w:rsidRDefault="00214ECE"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214ECE" w:rsidRPr="00D80E4D" w:rsidRDefault="00214ECE"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214ECE" w:rsidRPr="00D80E4D" w:rsidRDefault="00214ECE"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214ECE" w:rsidRPr="00D80E4D" w:rsidRDefault="00214ECE" w:rsidP="008C20FB">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tc>
      </w:tr>
      <w:tr w:rsidR="00214ECE" w:rsidRPr="00F85051" w:rsidTr="00117BCB">
        <w:tc>
          <w:tcPr>
            <w:tcW w:w="711" w:type="dxa"/>
          </w:tcPr>
          <w:p w:rsidR="00214ECE" w:rsidRPr="00D80E4D" w:rsidRDefault="00214ECE" w:rsidP="00117BCB">
            <w:pPr>
              <w:pStyle w:val="af3"/>
              <w:spacing w:before="0" w:beforeAutospacing="0" w:after="0" w:afterAutospacing="0"/>
              <w:jc w:val="center"/>
              <w:rPr>
                <w:b/>
                <w:szCs w:val="24"/>
                <w:lang w:val="uk-UA"/>
              </w:rPr>
            </w:pPr>
            <w:r w:rsidRPr="00D80E4D">
              <w:rPr>
                <w:b/>
                <w:szCs w:val="24"/>
                <w:lang w:val="uk-UA"/>
              </w:rPr>
              <w:t>5</w:t>
            </w:r>
            <w:r w:rsidRPr="007E1EF7">
              <w:rPr>
                <w:b/>
                <w:szCs w:val="24"/>
              </w:rPr>
              <w:t>.</w:t>
            </w:r>
          </w:p>
        </w:tc>
        <w:tc>
          <w:tcPr>
            <w:tcW w:w="3013" w:type="dxa"/>
            <w:gridSpan w:val="2"/>
          </w:tcPr>
          <w:p w:rsidR="00214ECE" w:rsidRPr="00D80E4D" w:rsidRDefault="00214ECE"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7E1EF7">
              <w:rPr>
                <w:b/>
                <w:szCs w:val="24"/>
              </w:rPr>
              <w:t xml:space="preserve">  </w:t>
            </w:r>
          </w:p>
        </w:tc>
        <w:tc>
          <w:tcPr>
            <w:tcW w:w="6804" w:type="dxa"/>
          </w:tcPr>
          <w:p w:rsidR="00214ECE" w:rsidRDefault="00214ECE" w:rsidP="00117BCB">
            <w:pPr>
              <w:pStyle w:val="af3"/>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214ECE" w:rsidRPr="007E1EF7" w:rsidRDefault="00214ECE" w:rsidP="00117BCB">
            <w:pPr>
              <w:pStyle w:val="af3"/>
              <w:spacing w:before="0" w:beforeAutospacing="0" w:after="0" w:afterAutospacing="0"/>
              <w:ind w:firstLine="274"/>
              <w:jc w:val="both"/>
              <w:rPr>
                <w:szCs w:val="24"/>
              </w:rPr>
            </w:pPr>
          </w:p>
        </w:tc>
      </w:tr>
      <w:tr w:rsidR="00214ECE" w:rsidRPr="004A734E" w:rsidTr="00117BCB">
        <w:tc>
          <w:tcPr>
            <w:tcW w:w="711" w:type="dxa"/>
          </w:tcPr>
          <w:p w:rsidR="00214ECE" w:rsidRPr="00D80E4D" w:rsidRDefault="00214ECE" w:rsidP="00117BCB">
            <w:pPr>
              <w:pStyle w:val="af3"/>
              <w:spacing w:before="0" w:beforeAutospacing="0" w:after="0" w:afterAutospacing="0"/>
              <w:jc w:val="center"/>
              <w:rPr>
                <w:b/>
                <w:szCs w:val="24"/>
                <w:lang w:val="uk-UA"/>
              </w:rPr>
            </w:pPr>
            <w:r w:rsidRPr="00D80E4D">
              <w:rPr>
                <w:b/>
                <w:szCs w:val="24"/>
                <w:lang w:val="uk-UA"/>
              </w:rPr>
              <w:t>6</w:t>
            </w:r>
            <w:r w:rsidRPr="007E1EF7">
              <w:rPr>
                <w:b/>
                <w:szCs w:val="24"/>
              </w:rPr>
              <w:t>.</w:t>
            </w:r>
          </w:p>
        </w:tc>
        <w:tc>
          <w:tcPr>
            <w:tcW w:w="3013" w:type="dxa"/>
            <w:gridSpan w:val="2"/>
          </w:tcPr>
          <w:p w:rsidR="00214ECE" w:rsidRPr="00D80E4D" w:rsidRDefault="00214ECE"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8C20FB" w:rsidRPr="000841E4" w:rsidRDefault="008C20FB" w:rsidP="008C20FB">
            <w:pPr>
              <w:pStyle w:val="a6"/>
              <w:spacing w:after="0"/>
              <w:ind w:left="51" w:firstLine="180"/>
              <w:rPr>
                <w:szCs w:val="24"/>
              </w:rPr>
            </w:pPr>
            <w:r w:rsidRPr="000841E4">
              <w:rPr>
                <w:szCs w:val="24"/>
              </w:rPr>
              <w:t>Розмір забезпечення виконання договору про закупівлю</w:t>
            </w:r>
            <w:r>
              <w:rPr>
                <w:szCs w:val="24"/>
              </w:rPr>
              <w:t xml:space="preserve"> становить </w:t>
            </w:r>
            <w:r w:rsidRPr="000841E4">
              <w:rPr>
                <w:szCs w:val="24"/>
              </w:rPr>
              <w:t xml:space="preserve">5 відсотків </w:t>
            </w:r>
            <w:r>
              <w:rPr>
                <w:szCs w:val="24"/>
              </w:rPr>
              <w:t xml:space="preserve">від </w:t>
            </w:r>
            <w:r w:rsidRPr="000841E4">
              <w:rPr>
                <w:szCs w:val="24"/>
              </w:rPr>
              <w:t>вартості договору.</w:t>
            </w:r>
          </w:p>
          <w:p w:rsidR="008C20FB" w:rsidRPr="000841E4" w:rsidRDefault="008C20FB" w:rsidP="008C20FB">
            <w:pPr>
              <w:pStyle w:val="a6"/>
              <w:spacing w:after="0"/>
              <w:ind w:left="51" w:firstLine="180"/>
              <w:rPr>
                <w:szCs w:val="24"/>
              </w:rPr>
            </w:pPr>
            <w:r w:rsidRPr="000841E4">
              <w:rPr>
                <w:szCs w:val="24"/>
              </w:rPr>
              <w:t xml:space="preserve">Вид надання забезпечення виконання договору про закупівлю: безвідклична банківська гарантія. </w:t>
            </w:r>
          </w:p>
          <w:p w:rsidR="008C20FB" w:rsidRPr="000841E4" w:rsidRDefault="008C20FB" w:rsidP="008C20FB">
            <w:pPr>
              <w:pStyle w:val="a6"/>
              <w:spacing w:after="0"/>
              <w:ind w:left="51" w:firstLine="180"/>
            </w:pPr>
            <w:r w:rsidRPr="000841E4">
              <w:rPr>
                <w:szCs w:val="24"/>
              </w:rPr>
              <w:t>Забезпечення виконання договору вноситься учасником-переможцем не пізніше дати укладення договору про закупівлю.</w:t>
            </w:r>
            <w:r w:rsidRPr="000841E4">
              <w:t xml:space="preserve"> </w:t>
            </w:r>
          </w:p>
          <w:p w:rsidR="008C20FB" w:rsidRPr="000841E4" w:rsidRDefault="008C20FB" w:rsidP="008C20FB">
            <w:pPr>
              <w:pStyle w:val="a6"/>
              <w:spacing w:after="0"/>
              <w:ind w:left="51" w:firstLine="180"/>
            </w:pPr>
            <w:r w:rsidRPr="000841E4">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банківських днів з дня настання зазначених обставин.</w:t>
            </w:r>
          </w:p>
          <w:p w:rsidR="008C20FB" w:rsidRPr="000841E4" w:rsidRDefault="008C20FB" w:rsidP="008C20FB">
            <w:pPr>
              <w:pStyle w:val="a6"/>
              <w:spacing w:after="0"/>
              <w:ind w:left="51" w:firstLine="180"/>
            </w:pPr>
            <w:r w:rsidRPr="000841E4">
              <w:rPr>
                <w:szCs w:val="24"/>
              </w:rPr>
              <w:t xml:space="preserve"> Забезпечення виконання договору повертається замовником учаснику шляхом письмового звільнення банку від зобов'язань за такою гарантією.</w:t>
            </w:r>
          </w:p>
          <w:p w:rsidR="008C20FB" w:rsidRPr="00E9459D" w:rsidRDefault="008C20FB" w:rsidP="008C20FB">
            <w:pPr>
              <w:pStyle w:val="a6"/>
              <w:spacing w:after="0"/>
              <w:ind w:left="51" w:firstLine="180"/>
            </w:pPr>
            <w:r w:rsidRPr="000841E4">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p w:rsidR="00214ECE" w:rsidRPr="00365A9C" w:rsidRDefault="00214ECE" w:rsidP="005A098F">
            <w:pPr>
              <w:pStyle w:val="a6"/>
              <w:spacing w:after="0"/>
              <w:ind w:firstLine="0"/>
              <w:rPr>
                <w:color w:val="FF0000"/>
              </w:rPr>
            </w:pPr>
          </w:p>
        </w:tc>
      </w:tr>
    </w:tbl>
    <w:p w:rsidR="00214ECE" w:rsidRPr="00E558CE" w:rsidRDefault="00214ECE" w:rsidP="003C7176">
      <w:pPr>
        <w:pStyle w:val="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214ECE" w:rsidRPr="00E558CE" w:rsidRDefault="00214ECE"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214ECE" w:rsidRDefault="00214ECE" w:rsidP="00B04071">
      <w:pPr>
        <w:pStyle w:val="1"/>
      </w:pPr>
      <w:r w:rsidRPr="00B76620">
        <w:t>ТЕХНІЧНІ ВИМОГИ</w:t>
      </w:r>
    </w:p>
    <w:p w:rsidR="00365A9C" w:rsidRPr="00365A9C" w:rsidRDefault="00365A9C" w:rsidP="00365A9C">
      <w:pPr>
        <w:rPr>
          <w:lang w:val="uk-UA"/>
        </w:rPr>
      </w:pPr>
    </w:p>
    <w:p w:rsidR="00365A9C" w:rsidRPr="006333DE" w:rsidRDefault="00E82C8E" w:rsidP="006333DE">
      <w:pPr>
        <w:tabs>
          <w:tab w:val="left" w:pos="2160"/>
          <w:tab w:val="left" w:pos="3600"/>
        </w:tabs>
        <w:ind w:firstLine="252"/>
        <w:jc w:val="both"/>
        <w:rPr>
          <w:bCs/>
          <w:i/>
          <w:color w:val="000000"/>
          <w:lang w:val="uk-UA"/>
        </w:rPr>
      </w:pPr>
      <w:r>
        <w:rPr>
          <w:lang w:val="uk-UA" w:eastAsia="uk-UA"/>
        </w:rPr>
        <w:t>Предмет</w:t>
      </w:r>
      <w:r w:rsidR="00365A9C" w:rsidRPr="006333DE">
        <w:rPr>
          <w:lang w:val="uk-UA" w:eastAsia="uk-UA"/>
        </w:rPr>
        <w:t xml:space="preserve"> закупівлі</w:t>
      </w:r>
      <w:r>
        <w:rPr>
          <w:lang w:val="uk-UA" w:eastAsia="uk-UA"/>
        </w:rPr>
        <w:t>:</w:t>
      </w:r>
      <w:r w:rsidR="00365A9C" w:rsidRPr="006333DE">
        <w:rPr>
          <w:lang w:val="uk-UA" w:eastAsia="uk-UA"/>
        </w:rPr>
        <w:t xml:space="preserve"> </w:t>
      </w:r>
      <w:r w:rsidR="00365A9C" w:rsidRPr="006333DE">
        <w:rPr>
          <w:bCs/>
          <w:i/>
          <w:lang w:val="uk-UA"/>
        </w:rPr>
        <w:t>61.10.4</w:t>
      </w:r>
      <w:r w:rsidR="00365A9C" w:rsidRPr="006333DE">
        <w:rPr>
          <w:i/>
          <w:iCs/>
          <w:lang w:val="uk-UA"/>
        </w:rPr>
        <w:t xml:space="preserve"> "Послуги зв'язку Інтернетом </w:t>
      </w:r>
      <w:proofErr w:type="spellStart"/>
      <w:r w:rsidR="00365A9C" w:rsidRPr="006333DE">
        <w:rPr>
          <w:i/>
          <w:iCs/>
          <w:lang w:val="uk-UA"/>
        </w:rPr>
        <w:t>проводовими</w:t>
      </w:r>
      <w:proofErr w:type="spellEnd"/>
      <w:r w:rsidR="00365A9C" w:rsidRPr="006333DE">
        <w:rPr>
          <w:i/>
          <w:iCs/>
          <w:lang w:val="uk-UA"/>
        </w:rPr>
        <w:t xml:space="preserve"> мережами</w:t>
      </w:r>
      <w:r w:rsidR="00365A9C" w:rsidRPr="006333DE">
        <w:rPr>
          <w:bCs/>
          <w:i/>
          <w:lang w:val="uk-UA"/>
        </w:rPr>
        <w:t>"</w:t>
      </w:r>
      <w:r w:rsidR="006333DE" w:rsidRPr="006333DE">
        <w:rPr>
          <w:bCs/>
          <w:i/>
          <w:lang w:val="uk-UA"/>
        </w:rPr>
        <w:t xml:space="preserve"> </w:t>
      </w:r>
      <w:r w:rsidR="00365A9C" w:rsidRPr="006333DE">
        <w:rPr>
          <w:i/>
          <w:lang w:val="uk-UA"/>
        </w:rPr>
        <w:t xml:space="preserve">код за </w:t>
      </w:r>
      <w:proofErr w:type="spellStart"/>
      <w:r w:rsidR="00365A9C" w:rsidRPr="006333DE">
        <w:rPr>
          <w:bCs/>
          <w:i/>
          <w:lang w:val="uk-UA"/>
        </w:rPr>
        <w:t>ДК</w:t>
      </w:r>
      <w:proofErr w:type="spellEnd"/>
      <w:r w:rsidR="00365A9C" w:rsidRPr="006333DE">
        <w:rPr>
          <w:bCs/>
          <w:i/>
          <w:lang w:val="uk-UA"/>
        </w:rPr>
        <w:t xml:space="preserve"> 021:2015 – </w:t>
      </w:r>
      <w:r w:rsidR="00365A9C" w:rsidRPr="006333DE">
        <w:rPr>
          <w:i/>
          <w:lang w:val="uk-UA"/>
        </w:rPr>
        <w:t>72411000-4</w:t>
      </w:r>
      <w:r w:rsidR="00365A9C" w:rsidRPr="006333DE">
        <w:rPr>
          <w:i/>
          <w:iCs/>
          <w:lang w:val="uk-UA"/>
        </w:rPr>
        <w:t xml:space="preserve"> </w:t>
      </w:r>
      <w:r w:rsidR="00365A9C" w:rsidRPr="006333DE">
        <w:rPr>
          <w:i/>
          <w:lang w:val="uk-UA"/>
        </w:rPr>
        <w:t xml:space="preserve">"Постачальники </w:t>
      </w:r>
      <w:proofErr w:type="spellStart"/>
      <w:r w:rsidR="00365A9C" w:rsidRPr="006333DE">
        <w:rPr>
          <w:i/>
          <w:lang w:val="uk-UA"/>
        </w:rPr>
        <w:t>Інтернет-послуг</w:t>
      </w:r>
      <w:proofErr w:type="spellEnd"/>
      <w:r w:rsidR="00365A9C" w:rsidRPr="006333DE">
        <w:rPr>
          <w:i/>
          <w:lang w:val="uk-UA"/>
        </w:rPr>
        <w:t>"</w:t>
      </w:r>
      <w:r w:rsidR="006333DE" w:rsidRPr="006333DE">
        <w:rPr>
          <w:i/>
          <w:lang w:val="uk-UA"/>
        </w:rPr>
        <w:t xml:space="preserve"> </w:t>
      </w:r>
      <w:r w:rsidR="00365A9C" w:rsidRPr="006333DE">
        <w:rPr>
          <w:bCs/>
          <w:i/>
          <w:color w:val="000000"/>
          <w:lang w:val="uk-UA"/>
        </w:rPr>
        <w:t>2 лота:</w:t>
      </w:r>
    </w:p>
    <w:p w:rsidR="006333DE" w:rsidRDefault="006333DE" w:rsidP="00365A9C">
      <w:pPr>
        <w:jc w:val="center"/>
        <w:rPr>
          <w:b/>
          <w:sz w:val="28"/>
          <w:szCs w:val="28"/>
          <w:lang w:val="uk-UA"/>
        </w:rPr>
      </w:pPr>
    </w:p>
    <w:p w:rsidR="00365A9C" w:rsidRPr="00D44770" w:rsidRDefault="00365A9C" w:rsidP="00365A9C">
      <w:pPr>
        <w:jc w:val="center"/>
        <w:rPr>
          <w:b/>
          <w:sz w:val="28"/>
          <w:szCs w:val="28"/>
          <w:lang w:val="uk-UA"/>
        </w:rPr>
      </w:pPr>
      <w:r w:rsidRPr="00D44770">
        <w:rPr>
          <w:b/>
          <w:sz w:val="28"/>
          <w:szCs w:val="28"/>
          <w:lang w:val="uk-UA"/>
        </w:rPr>
        <w:t>Лот №1</w:t>
      </w:r>
    </w:p>
    <w:p w:rsidR="00365A9C" w:rsidRPr="00D44770" w:rsidRDefault="00E82C8E" w:rsidP="00CB6E98">
      <w:pPr>
        <w:ind w:firstLine="709"/>
        <w:rPr>
          <w:lang w:val="uk-UA"/>
        </w:rPr>
      </w:pPr>
      <w:r>
        <w:rPr>
          <w:lang w:val="uk-UA"/>
        </w:rPr>
        <w:t>"</w:t>
      </w:r>
      <w:r w:rsidR="00365A9C" w:rsidRPr="00F51BCF">
        <w:rPr>
          <w:lang w:val="uk-UA"/>
        </w:rPr>
        <w:t>Послуги з доступу до мережі Інтернет для  секретар</w:t>
      </w:r>
      <w:r w:rsidR="00CB6E98">
        <w:rPr>
          <w:lang w:val="uk-UA"/>
        </w:rPr>
        <w:t xml:space="preserve">іату Координаційного центру із </w:t>
      </w:r>
      <w:r w:rsidR="00365A9C" w:rsidRPr="00F51BCF">
        <w:rPr>
          <w:lang w:val="uk-UA"/>
        </w:rPr>
        <w:t>забезпечення впровадження нової мо</w:t>
      </w:r>
      <w:r w:rsidR="00365A9C">
        <w:rPr>
          <w:lang w:val="uk-UA"/>
        </w:rPr>
        <w:t>делі ринку електричної енергії</w:t>
      </w:r>
      <w:r w:rsidR="00F14D24">
        <w:rPr>
          <w:lang w:val="uk-UA"/>
        </w:rPr>
        <w:t xml:space="preserve"> </w:t>
      </w:r>
      <w:r w:rsidR="00365A9C" w:rsidRPr="00F51BCF">
        <w:rPr>
          <w:lang w:val="uk-UA"/>
        </w:rPr>
        <w:t>в м. Києві</w:t>
      </w:r>
      <w:r>
        <w:rPr>
          <w:lang w:val="uk-UA"/>
        </w:rPr>
        <w:t>"</w:t>
      </w:r>
      <w:r w:rsidR="00365A9C" w:rsidRPr="00D44770">
        <w:rPr>
          <w:lang w:val="uk-UA"/>
        </w:rPr>
        <w:t>.</w:t>
      </w:r>
    </w:p>
    <w:p w:rsidR="00365A9C" w:rsidRPr="00D44770" w:rsidRDefault="00365A9C" w:rsidP="00CB6E98">
      <w:pPr>
        <w:pStyle w:val="Normal1"/>
        <w:widowControl/>
        <w:numPr>
          <w:ilvl w:val="1"/>
          <w:numId w:val="18"/>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365A9C" w:rsidRPr="00D44770" w:rsidRDefault="00F14D24" w:rsidP="000E4EC1">
      <w:pPr>
        <w:pStyle w:val="Normal1"/>
        <w:widowControl/>
        <w:numPr>
          <w:ilvl w:val="2"/>
          <w:numId w:val="16"/>
        </w:numPr>
        <w:tabs>
          <w:tab w:val="num" w:pos="0"/>
          <w:tab w:val="left" w:pos="993"/>
        </w:tabs>
        <w:spacing w:line="240" w:lineRule="auto"/>
        <w:ind w:left="0" w:firstLine="709"/>
        <w:rPr>
          <w:rFonts w:ascii="Times New Roman" w:hAnsi="Times New Roman"/>
          <w:sz w:val="24"/>
          <w:szCs w:val="24"/>
        </w:rPr>
      </w:pPr>
      <w:r>
        <w:rPr>
          <w:rFonts w:ascii="Times New Roman" w:hAnsi="Times New Roman"/>
          <w:sz w:val="24"/>
          <w:szCs w:val="24"/>
        </w:rPr>
        <w:t>Закону України "</w:t>
      </w:r>
      <w:r w:rsidR="00365A9C" w:rsidRPr="00D44770">
        <w:rPr>
          <w:rFonts w:ascii="Times New Roman" w:hAnsi="Times New Roman"/>
          <w:sz w:val="24"/>
          <w:szCs w:val="24"/>
        </w:rPr>
        <w:t>Про</w:t>
      </w:r>
      <w:r>
        <w:rPr>
          <w:rFonts w:ascii="Times New Roman" w:hAnsi="Times New Roman"/>
          <w:sz w:val="24"/>
          <w:szCs w:val="24"/>
        </w:rPr>
        <w:t xml:space="preserve"> телекомунікації"</w:t>
      </w:r>
      <w:r w:rsidR="00365A9C" w:rsidRPr="00D44770">
        <w:rPr>
          <w:rFonts w:ascii="Times New Roman" w:hAnsi="Times New Roman"/>
          <w:sz w:val="24"/>
          <w:szCs w:val="24"/>
        </w:rPr>
        <w:t>;</w:t>
      </w:r>
    </w:p>
    <w:p w:rsidR="00365A9C" w:rsidRPr="00D44770" w:rsidRDefault="00F14D24" w:rsidP="000E4EC1">
      <w:pPr>
        <w:pStyle w:val="Normal1"/>
        <w:widowControl/>
        <w:numPr>
          <w:ilvl w:val="2"/>
          <w:numId w:val="16"/>
        </w:numPr>
        <w:tabs>
          <w:tab w:val="num" w:pos="0"/>
          <w:tab w:val="left" w:pos="993"/>
        </w:tabs>
        <w:spacing w:line="240" w:lineRule="auto"/>
        <w:ind w:left="0" w:firstLine="709"/>
        <w:rPr>
          <w:rFonts w:ascii="Times New Roman" w:hAnsi="Times New Roman"/>
          <w:sz w:val="24"/>
          <w:szCs w:val="24"/>
        </w:rPr>
      </w:pPr>
      <w:r>
        <w:rPr>
          <w:rFonts w:ascii="Times New Roman" w:hAnsi="Times New Roman"/>
          <w:sz w:val="24"/>
          <w:szCs w:val="24"/>
        </w:rPr>
        <w:t>Указу Президента України "</w:t>
      </w:r>
      <w:r w:rsidR="00365A9C" w:rsidRPr="00D44770">
        <w:rPr>
          <w:rFonts w:ascii="Times New Roman" w:hAnsi="Times New Roman"/>
          <w:sz w:val="24"/>
          <w:szCs w:val="24"/>
        </w:rPr>
        <w:t>Про деякі заходи щодо захисту державних  інформаційних   рес</w:t>
      </w:r>
      <w:r>
        <w:rPr>
          <w:rFonts w:ascii="Times New Roman" w:hAnsi="Times New Roman"/>
          <w:sz w:val="24"/>
          <w:szCs w:val="24"/>
        </w:rPr>
        <w:t>урсів  у мережах передачі даних"</w:t>
      </w:r>
      <w:r w:rsidR="00365A9C" w:rsidRPr="00D44770">
        <w:rPr>
          <w:rFonts w:ascii="Times New Roman" w:hAnsi="Times New Roman"/>
          <w:sz w:val="24"/>
          <w:szCs w:val="24"/>
        </w:rPr>
        <w:t xml:space="preserve"> від 24.09.2001 №891</w:t>
      </w:r>
      <w:r w:rsidR="00365A9C">
        <w:rPr>
          <w:rFonts w:ascii="Times New Roman" w:hAnsi="Times New Roman"/>
          <w:sz w:val="24"/>
          <w:szCs w:val="24"/>
        </w:rPr>
        <w:t>.</w:t>
      </w:r>
    </w:p>
    <w:p w:rsidR="00365A9C" w:rsidRPr="00D44770" w:rsidRDefault="00365A9C" w:rsidP="00CB6E98">
      <w:pPr>
        <w:pStyle w:val="Normal1"/>
        <w:widowControl/>
        <w:numPr>
          <w:ilvl w:val="1"/>
          <w:numId w:val="18"/>
        </w:numPr>
        <w:tabs>
          <w:tab w:val="clear" w:pos="1440"/>
          <w:tab w:val="num" w:pos="1134"/>
        </w:tabs>
        <w:spacing w:line="240" w:lineRule="auto"/>
        <w:ind w:left="0" w:firstLine="709"/>
        <w:rPr>
          <w:rFonts w:ascii="Times New Roman" w:hAnsi="Times New Roman"/>
          <w:sz w:val="24"/>
          <w:szCs w:val="24"/>
        </w:rPr>
      </w:pPr>
      <w:r>
        <w:rPr>
          <w:rFonts w:ascii="Times New Roman" w:hAnsi="Times New Roman"/>
          <w:sz w:val="24"/>
          <w:szCs w:val="24"/>
        </w:rPr>
        <w:t>Т</w:t>
      </w:r>
      <w:r w:rsidRPr="005308A4">
        <w:rPr>
          <w:rFonts w:ascii="Times New Roman" w:hAnsi="Times New Roman"/>
          <w:sz w:val="24"/>
          <w:szCs w:val="24"/>
        </w:rPr>
        <w:t xml:space="preserve">ермін початку надання послуг доступу до мережі Інтернет </w:t>
      </w:r>
      <w:r>
        <w:rPr>
          <w:rFonts w:ascii="Times New Roman" w:hAnsi="Times New Roman"/>
          <w:sz w:val="24"/>
          <w:szCs w:val="24"/>
        </w:rPr>
        <w:t xml:space="preserve"> в повному обсязі –</w:t>
      </w:r>
      <w:r w:rsidRPr="005308A4">
        <w:rPr>
          <w:rFonts w:ascii="Times New Roman" w:hAnsi="Times New Roman"/>
          <w:sz w:val="24"/>
          <w:szCs w:val="24"/>
        </w:rPr>
        <w:t xml:space="preserve"> </w:t>
      </w:r>
      <w:r w:rsidRPr="00791EE0">
        <w:rPr>
          <w:rFonts w:ascii="Times New Roman" w:hAnsi="Times New Roman"/>
          <w:sz w:val="24"/>
          <w:szCs w:val="24"/>
          <w:lang w:val="ru-RU"/>
        </w:rPr>
        <w:t>01.01.2017</w:t>
      </w:r>
      <w:r>
        <w:rPr>
          <w:rFonts w:ascii="Times New Roman" w:hAnsi="Times New Roman"/>
          <w:sz w:val="24"/>
          <w:szCs w:val="24"/>
        </w:rPr>
        <w:t xml:space="preserve">, термін закінчення надання </w:t>
      </w:r>
      <w:r w:rsidRPr="005308A4">
        <w:rPr>
          <w:rFonts w:ascii="Times New Roman" w:hAnsi="Times New Roman"/>
          <w:sz w:val="24"/>
          <w:szCs w:val="24"/>
        </w:rPr>
        <w:t>послуг доступу до мережі Інтернет - 31.12.201</w:t>
      </w:r>
      <w:r w:rsidRPr="00791EE0">
        <w:rPr>
          <w:rFonts w:ascii="Times New Roman" w:hAnsi="Times New Roman"/>
          <w:sz w:val="24"/>
          <w:szCs w:val="24"/>
          <w:lang w:val="ru-RU"/>
        </w:rPr>
        <w:t>7</w:t>
      </w:r>
      <w:r w:rsidRPr="005308A4">
        <w:rPr>
          <w:rFonts w:ascii="Times New Roman" w:hAnsi="Times New Roman"/>
          <w:sz w:val="24"/>
          <w:szCs w:val="24"/>
        </w:rPr>
        <w:t xml:space="preserve"> включно. </w:t>
      </w:r>
      <w:r w:rsidRPr="00D44770">
        <w:rPr>
          <w:rFonts w:ascii="Times New Roman" w:hAnsi="Times New Roman"/>
          <w:sz w:val="24"/>
          <w:szCs w:val="24"/>
        </w:rPr>
        <w:t>Точка надання послу</w:t>
      </w:r>
      <w:r>
        <w:rPr>
          <w:rFonts w:ascii="Times New Roman" w:hAnsi="Times New Roman"/>
          <w:sz w:val="24"/>
          <w:szCs w:val="24"/>
        </w:rPr>
        <w:t>г: м. Київ, вул. Смоленська, 19</w:t>
      </w:r>
      <w:r w:rsidRPr="00D44770">
        <w:rPr>
          <w:rFonts w:ascii="Times New Roman" w:hAnsi="Times New Roman"/>
          <w:sz w:val="24"/>
          <w:szCs w:val="24"/>
        </w:rPr>
        <w:t>, кімната 316.</w:t>
      </w:r>
    </w:p>
    <w:p w:rsidR="00365A9C" w:rsidRPr="00D44770" w:rsidRDefault="00365A9C" w:rsidP="00CB6E98">
      <w:pPr>
        <w:pStyle w:val="Normal1"/>
        <w:widowControl/>
        <w:numPr>
          <w:ilvl w:val="1"/>
          <w:numId w:val="18"/>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sz w:val="24"/>
          <w:szCs w:val="24"/>
        </w:rPr>
        <w:t xml:space="preserve">Доступ до мережі Інтернет повинен здійснюватись за допомогою виділеного каналу передачі даних. Гарантована швидкість доступу до ресурсів мережі Інтернет: </w:t>
      </w:r>
    </w:p>
    <w:p w:rsidR="00365A9C" w:rsidRPr="00D44770" w:rsidRDefault="00365A9C" w:rsidP="000E4EC1">
      <w:pPr>
        <w:pStyle w:val="Normal1"/>
        <w:widowControl/>
        <w:numPr>
          <w:ilvl w:val="2"/>
          <w:numId w:val="16"/>
        </w:numPr>
        <w:tabs>
          <w:tab w:val="num" w:pos="0"/>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t xml:space="preserve">для закордонних ресурсів </w:t>
      </w:r>
      <w:r>
        <w:rPr>
          <w:rFonts w:ascii="Times New Roman" w:hAnsi="Times New Roman"/>
          <w:sz w:val="24"/>
          <w:szCs w:val="24"/>
        </w:rPr>
        <w:t>1</w:t>
      </w:r>
      <w:r w:rsidRPr="00D44770">
        <w:rPr>
          <w:rFonts w:ascii="Times New Roman" w:hAnsi="Times New Roman"/>
          <w:sz w:val="24"/>
          <w:szCs w:val="24"/>
        </w:rPr>
        <w:t xml:space="preserve">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w:t>
      </w:r>
      <w:r>
        <w:rPr>
          <w:rFonts w:ascii="Times New Roman" w:hAnsi="Times New Roman"/>
          <w:sz w:val="24"/>
          <w:szCs w:val="24"/>
        </w:rPr>
        <w:t>1</w:t>
      </w:r>
      <w:r w:rsidRPr="00D44770">
        <w:rPr>
          <w:rFonts w:ascii="Times New Roman" w:hAnsi="Times New Roman"/>
          <w:sz w:val="24"/>
          <w:szCs w:val="24"/>
        </w:rPr>
        <w:t xml:space="preserve">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передачу, без обмеження </w:t>
      </w:r>
      <w:proofErr w:type="spellStart"/>
      <w:r w:rsidRPr="00D44770">
        <w:rPr>
          <w:rFonts w:ascii="Times New Roman" w:hAnsi="Times New Roman"/>
          <w:sz w:val="24"/>
          <w:szCs w:val="24"/>
        </w:rPr>
        <w:t>трафіку</w:t>
      </w:r>
      <w:proofErr w:type="spellEnd"/>
      <w:r w:rsidRPr="00D44770">
        <w:rPr>
          <w:rFonts w:ascii="Times New Roman" w:hAnsi="Times New Roman"/>
          <w:sz w:val="24"/>
          <w:szCs w:val="24"/>
        </w:rPr>
        <w:t>;</w:t>
      </w:r>
    </w:p>
    <w:p w:rsidR="00F14D24" w:rsidRPr="00F14D24" w:rsidRDefault="00365A9C" w:rsidP="000E4EC1">
      <w:pPr>
        <w:pStyle w:val="Normal1"/>
        <w:widowControl/>
        <w:numPr>
          <w:ilvl w:val="2"/>
          <w:numId w:val="16"/>
        </w:numPr>
        <w:tabs>
          <w:tab w:val="num" w:pos="0"/>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rPr>
        <w:t xml:space="preserve">для українських ресурсів 100 </w:t>
      </w:r>
      <w:proofErr w:type="spellStart"/>
      <w:r w:rsidRPr="00F14D24">
        <w:rPr>
          <w:rFonts w:ascii="Times New Roman" w:hAnsi="Times New Roman"/>
          <w:sz w:val="24"/>
          <w:szCs w:val="24"/>
        </w:rPr>
        <w:t>Мбіт</w:t>
      </w:r>
      <w:proofErr w:type="spellEnd"/>
      <w:r w:rsidRPr="00F14D24">
        <w:rPr>
          <w:rFonts w:ascii="Times New Roman" w:hAnsi="Times New Roman"/>
          <w:sz w:val="24"/>
          <w:szCs w:val="24"/>
        </w:rPr>
        <w:t xml:space="preserve">/с на прийом та 100 </w:t>
      </w:r>
      <w:proofErr w:type="spellStart"/>
      <w:r w:rsidRPr="00F14D24">
        <w:rPr>
          <w:rFonts w:ascii="Times New Roman" w:hAnsi="Times New Roman"/>
          <w:sz w:val="24"/>
          <w:szCs w:val="24"/>
        </w:rPr>
        <w:t>Мбіт</w:t>
      </w:r>
      <w:proofErr w:type="spellEnd"/>
      <w:r w:rsidRPr="00F14D24">
        <w:rPr>
          <w:rFonts w:ascii="Times New Roman" w:hAnsi="Times New Roman"/>
          <w:sz w:val="24"/>
          <w:szCs w:val="24"/>
        </w:rPr>
        <w:t xml:space="preserve">/с на передачу, без обмеження </w:t>
      </w:r>
      <w:proofErr w:type="spellStart"/>
      <w:r w:rsidRPr="00F14D24">
        <w:rPr>
          <w:rFonts w:ascii="Times New Roman" w:hAnsi="Times New Roman"/>
          <w:sz w:val="24"/>
          <w:szCs w:val="24"/>
        </w:rPr>
        <w:t>трафіку</w:t>
      </w:r>
      <w:proofErr w:type="spellEnd"/>
      <w:r w:rsidRPr="00F14D24">
        <w:rPr>
          <w:rFonts w:ascii="Times New Roman" w:hAnsi="Times New Roman"/>
          <w:sz w:val="24"/>
          <w:szCs w:val="24"/>
          <w:lang w:val="ru-RU"/>
        </w:rPr>
        <w:t>;</w:t>
      </w:r>
    </w:p>
    <w:p w:rsidR="00365A9C" w:rsidRPr="00F14D24" w:rsidRDefault="00F14D24" w:rsidP="000E4EC1">
      <w:pPr>
        <w:pStyle w:val="Normal1"/>
        <w:widowControl/>
        <w:numPr>
          <w:ilvl w:val="2"/>
          <w:numId w:val="16"/>
        </w:numPr>
        <w:tabs>
          <w:tab w:val="num" w:pos="0"/>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lang w:val="ru-RU"/>
        </w:rPr>
        <w:t xml:space="preserve"> </w:t>
      </w:r>
      <w:proofErr w:type="spellStart"/>
      <w:r w:rsidR="00365A9C" w:rsidRPr="00F14D24">
        <w:rPr>
          <w:rFonts w:ascii="Times New Roman" w:hAnsi="Times New Roman"/>
          <w:sz w:val="24"/>
          <w:szCs w:val="24"/>
          <w:lang w:val="ru-RU"/>
        </w:rPr>
        <w:t>з</w:t>
      </w:r>
      <w:r w:rsidR="00365A9C" w:rsidRPr="00F14D24">
        <w:rPr>
          <w:rFonts w:ascii="Times New Roman" w:hAnsi="Times New Roman"/>
          <w:sz w:val="24"/>
          <w:szCs w:val="24"/>
        </w:rPr>
        <w:t>начення</w:t>
      </w:r>
      <w:proofErr w:type="spellEnd"/>
      <w:r w:rsidR="00365A9C" w:rsidRPr="00F14D24">
        <w:rPr>
          <w:rFonts w:ascii="Times New Roman" w:hAnsi="Times New Roman"/>
          <w:sz w:val="24"/>
          <w:szCs w:val="24"/>
        </w:rPr>
        <w:t xml:space="preserve"> </w:t>
      </w:r>
      <w:proofErr w:type="spellStart"/>
      <w:r w:rsidR="00365A9C" w:rsidRPr="00F14D24">
        <w:rPr>
          <w:rFonts w:ascii="Times New Roman" w:hAnsi="Times New Roman"/>
          <w:sz w:val="24"/>
          <w:szCs w:val="24"/>
        </w:rPr>
        <w:t>джиттеру</w:t>
      </w:r>
      <w:proofErr w:type="spellEnd"/>
      <w:r w:rsidR="00365A9C" w:rsidRPr="00F14D24">
        <w:rPr>
          <w:rFonts w:ascii="Times New Roman" w:hAnsi="Times New Roman"/>
          <w:sz w:val="24"/>
          <w:szCs w:val="24"/>
        </w:rPr>
        <w:t xml:space="preserve"> (коливання затримки передачі IP-пакетів) </w:t>
      </w:r>
      <w:proofErr w:type="gramStart"/>
      <w:r w:rsidR="00365A9C" w:rsidRPr="00F14D24">
        <w:rPr>
          <w:rFonts w:ascii="Times New Roman" w:hAnsi="Times New Roman"/>
          <w:sz w:val="24"/>
          <w:szCs w:val="24"/>
        </w:rPr>
        <w:t>в</w:t>
      </w:r>
      <w:proofErr w:type="gramEnd"/>
      <w:r w:rsidR="00365A9C" w:rsidRPr="00F14D24">
        <w:rPr>
          <w:rFonts w:ascii="Times New Roman" w:hAnsi="Times New Roman"/>
          <w:sz w:val="24"/>
          <w:szCs w:val="24"/>
        </w:rPr>
        <w:t xml:space="preserve"> </w:t>
      </w:r>
      <w:proofErr w:type="gramStart"/>
      <w:r w:rsidR="00365A9C" w:rsidRPr="00F14D24">
        <w:rPr>
          <w:rFonts w:ascii="Times New Roman" w:hAnsi="Times New Roman"/>
          <w:sz w:val="24"/>
          <w:szCs w:val="24"/>
        </w:rPr>
        <w:t>мереж</w:t>
      </w:r>
      <w:proofErr w:type="gramEnd"/>
      <w:r w:rsidR="00365A9C" w:rsidRPr="00F14D24">
        <w:rPr>
          <w:rFonts w:ascii="Times New Roman" w:hAnsi="Times New Roman"/>
          <w:sz w:val="24"/>
          <w:szCs w:val="24"/>
        </w:rPr>
        <w:t xml:space="preserve">і провайдера   не повинне перевищувати 30 </w:t>
      </w:r>
      <w:proofErr w:type="spellStart"/>
      <w:r w:rsidR="00365A9C" w:rsidRPr="00F14D24">
        <w:rPr>
          <w:rFonts w:ascii="Times New Roman" w:hAnsi="Times New Roman"/>
          <w:sz w:val="24"/>
          <w:szCs w:val="24"/>
        </w:rPr>
        <w:t>мілісекунд</w:t>
      </w:r>
      <w:proofErr w:type="spellEnd"/>
      <w:r w:rsidR="00365A9C" w:rsidRPr="00F14D24">
        <w:rPr>
          <w:rFonts w:ascii="Times New Roman" w:hAnsi="Times New Roman"/>
          <w:sz w:val="24"/>
          <w:szCs w:val="24"/>
          <w:lang w:val="ru-RU"/>
        </w:rPr>
        <w:t>.</w:t>
      </w:r>
    </w:p>
    <w:p w:rsidR="00365A9C" w:rsidRPr="00D44770" w:rsidRDefault="00365A9C" w:rsidP="00CB6E98">
      <w:pPr>
        <w:pStyle w:val="Normal1"/>
        <w:widowControl/>
        <w:numPr>
          <w:ilvl w:val="1"/>
          <w:numId w:val="18"/>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sz w:val="24"/>
          <w:szCs w:val="24"/>
        </w:rPr>
        <w:t xml:space="preserve">Інтерфейс для прийому послуг – </w:t>
      </w:r>
      <w:proofErr w:type="spellStart"/>
      <w:r w:rsidRPr="00D44770">
        <w:rPr>
          <w:rFonts w:ascii="Times New Roman" w:hAnsi="Times New Roman"/>
          <w:sz w:val="24"/>
          <w:szCs w:val="24"/>
        </w:rPr>
        <w:t>Fast</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Ethernet</w:t>
      </w:r>
      <w:proofErr w:type="spellEnd"/>
      <w:r w:rsidRPr="00D44770">
        <w:rPr>
          <w:rFonts w:ascii="Times New Roman" w:hAnsi="Times New Roman"/>
          <w:sz w:val="24"/>
          <w:szCs w:val="24"/>
        </w:rPr>
        <w:t>.</w:t>
      </w:r>
    </w:p>
    <w:p w:rsidR="00365A9C" w:rsidRPr="00D44770" w:rsidRDefault="00365A9C" w:rsidP="00CB6E98">
      <w:pPr>
        <w:pStyle w:val="Normal1"/>
        <w:widowControl/>
        <w:numPr>
          <w:ilvl w:val="1"/>
          <w:numId w:val="18"/>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F14D24"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rPr>
        <w:t>встановлення та настройку обладнання (модем, інше обладнання), необхідного для   надання послуг;</w:t>
      </w:r>
    </w:p>
    <w:p w:rsidR="00F14D24" w:rsidRDefault="00F14D24"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rPr>
        <w:t>організацію та обслуговування "</w:t>
      </w:r>
      <w:r w:rsidR="00365A9C" w:rsidRPr="00F14D24">
        <w:rPr>
          <w:rFonts w:ascii="Times New Roman" w:hAnsi="Times New Roman"/>
          <w:sz w:val="24"/>
          <w:szCs w:val="24"/>
        </w:rPr>
        <w:t>останньої милі</w:t>
      </w:r>
      <w:r w:rsidRPr="00F14D24">
        <w:rPr>
          <w:rFonts w:ascii="Times New Roman" w:hAnsi="Times New Roman"/>
          <w:sz w:val="24"/>
          <w:szCs w:val="24"/>
        </w:rPr>
        <w:t>"</w:t>
      </w:r>
      <w:r w:rsidR="00365A9C" w:rsidRPr="00F14D24">
        <w:rPr>
          <w:rFonts w:ascii="Times New Roman" w:hAnsi="Times New Roman"/>
          <w:sz w:val="24"/>
          <w:szCs w:val="24"/>
        </w:rPr>
        <w:t xml:space="preserve"> та інших комунікацій, необхідних для надання послуг;</w:t>
      </w:r>
    </w:p>
    <w:p w:rsidR="00F14D24"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rPr>
        <w:t>виділення 16 IPv4 адрес;</w:t>
      </w:r>
    </w:p>
    <w:p w:rsidR="00F14D24"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rPr>
        <w:t xml:space="preserve">налаштування та підтримка </w:t>
      </w:r>
      <w:proofErr w:type="spellStart"/>
      <w:r w:rsidRPr="00F14D24">
        <w:rPr>
          <w:rFonts w:ascii="Times New Roman" w:hAnsi="Times New Roman"/>
          <w:sz w:val="24"/>
          <w:szCs w:val="24"/>
        </w:rPr>
        <w:t>пріоритезації</w:t>
      </w:r>
      <w:proofErr w:type="spellEnd"/>
      <w:r w:rsidRPr="00F14D24">
        <w:rPr>
          <w:rFonts w:ascii="Times New Roman" w:hAnsi="Times New Roman"/>
          <w:sz w:val="24"/>
          <w:szCs w:val="24"/>
        </w:rPr>
        <w:t xml:space="preserve"> вхідного та вихідного </w:t>
      </w:r>
      <w:proofErr w:type="spellStart"/>
      <w:r w:rsidRPr="00F14D24">
        <w:rPr>
          <w:rFonts w:ascii="Times New Roman" w:hAnsi="Times New Roman"/>
          <w:sz w:val="24"/>
          <w:szCs w:val="24"/>
        </w:rPr>
        <w:t>трафіка</w:t>
      </w:r>
      <w:proofErr w:type="spellEnd"/>
      <w:r w:rsidRPr="00F14D24">
        <w:rPr>
          <w:rFonts w:ascii="Times New Roman" w:hAnsi="Times New Roman"/>
          <w:sz w:val="24"/>
          <w:szCs w:val="24"/>
        </w:rPr>
        <w:t xml:space="preserve"> (</w:t>
      </w:r>
      <w:r w:rsidRPr="00F14D24">
        <w:rPr>
          <w:rFonts w:ascii="Times New Roman" w:hAnsi="Times New Roman"/>
          <w:sz w:val="24"/>
          <w:szCs w:val="24"/>
          <w:lang w:val="en-US"/>
        </w:rPr>
        <w:t>Quality</w:t>
      </w:r>
      <w:r w:rsidRPr="00F14D24">
        <w:rPr>
          <w:rFonts w:ascii="Times New Roman" w:hAnsi="Times New Roman"/>
          <w:sz w:val="24"/>
          <w:szCs w:val="24"/>
        </w:rPr>
        <w:t xml:space="preserve"> </w:t>
      </w:r>
      <w:r w:rsidRPr="00F14D24">
        <w:rPr>
          <w:rFonts w:ascii="Times New Roman" w:hAnsi="Times New Roman"/>
          <w:sz w:val="24"/>
          <w:szCs w:val="24"/>
          <w:lang w:val="en-US"/>
        </w:rPr>
        <w:t>of</w:t>
      </w:r>
      <w:r w:rsidRPr="00F14D24">
        <w:rPr>
          <w:rFonts w:ascii="Times New Roman" w:hAnsi="Times New Roman"/>
          <w:sz w:val="24"/>
          <w:szCs w:val="24"/>
        </w:rPr>
        <w:t xml:space="preserve"> </w:t>
      </w:r>
      <w:r w:rsidRPr="00F14D24">
        <w:rPr>
          <w:rFonts w:ascii="Times New Roman" w:hAnsi="Times New Roman"/>
          <w:sz w:val="24"/>
          <w:szCs w:val="24"/>
          <w:lang w:val="en-US"/>
        </w:rPr>
        <w:t>Service</w:t>
      </w:r>
      <w:r w:rsidRPr="00F14D24">
        <w:rPr>
          <w:rFonts w:ascii="Times New Roman" w:hAnsi="Times New Roman"/>
          <w:sz w:val="24"/>
          <w:szCs w:val="24"/>
        </w:rPr>
        <w:t xml:space="preserve">, </w:t>
      </w:r>
      <w:proofErr w:type="spellStart"/>
      <w:r w:rsidRPr="00F14D24">
        <w:rPr>
          <w:rFonts w:ascii="Times New Roman" w:hAnsi="Times New Roman"/>
          <w:sz w:val="24"/>
          <w:szCs w:val="24"/>
          <w:lang w:val="en-US"/>
        </w:rPr>
        <w:t>QoS</w:t>
      </w:r>
      <w:proofErr w:type="spellEnd"/>
      <w:r w:rsidRPr="00F14D24">
        <w:rPr>
          <w:rFonts w:ascii="Times New Roman" w:hAnsi="Times New Roman"/>
          <w:sz w:val="24"/>
          <w:szCs w:val="24"/>
        </w:rPr>
        <w:t xml:space="preserve">) у відповідності до значення бітів поля DSCP заголовка </w:t>
      </w:r>
      <w:proofErr w:type="spellStart"/>
      <w:r w:rsidRPr="00F14D24">
        <w:rPr>
          <w:rFonts w:ascii="Times New Roman" w:hAnsi="Times New Roman"/>
          <w:sz w:val="24"/>
          <w:szCs w:val="24"/>
          <w:lang w:val="en-US"/>
        </w:rPr>
        <w:t>ToS</w:t>
      </w:r>
      <w:proofErr w:type="spellEnd"/>
      <w:r w:rsidRPr="00F14D24">
        <w:rPr>
          <w:rFonts w:ascii="Times New Roman" w:hAnsi="Times New Roman"/>
          <w:sz w:val="24"/>
          <w:szCs w:val="24"/>
        </w:rPr>
        <w:t xml:space="preserve"> (</w:t>
      </w:r>
      <w:r w:rsidRPr="00F14D24">
        <w:rPr>
          <w:rFonts w:ascii="Times New Roman" w:hAnsi="Times New Roman"/>
          <w:sz w:val="24"/>
          <w:szCs w:val="24"/>
          <w:lang w:val="en-US"/>
        </w:rPr>
        <w:t>Type</w:t>
      </w:r>
      <w:r w:rsidRPr="00F14D24">
        <w:rPr>
          <w:rFonts w:ascii="Times New Roman" w:hAnsi="Times New Roman"/>
          <w:sz w:val="24"/>
          <w:szCs w:val="24"/>
        </w:rPr>
        <w:t xml:space="preserve"> </w:t>
      </w:r>
      <w:r w:rsidRPr="00F14D24">
        <w:rPr>
          <w:rFonts w:ascii="Times New Roman" w:hAnsi="Times New Roman"/>
          <w:sz w:val="24"/>
          <w:szCs w:val="24"/>
          <w:lang w:val="en-US"/>
        </w:rPr>
        <w:t>of</w:t>
      </w:r>
      <w:r w:rsidRPr="00F14D24">
        <w:rPr>
          <w:rFonts w:ascii="Times New Roman" w:hAnsi="Times New Roman"/>
          <w:sz w:val="24"/>
          <w:szCs w:val="24"/>
        </w:rPr>
        <w:t xml:space="preserve"> </w:t>
      </w:r>
      <w:r w:rsidRPr="00F14D24">
        <w:rPr>
          <w:rFonts w:ascii="Times New Roman" w:hAnsi="Times New Roman"/>
          <w:sz w:val="24"/>
          <w:szCs w:val="24"/>
          <w:lang w:val="en-US"/>
        </w:rPr>
        <w:t>Service</w:t>
      </w:r>
      <w:r w:rsidRPr="00F14D24">
        <w:rPr>
          <w:rFonts w:ascii="Times New Roman" w:hAnsi="Times New Roman"/>
          <w:sz w:val="24"/>
          <w:szCs w:val="24"/>
        </w:rPr>
        <w:t xml:space="preserve">) </w:t>
      </w:r>
      <w:r w:rsidRPr="00F14D24">
        <w:rPr>
          <w:rFonts w:ascii="Times New Roman" w:hAnsi="Times New Roman"/>
          <w:sz w:val="24"/>
          <w:szCs w:val="24"/>
          <w:lang w:val="en-US"/>
        </w:rPr>
        <w:t>IP</w:t>
      </w:r>
      <w:r w:rsidRPr="00F14D24">
        <w:rPr>
          <w:rFonts w:ascii="Times New Roman" w:hAnsi="Times New Roman"/>
          <w:sz w:val="24"/>
          <w:szCs w:val="24"/>
        </w:rPr>
        <w:t xml:space="preserve"> пакетів;</w:t>
      </w:r>
    </w:p>
    <w:p w:rsidR="00F14D24"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F14D24">
        <w:rPr>
          <w:rFonts w:ascii="Times New Roman" w:hAnsi="Times New Roman"/>
          <w:bCs/>
          <w:sz w:val="24"/>
          <w:szCs w:val="24"/>
        </w:rPr>
        <w:t xml:space="preserve">розміщення на сервері доменних імен Виконавця вторинної зони доменних імен -  </w:t>
      </w:r>
      <w:proofErr w:type="spellStart"/>
      <w:r w:rsidRPr="00F14D24">
        <w:rPr>
          <w:rFonts w:ascii="Times New Roman" w:hAnsi="Times New Roman"/>
          <w:bCs/>
          <w:sz w:val="24"/>
          <w:szCs w:val="24"/>
        </w:rPr>
        <w:t>nerc.gov.ua</w:t>
      </w:r>
      <w:proofErr w:type="spellEnd"/>
      <w:r w:rsidRPr="00F14D24">
        <w:rPr>
          <w:rFonts w:ascii="Times New Roman" w:hAnsi="Times New Roman"/>
          <w:bCs/>
          <w:sz w:val="24"/>
          <w:szCs w:val="24"/>
        </w:rPr>
        <w:t>;</w:t>
      </w:r>
    </w:p>
    <w:p w:rsidR="00365A9C" w:rsidRPr="00F14D24"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rPr>
        <w:t xml:space="preserve">надання резервного МХ серверу для прийому та зберігання електронної пошти домену </w:t>
      </w:r>
      <w:proofErr w:type="spellStart"/>
      <w:r w:rsidRPr="00F14D24">
        <w:rPr>
          <w:rFonts w:ascii="Times New Roman" w:hAnsi="Times New Roman"/>
          <w:sz w:val="24"/>
          <w:szCs w:val="24"/>
        </w:rPr>
        <w:t>nerc.gov.ua</w:t>
      </w:r>
      <w:proofErr w:type="spellEnd"/>
      <w:r w:rsidRPr="00F14D24">
        <w:rPr>
          <w:rFonts w:ascii="Times New Roman" w:hAnsi="Times New Roman"/>
          <w:sz w:val="24"/>
          <w:szCs w:val="24"/>
        </w:rPr>
        <w:t xml:space="preserve"> протягом 5 діб в разі непрацездатності основного МХ серверу для зазначеного домену.</w:t>
      </w:r>
    </w:p>
    <w:p w:rsidR="00365A9C" w:rsidRPr="00D44770" w:rsidRDefault="00365A9C" w:rsidP="00CB6E98">
      <w:pPr>
        <w:pStyle w:val="Normal1"/>
        <w:widowControl/>
        <w:numPr>
          <w:ilvl w:val="1"/>
          <w:numId w:val="18"/>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sz w:val="24"/>
          <w:szCs w:val="24"/>
        </w:rPr>
        <w:t>Виконавець повинен забезпечити:</w:t>
      </w:r>
    </w:p>
    <w:p w:rsidR="00F14D24" w:rsidRDefault="00365A9C" w:rsidP="000E4EC1">
      <w:pPr>
        <w:pStyle w:val="Normal1"/>
        <w:widowControl/>
        <w:numPr>
          <w:ilvl w:val="2"/>
          <w:numId w:val="16"/>
        </w:numPr>
        <w:tabs>
          <w:tab w:val="num" w:pos="0"/>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t>не пізніше 5 робочих днів з дня отримання письмового запиту від Замовника надання Замовнику завірених підписом уповноваженої особи та печаткою Виконавця копію Картограми прокладки кабелю до точки на</w:t>
      </w:r>
      <w:r w:rsidR="00F14D24">
        <w:rPr>
          <w:rFonts w:ascii="Times New Roman" w:hAnsi="Times New Roman"/>
          <w:sz w:val="24"/>
          <w:szCs w:val="24"/>
        </w:rPr>
        <w:t>дання Послуг, погодженої з ПАТ "</w:t>
      </w:r>
      <w:proofErr w:type="spellStart"/>
      <w:r w:rsidRPr="00D44770">
        <w:rPr>
          <w:rFonts w:ascii="Times New Roman" w:hAnsi="Times New Roman"/>
          <w:sz w:val="24"/>
          <w:szCs w:val="24"/>
        </w:rPr>
        <w:t>Укртелеком</w:t>
      </w:r>
      <w:proofErr w:type="spellEnd"/>
      <w:r w:rsidR="00F14D24">
        <w:rPr>
          <w:rFonts w:ascii="Times New Roman" w:hAnsi="Times New Roman"/>
          <w:sz w:val="24"/>
          <w:szCs w:val="24"/>
        </w:rPr>
        <w:t>"</w:t>
      </w:r>
      <w:r>
        <w:rPr>
          <w:rFonts w:ascii="Times New Roman" w:hAnsi="Times New Roman"/>
          <w:sz w:val="24"/>
          <w:szCs w:val="24"/>
        </w:rPr>
        <w:t>,</w:t>
      </w:r>
      <w:r w:rsidRPr="00D44770">
        <w:rPr>
          <w:rFonts w:ascii="Times New Roman" w:hAnsi="Times New Roman"/>
          <w:sz w:val="24"/>
          <w:szCs w:val="24"/>
        </w:rPr>
        <w:t xml:space="preserve"> та копію Акту прийняття робіт  з прокладання кабелю зв’язку до точки надання Послуг, за</w:t>
      </w:r>
      <w:r w:rsidR="00F14D24">
        <w:rPr>
          <w:rFonts w:ascii="Times New Roman" w:hAnsi="Times New Roman"/>
          <w:sz w:val="24"/>
          <w:szCs w:val="24"/>
        </w:rPr>
        <w:t>твердженого представниками ПАТ "</w:t>
      </w:r>
      <w:proofErr w:type="spellStart"/>
      <w:r w:rsidRPr="00D44770">
        <w:rPr>
          <w:rFonts w:ascii="Times New Roman" w:hAnsi="Times New Roman"/>
          <w:sz w:val="24"/>
          <w:szCs w:val="24"/>
        </w:rPr>
        <w:t>Укртелеком</w:t>
      </w:r>
      <w:proofErr w:type="spellEnd"/>
      <w:r w:rsidR="00F14D24">
        <w:rPr>
          <w:rFonts w:ascii="Times New Roman" w:hAnsi="Times New Roman"/>
          <w:sz w:val="24"/>
          <w:szCs w:val="24"/>
        </w:rPr>
        <w:t>"</w:t>
      </w:r>
      <w:r>
        <w:rPr>
          <w:rFonts w:ascii="Times New Roman" w:hAnsi="Times New Roman"/>
          <w:sz w:val="24"/>
          <w:szCs w:val="24"/>
        </w:rPr>
        <w:t>,</w:t>
      </w:r>
      <w:r w:rsidRPr="00D44770">
        <w:rPr>
          <w:rFonts w:ascii="Times New Roman" w:hAnsi="Times New Roman"/>
          <w:sz w:val="24"/>
          <w:szCs w:val="24"/>
        </w:rPr>
        <w:t xml:space="preserve"> а</w:t>
      </w:r>
      <w:r w:rsidR="00F14D24">
        <w:rPr>
          <w:rFonts w:ascii="Times New Roman" w:hAnsi="Times New Roman"/>
          <w:sz w:val="24"/>
          <w:szCs w:val="24"/>
        </w:rPr>
        <w:t>бо лист від ПАТ "</w:t>
      </w:r>
      <w:proofErr w:type="spellStart"/>
      <w:r w:rsidRPr="00D44770">
        <w:rPr>
          <w:rFonts w:ascii="Times New Roman" w:hAnsi="Times New Roman"/>
          <w:sz w:val="24"/>
          <w:szCs w:val="24"/>
        </w:rPr>
        <w:t>Укртелеком</w:t>
      </w:r>
      <w:proofErr w:type="spellEnd"/>
      <w:r w:rsidR="00F14D24">
        <w:rPr>
          <w:rFonts w:ascii="Times New Roman" w:hAnsi="Times New Roman"/>
          <w:sz w:val="24"/>
          <w:szCs w:val="24"/>
        </w:rPr>
        <w:t>"</w:t>
      </w:r>
      <w:r w:rsidRPr="00D44770">
        <w:rPr>
          <w:rFonts w:ascii="Times New Roman" w:hAnsi="Times New Roman"/>
          <w:sz w:val="24"/>
          <w:szCs w:val="24"/>
        </w:rPr>
        <w:t xml:space="preserve">, який підтверджує, що канал передачі даних від Виконавця до точки надання Послуг прокладений за погодженням з ПАТ </w:t>
      </w:r>
      <w:r w:rsidR="00F14D24">
        <w:rPr>
          <w:rFonts w:ascii="Times New Roman" w:hAnsi="Times New Roman"/>
          <w:sz w:val="24"/>
          <w:szCs w:val="24"/>
        </w:rPr>
        <w:t>"</w:t>
      </w:r>
      <w:proofErr w:type="spellStart"/>
      <w:r w:rsidRPr="00D44770">
        <w:rPr>
          <w:rFonts w:ascii="Times New Roman" w:hAnsi="Times New Roman"/>
          <w:sz w:val="24"/>
          <w:szCs w:val="24"/>
        </w:rPr>
        <w:t>Укртелеком</w:t>
      </w:r>
      <w:proofErr w:type="spellEnd"/>
      <w:r w:rsidR="00F14D24">
        <w:rPr>
          <w:rFonts w:ascii="Times New Roman" w:hAnsi="Times New Roman"/>
          <w:sz w:val="24"/>
          <w:szCs w:val="24"/>
        </w:rPr>
        <w:t>"</w:t>
      </w:r>
      <w:r w:rsidRPr="00D44770">
        <w:rPr>
          <w:rFonts w:ascii="Times New Roman" w:hAnsi="Times New Roman"/>
          <w:sz w:val="24"/>
          <w:szCs w:val="24"/>
        </w:rPr>
        <w:t>;</w:t>
      </w:r>
    </w:p>
    <w:p w:rsidR="00365A9C" w:rsidRPr="00F14D24" w:rsidRDefault="00365A9C" w:rsidP="000E4EC1">
      <w:pPr>
        <w:pStyle w:val="Normal1"/>
        <w:widowControl/>
        <w:numPr>
          <w:ilvl w:val="2"/>
          <w:numId w:val="16"/>
        </w:numPr>
        <w:tabs>
          <w:tab w:val="num" w:pos="0"/>
          <w:tab w:val="left" w:pos="993"/>
        </w:tabs>
        <w:spacing w:line="240" w:lineRule="auto"/>
        <w:ind w:left="0" w:firstLine="709"/>
        <w:rPr>
          <w:rFonts w:ascii="Times New Roman" w:hAnsi="Times New Roman"/>
          <w:sz w:val="24"/>
          <w:szCs w:val="24"/>
        </w:rPr>
      </w:pPr>
      <w:r w:rsidRPr="00F14D24">
        <w:rPr>
          <w:rFonts w:ascii="Times New Roman" w:hAnsi="Times New Roman"/>
          <w:sz w:val="24"/>
          <w:szCs w:val="24"/>
        </w:rPr>
        <w:t>цілодобовий контроль за станом власного вузлу комутації;</w:t>
      </w:r>
    </w:p>
    <w:p w:rsidR="00365A9C" w:rsidRPr="00D44770" w:rsidRDefault="00365A9C" w:rsidP="000E4EC1">
      <w:pPr>
        <w:pStyle w:val="Normal1"/>
        <w:widowControl/>
        <w:numPr>
          <w:ilvl w:val="2"/>
          <w:numId w:val="17"/>
        </w:numPr>
        <w:tabs>
          <w:tab w:val="clear" w:pos="1800"/>
          <w:tab w:val="num" w:pos="0"/>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lastRenderedPageBreak/>
        <w:t>відновлення  доступу до мережі Інтернет в разі  збою  (включаючи фізичне ушкодження лінії зв’язку) протягом не більше 2 годин  в  робочий день, та протягом не більше 6 годин  в  вихідний день з моменту  отримання  відповідного повідомлення;</w:t>
      </w:r>
    </w:p>
    <w:p w:rsidR="00365A9C" w:rsidRPr="00D44770" w:rsidRDefault="00365A9C" w:rsidP="000E4EC1">
      <w:pPr>
        <w:pStyle w:val="Normal1"/>
        <w:widowControl/>
        <w:numPr>
          <w:ilvl w:val="2"/>
          <w:numId w:val="17"/>
        </w:numPr>
        <w:tabs>
          <w:tab w:val="clear" w:pos="1800"/>
          <w:tab w:val="num" w:pos="0"/>
          <w:tab w:val="num" w:pos="142"/>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t>телефонний зв’язок з черговим власного вузлу комутації для оперативного надання консультацій;</w:t>
      </w:r>
    </w:p>
    <w:p w:rsidR="00365A9C" w:rsidRPr="00D44770" w:rsidRDefault="00365A9C" w:rsidP="000E4EC1">
      <w:pPr>
        <w:pStyle w:val="Normal1"/>
        <w:widowControl/>
        <w:numPr>
          <w:ilvl w:val="2"/>
          <w:numId w:val="17"/>
        </w:numPr>
        <w:tabs>
          <w:tab w:val="clear" w:pos="1800"/>
          <w:tab w:val="num" w:pos="0"/>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365A9C" w:rsidRDefault="00365A9C" w:rsidP="000E4EC1">
      <w:pPr>
        <w:pStyle w:val="Normal1"/>
        <w:widowControl/>
        <w:numPr>
          <w:ilvl w:val="2"/>
          <w:numId w:val="17"/>
        </w:numPr>
        <w:tabs>
          <w:tab w:val="clear" w:pos="1800"/>
          <w:tab w:val="num" w:pos="0"/>
          <w:tab w:val="left" w:pos="993"/>
          <w:tab w:val="num" w:pos="1276"/>
        </w:tabs>
        <w:spacing w:line="240" w:lineRule="auto"/>
        <w:ind w:left="0" w:firstLine="709"/>
        <w:rPr>
          <w:rFonts w:ascii="Times New Roman" w:hAnsi="Times New Roman"/>
          <w:sz w:val="24"/>
          <w:szCs w:val="24"/>
        </w:rPr>
      </w:pPr>
      <w:r w:rsidRPr="00D44770">
        <w:rPr>
          <w:rFonts w:ascii="Times New Roman" w:hAnsi="Times New Roman"/>
          <w:sz w:val="24"/>
          <w:szCs w:val="24"/>
        </w:rPr>
        <w:t>надання (на</w:t>
      </w:r>
      <w:r w:rsidR="00F14D24">
        <w:rPr>
          <w:rFonts w:ascii="Times New Roman" w:hAnsi="Times New Roman"/>
          <w:sz w:val="24"/>
          <w:szCs w:val="24"/>
        </w:rPr>
        <w:t xml:space="preserve"> вимогу уповноваженої особи </w:t>
      </w:r>
      <w:proofErr w:type="spellStart"/>
      <w:r w:rsidR="00F14D24">
        <w:rPr>
          <w:rFonts w:ascii="Times New Roman" w:hAnsi="Times New Roman"/>
          <w:sz w:val="24"/>
          <w:szCs w:val="24"/>
        </w:rPr>
        <w:t>ДП</w:t>
      </w:r>
      <w:proofErr w:type="spellEnd"/>
      <w:r w:rsidR="00F14D24">
        <w:rPr>
          <w:rFonts w:ascii="Times New Roman" w:hAnsi="Times New Roman"/>
          <w:sz w:val="24"/>
          <w:szCs w:val="24"/>
        </w:rPr>
        <w:t xml:space="preserve"> "</w:t>
      </w:r>
      <w:proofErr w:type="spellStart"/>
      <w:r w:rsidRPr="00D44770">
        <w:rPr>
          <w:rFonts w:ascii="Times New Roman" w:hAnsi="Times New Roman"/>
          <w:sz w:val="24"/>
          <w:szCs w:val="24"/>
        </w:rPr>
        <w:t>Енергоринок</w:t>
      </w:r>
      <w:proofErr w:type="spellEnd"/>
      <w:r w:rsidR="00F14D24">
        <w:rPr>
          <w:rFonts w:ascii="Times New Roman" w:hAnsi="Times New Roman"/>
          <w:sz w:val="24"/>
          <w:szCs w:val="24"/>
        </w:rPr>
        <w:t>"</w:t>
      </w:r>
      <w:r w:rsidRPr="00D44770">
        <w:rPr>
          <w:rFonts w:ascii="Times New Roman" w:hAnsi="Times New Roman"/>
          <w:sz w:val="24"/>
          <w:szCs w:val="24"/>
        </w:rPr>
        <w:t>) інформації щодо змісту журналу реєстрації критичних подій власного вузлу комутації.</w:t>
      </w:r>
    </w:p>
    <w:p w:rsidR="00365A9C" w:rsidRDefault="00365A9C" w:rsidP="00CB6E98">
      <w:pPr>
        <w:pStyle w:val="Normal1"/>
        <w:widowControl/>
        <w:numPr>
          <w:ilvl w:val="1"/>
          <w:numId w:val="18"/>
        </w:numPr>
        <w:tabs>
          <w:tab w:val="clear" w:pos="1440"/>
          <w:tab w:val="num" w:pos="1134"/>
        </w:tabs>
        <w:spacing w:line="240" w:lineRule="auto"/>
        <w:ind w:left="0" w:firstLine="709"/>
        <w:rPr>
          <w:rFonts w:ascii="Times New Roman" w:hAnsi="Times New Roman"/>
          <w:sz w:val="24"/>
          <w:szCs w:val="24"/>
        </w:rPr>
      </w:pPr>
      <w:r w:rsidRPr="004F08EF">
        <w:rPr>
          <w:rFonts w:ascii="Times New Roman" w:hAnsi="Times New Roman"/>
          <w:sz w:val="24"/>
          <w:szCs w:val="24"/>
        </w:rPr>
        <w:t>Підключення до мережі Інтернет повинно здійснюватися за допомогою захищеного вузла Інтернет доступу, комплексна система захисту інформації якого має дійсний атестат відповідності, виданий Державною службою спеціального зв’язку та захисту інформації</w:t>
      </w:r>
    </w:p>
    <w:p w:rsidR="00365A9C" w:rsidRPr="00D44770" w:rsidRDefault="00365A9C" w:rsidP="00365A9C">
      <w:pPr>
        <w:pStyle w:val="Normal1"/>
        <w:widowControl/>
        <w:spacing w:line="240" w:lineRule="auto"/>
        <w:ind w:left="1440" w:firstLine="0"/>
        <w:rPr>
          <w:rFonts w:ascii="Times New Roman" w:hAnsi="Times New Roman"/>
          <w:sz w:val="24"/>
          <w:szCs w:val="24"/>
        </w:rPr>
      </w:pPr>
    </w:p>
    <w:p w:rsidR="00365A9C" w:rsidRPr="00D44770" w:rsidRDefault="00365A9C" w:rsidP="00365A9C">
      <w:pPr>
        <w:jc w:val="center"/>
        <w:rPr>
          <w:b/>
          <w:sz w:val="28"/>
          <w:szCs w:val="28"/>
          <w:lang w:val="uk-UA"/>
        </w:rPr>
      </w:pPr>
      <w:r>
        <w:rPr>
          <w:b/>
          <w:sz w:val="28"/>
          <w:szCs w:val="28"/>
          <w:lang w:val="uk-UA"/>
        </w:rPr>
        <w:t>Лот №2</w:t>
      </w:r>
    </w:p>
    <w:p w:rsidR="00365A9C" w:rsidRPr="00D44770" w:rsidRDefault="000E4EC1" w:rsidP="000E4EC1">
      <w:pPr>
        <w:ind w:firstLine="567"/>
        <w:jc w:val="center"/>
        <w:rPr>
          <w:lang w:val="uk-UA"/>
        </w:rPr>
      </w:pPr>
      <w:r>
        <w:rPr>
          <w:lang w:val="uk-UA"/>
        </w:rPr>
        <w:t>"</w:t>
      </w:r>
      <w:r w:rsidR="00365A9C" w:rsidRPr="00F51BCF">
        <w:rPr>
          <w:lang w:val="uk-UA"/>
        </w:rPr>
        <w:t>Послуги з доступу до мережі Інтернет для  секретаріату Координаційного центру із забезпечення впровадження нової мо</w:t>
      </w:r>
      <w:r w:rsidR="00365A9C">
        <w:rPr>
          <w:lang w:val="uk-UA"/>
        </w:rPr>
        <w:t>делі ринку електричної енергії</w:t>
      </w:r>
      <w:r>
        <w:rPr>
          <w:lang w:val="uk-UA"/>
        </w:rPr>
        <w:t xml:space="preserve"> </w:t>
      </w:r>
      <w:r w:rsidR="00365A9C" w:rsidRPr="00F51BCF">
        <w:rPr>
          <w:lang w:val="uk-UA"/>
        </w:rPr>
        <w:t xml:space="preserve">в </w:t>
      </w:r>
      <w:r w:rsidR="00365A9C">
        <w:rPr>
          <w:lang w:val="uk-UA"/>
        </w:rPr>
        <w:t>регіонах України</w:t>
      </w:r>
      <w:r>
        <w:rPr>
          <w:lang w:val="uk-UA"/>
        </w:rPr>
        <w:t>"</w:t>
      </w:r>
      <w:r w:rsidR="00365A9C" w:rsidRPr="00D44770">
        <w:rPr>
          <w:lang w:val="uk-UA"/>
        </w:rPr>
        <w:t>.</w:t>
      </w:r>
    </w:p>
    <w:p w:rsidR="00365A9C" w:rsidRPr="00D44770" w:rsidRDefault="00365A9C" w:rsidP="000E4EC1">
      <w:pPr>
        <w:pStyle w:val="Normal1"/>
        <w:widowControl/>
        <w:numPr>
          <w:ilvl w:val="1"/>
          <w:numId w:val="19"/>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365A9C" w:rsidRPr="00D44770"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t>Закону  Укр</w:t>
      </w:r>
      <w:r w:rsidR="000E4EC1">
        <w:rPr>
          <w:rFonts w:ascii="Times New Roman" w:hAnsi="Times New Roman"/>
          <w:sz w:val="24"/>
          <w:szCs w:val="24"/>
        </w:rPr>
        <w:t>аїни  "Про  телекомунікації"</w:t>
      </w:r>
      <w:r w:rsidRPr="00D44770">
        <w:rPr>
          <w:rFonts w:ascii="Times New Roman" w:hAnsi="Times New Roman"/>
          <w:sz w:val="24"/>
          <w:szCs w:val="24"/>
        </w:rPr>
        <w:t>;</w:t>
      </w:r>
    </w:p>
    <w:p w:rsidR="00365A9C" w:rsidRPr="00D44770" w:rsidRDefault="000E4EC1"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Pr>
          <w:rFonts w:ascii="Times New Roman" w:hAnsi="Times New Roman"/>
          <w:sz w:val="24"/>
          <w:szCs w:val="24"/>
        </w:rPr>
        <w:t>Указу Президента України "</w:t>
      </w:r>
      <w:r w:rsidR="00365A9C" w:rsidRPr="00D44770">
        <w:rPr>
          <w:rFonts w:ascii="Times New Roman" w:hAnsi="Times New Roman"/>
          <w:sz w:val="24"/>
          <w:szCs w:val="24"/>
        </w:rPr>
        <w:t>Про деякі заходи щодо захисту державних  інформаційних   рес</w:t>
      </w:r>
      <w:r>
        <w:rPr>
          <w:rFonts w:ascii="Times New Roman" w:hAnsi="Times New Roman"/>
          <w:sz w:val="24"/>
          <w:szCs w:val="24"/>
        </w:rPr>
        <w:t>урсів  у мережах передачі даних"</w:t>
      </w:r>
      <w:r w:rsidR="00365A9C" w:rsidRPr="00D44770">
        <w:rPr>
          <w:rFonts w:ascii="Times New Roman" w:hAnsi="Times New Roman"/>
          <w:sz w:val="24"/>
          <w:szCs w:val="24"/>
        </w:rPr>
        <w:t xml:space="preserve"> від 24.09.2001 №891</w:t>
      </w:r>
      <w:r w:rsidR="00365A9C">
        <w:rPr>
          <w:rFonts w:ascii="Times New Roman" w:hAnsi="Times New Roman"/>
          <w:sz w:val="24"/>
          <w:szCs w:val="24"/>
        </w:rPr>
        <w:t>.</w:t>
      </w:r>
    </w:p>
    <w:p w:rsidR="00365A9C" w:rsidRPr="00D44770" w:rsidRDefault="00365A9C" w:rsidP="000E4EC1">
      <w:pPr>
        <w:pStyle w:val="Normal1"/>
        <w:widowControl/>
        <w:numPr>
          <w:ilvl w:val="1"/>
          <w:numId w:val="19"/>
        </w:numPr>
        <w:tabs>
          <w:tab w:val="clear" w:pos="1440"/>
          <w:tab w:val="num" w:pos="1134"/>
        </w:tabs>
        <w:spacing w:line="240" w:lineRule="auto"/>
        <w:ind w:left="0" w:firstLine="709"/>
        <w:rPr>
          <w:rFonts w:ascii="Times New Roman" w:hAnsi="Times New Roman"/>
          <w:sz w:val="24"/>
          <w:szCs w:val="24"/>
        </w:rPr>
      </w:pPr>
      <w:r>
        <w:rPr>
          <w:rFonts w:ascii="Times New Roman" w:hAnsi="Times New Roman"/>
          <w:sz w:val="24"/>
          <w:szCs w:val="24"/>
        </w:rPr>
        <w:t xml:space="preserve">Термін початку надання </w:t>
      </w:r>
      <w:r w:rsidRPr="005308A4">
        <w:rPr>
          <w:rFonts w:ascii="Times New Roman" w:hAnsi="Times New Roman"/>
          <w:sz w:val="24"/>
          <w:szCs w:val="24"/>
        </w:rPr>
        <w:t xml:space="preserve">послуг доступу до мережі Інтернет </w:t>
      </w:r>
      <w:r>
        <w:rPr>
          <w:rFonts w:ascii="Times New Roman" w:hAnsi="Times New Roman"/>
          <w:sz w:val="24"/>
          <w:szCs w:val="24"/>
        </w:rPr>
        <w:t xml:space="preserve">в повному обсязі </w:t>
      </w:r>
      <w:r w:rsidRPr="00791EE0">
        <w:rPr>
          <w:rFonts w:ascii="Times New Roman" w:hAnsi="Times New Roman"/>
          <w:sz w:val="24"/>
          <w:szCs w:val="24"/>
        </w:rPr>
        <w:t xml:space="preserve"> – 01.01.2017, термін закінчення надання послуг доступу до мережі Інтернет - 31.12.2017 включно.  </w:t>
      </w:r>
      <w:r>
        <w:rPr>
          <w:rFonts w:ascii="Times New Roman" w:hAnsi="Times New Roman"/>
          <w:sz w:val="24"/>
          <w:szCs w:val="24"/>
        </w:rPr>
        <w:t>Точки</w:t>
      </w:r>
      <w:r w:rsidRPr="00D44770">
        <w:rPr>
          <w:rFonts w:ascii="Times New Roman" w:hAnsi="Times New Roman"/>
          <w:sz w:val="24"/>
          <w:szCs w:val="24"/>
        </w:rPr>
        <w:t xml:space="preserve"> надання послуг</w:t>
      </w:r>
      <w:r>
        <w:rPr>
          <w:rFonts w:ascii="Times New Roman" w:hAnsi="Times New Roman"/>
          <w:sz w:val="24"/>
          <w:szCs w:val="24"/>
        </w:rPr>
        <w:t xml:space="preserve"> зазначені в таблиці 1</w:t>
      </w:r>
      <w:r w:rsidRPr="00D44770">
        <w:rPr>
          <w:rFonts w:ascii="Times New Roman" w:hAnsi="Times New Roman"/>
          <w:sz w:val="24"/>
          <w:szCs w:val="24"/>
        </w:rPr>
        <w:t>.</w:t>
      </w:r>
    </w:p>
    <w:p w:rsidR="00365A9C" w:rsidRPr="00371D7B" w:rsidRDefault="00365A9C" w:rsidP="000E4EC1">
      <w:pPr>
        <w:pStyle w:val="Normal1"/>
        <w:widowControl/>
        <w:numPr>
          <w:ilvl w:val="1"/>
          <w:numId w:val="19"/>
        </w:numPr>
        <w:tabs>
          <w:tab w:val="clear" w:pos="1440"/>
          <w:tab w:val="num" w:pos="1134"/>
        </w:tabs>
        <w:spacing w:line="240" w:lineRule="auto"/>
        <w:ind w:left="0" w:firstLine="709"/>
        <w:rPr>
          <w:rFonts w:ascii="Times New Roman" w:hAnsi="Times New Roman"/>
          <w:sz w:val="24"/>
          <w:szCs w:val="24"/>
        </w:rPr>
      </w:pPr>
      <w:r w:rsidRPr="00371D7B">
        <w:rPr>
          <w:rFonts w:ascii="Times New Roman" w:hAnsi="Times New Roman"/>
          <w:sz w:val="24"/>
          <w:szCs w:val="24"/>
        </w:rPr>
        <w:t xml:space="preserve">Доступ до мережі Інтернет для всіх точок доступу повинен здійснюватися за допомогою спільного виділеного  каналу групового доступу. Загальна гарантована швидкість доступу  до  українських та закордонних ресурсів мережі Інтернет повинна становити 100 </w:t>
      </w:r>
      <w:proofErr w:type="spellStart"/>
      <w:r w:rsidRPr="00371D7B">
        <w:rPr>
          <w:rFonts w:ascii="Times New Roman" w:hAnsi="Times New Roman"/>
          <w:sz w:val="24"/>
          <w:szCs w:val="24"/>
        </w:rPr>
        <w:t>Мбіт</w:t>
      </w:r>
      <w:proofErr w:type="spellEnd"/>
      <w:r w:rsidRPr="00371D7B">
        <w:rPr>
          <w:rFonts w:ascii="Times New Roman" w:hAnsi="Times New Roman"/>
          <w:sz w:val="24"/>
          <w:szCs w:val="24"/>
        </w:rPr>
        <w:t xml:space="preserve">/с на прийом та 100 </w:t>
      </w:r>
      <w:proofErr w:type="spellStart"/>
      <w:r w:rsidRPr="00371D7B">
        <w:rPr>
          <w:rFonts w:ascii="Times New Roman" w:hAnsi="Times New Roman"/>
          <w:sz w:val="24"/>
          <w:szCs w:val="24"/>
        </w:rPr>
        <w:t>Мбіт</w:t>
      </w:r>
      <w:proofErr w:type="spellEnd"/>
      <w:r w:rsidRPr="00371D7B">
        <w:rPr>
          <w:rFonts w:ascii="Times New Roman" w:hAnsi="Times New Roman"/>
          <w:sz w:val="24"/>
          <w:szCs w:val="24"/>
        </w:rPr>
        <w:t xml:space="preserve">/с на передачу, без обмеження </w:t>
      </w:r>
      <w:proofErr w:type="spellStart"/>
      <w:r w:rsidRPr="00371D7B">
        <w:rPr>
          <w:rFonts w:ascii="Times New Roman" w:hAnsi="Times New Roman"/>
          <w:sz w:val="24"/>
          <w:szCs w:val="24"/>
        </w:rPr>
        <w:t>трафіку</w:t>
      </w:r>
      <w:proofErr w:type="spellEnd"/>
      <w:r w:rsidRPr="00371D7B">
        <w:rPr>
          <w:rFonts w:ascii="Times New Roman" w:hAnsi="Times New Roman"/>
          <w:sz w:val="24"/>
          <w:szCs w:val="24"/>
        </w:rPr>
        <w:t xml:space="preserve">. Швидкість для однієї точки доступу повинна становити 10 </w:t>
      </w:r>
      <w:proofErr w:type="spellStart"/>
      <w:r w:rsidRPr="00371D7B">
        <w:rPr>
          <w:rFonts w:ascii="Times New Roman" w:hAnsi="Times New Roman"/>
          <w:sz w:val="24"/>
          <w:szCs w:val="24"/>
        </w:rPr>
        <w:t>Мбіт</w:t>
      </w:r>
      <w:proofErr w:type="spellEnd"/>
      <w:r w:rsidRPr="00371D7B">
        <w:rPr>
          <w:rFonts w:ascii="Times New Roman" w:hAnsi="Times New Roman"/>
          <w:sz w:val="24"/>
          <w:szCs w:val="24"/>
        </w:rPr>
        <w:t xml:space="preserve">/с на прийом та 10 </w:t>
      </w:r>
      <w:proofErr w:type="spellStart"/>
      <w:r w:rsidRPr="00371D7B">
        <w:rPr>
          <w:rFonts w:ascii="Times New Roman" w:hAnsi="Times New Roman"/>
          <w:sz w:val="24"/>
          <w:szCs w:val="24"/>
        </w:rPr>
        <w:t>Мбіт</w:t>
      </w:r>
      <w:proofErr w:type="spellEnd"/>
      <w:r w:rsidRPr="00371D7B">
        <w:rPr>
          <w:rFonts w:ascii="Times New Roman" w:hAnsi="Times New Roman"/>
          <w:sz w:val="24"/>
          <w:szCs w:val="24"/>
        </w:rPr>
        <w:t xml:space="preserve">/с на передачу, без обмеження </w:t>
      </w:r>
      <w:proofErr w:type="spellStart"/>
      <w:r w:rsidRPr="00371D7B">
        <w:rPr>
          <w:rFonts w:ascii="Times New Roman" w:hAnsi="Times New Roman"/>
          <w:sz w:val="24"/>
          <w:szCs w:val="24"/>
        </w:rPr>
        <w:t>трафіку</w:t>
      </w:r>
      <w:proofErr w:type="spellEnd"/>
      <w:r w:rsidRPr="00371D7B">
        <w:rPr>
          <w:rFonts w:ascii="Times New Roman" w:hAnsi="Times New Roman"/>
          <w:sz w:val="24"/>
          <w:szCs w:val="24"/>
        </w:rPr>
        <w:t xml:space="preserve">. Значення </w:t>
      </w:r>
      <w:proofErr w:type="spellStart"/>
      <w:r w:rsidRPr="00371D7B">
        <w:rPr>
          <w:rFonts w:ascii="Times New Roman" w:hAnsi="Times New Roman"/>
          <w:sz w:val="24"/>
          <w:szCs w:val="24"/>
        </w:rPr>
        <w:t>джиттеру</w:t>
      </w:r>
      <w:proofErr w:type="spellEnd"/>
      <w:r w:rsidRPr="00371D7B">
        <w:rPr>
          <w:rFonts w:ascii="Times New Roman" w:hAnsi="Times New Roman"/>
          <w:sz w:val="24"/>
          <w:szCs w:val="24"/>
        </w:rPr>
        <w:t xml:space="preserve"> (коливання затримки передачі IP-пакетів) в мережі провайдера  не повинне перевищувати 30 </w:t>
      </w:r>
      <w:proofErr w:type="spellStart"/>
      <w:r w:rsidRPr="00371D7B">
        <w:rPr>
          <w:rFonts w:ascii="Times New Roman" w:hAnsi="Times New Roman"/>
          <w:sz w:val="24"/>
          <w:szCs w:val="24"/>
        </w:rPr>
        <w:t>мілісекунд</w:t>
      </w:r>
      <w:proofErr w:type="spellEnd"/>
      <w:r w:rsidRPr="00290515">
        <w:rPr>
          <w:rFonts w:ascii="Times New Roman" w:hAnsi="Times New Roman"/>
          <w:sz w:val="24"/>
          <w:szCs w:val="24"/>
        </w:rPr>
        <w:t>.</w:t>
      </w:r>
    </w:p>
    <w:p w:rsidR="00365A9C" w:rsidRPr="00D44770" w:rsidRDefault="00365A9C" w:rsidP="000E4EC1">
      <w:pPr>
        <w:pStyle w:val="Normal1"/>
        <w:widowControl/>
        <w:numPr>
          <w:ilvl w:val="1"/>
          <w:numId w:val="19"/>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sz w:val="24"/>
          <w:szCs w:val="24"/>
        </w:rPr>
        <w:t xml:space="preserve">Інтерфейс для прийому послуг – </w:t>
      </w:r>
      <w:proofErr w:type="spellStart"/>
      <w:r w:rsidRPr="00D44770">
        <w:rPr>
          <w:rFonts w:ascii="Times New Roman" w:hAnsi="Times New Roman"/>
          <w:sz w:val="24"/>
          <w:szCs w:val="24"/>
        </w:rPr>
        <w:t>Fast</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Ethernet</w:t>
      </w:r>
      <w:proofErr w:type="spellEnd"/>
      <w:r w:rsidRPr="00D44770">
        <w:rPr>
          <w:rFonts w:ascii="Times New Roman" w:hAnsi="Times New Roman"/>
          <w:sz w:val="24"/>
          <w:szCs w:val="24"/>
        </w:rPr>
        <w:t>.</w:t>
      </w:r>
    </w:p>
    <w:p w:rsidR="00365A9C" w:rsidRPr="00D44770" w:rsidRDefault="00365A9C" w:rsidP="000E4EC1">
      <w:pPr>
        <w:pStyle w:val="Normal1"/>
        <w:widowControl/>
        <w:numPr>
          <w:ilvl w:val="1"/>
          <w:numId w:val="19"/>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365A9C" w:rsidRPr="00D84FA9"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D84FA9">
        <w:rPr>
          <w:rFonts w:ascii="Times New Roman" w:hAnsi="Times New Roman"/>
          <w:sz w:val="24"/>
          <w:szCs w:val="24"/>
        </w:rPr>
        <w:t>підтримку 25 поштових скриньок обсягом 50МВ в домені Виконавця;</w:t>
      </w:r>
    </w:p>
    <w:p w:rsidR="00365A9C" w:rsidRPr="008D712C"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t>встановлення та настройку обладнання (модем, інше обладнання), необхідного для   надання послуг;</w:t>
      </w:r>
    </w:p>
    <w:p w:rsidR="00365A9C" w:rsidRPr="008D712C"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8D712C">
        <w:rPr>
          <w:rFonts w:ascii="Times New Roman" w:hAnsi="Times New Roman"/>
          <w:sz w:val="24"/>
          <w:szCs w:val="24"/>
        </w:rPr>
        <w:t xml:space="preserve">настройку в кожній точці </w:t>
      </w:r>
      <w:r>
        <w:rPr>
          <w:rFonts w:ascii="Times New Roman" w:hAnsi="Times New Roman"/>
          <w:sz w:val="24"/>
          <w:szCs w:val="24"/>
        </w:rPr>
        <w:t xml:space="preserve">надання послуг </w:t>
      </w:r>
      <w:proofErr w:type="spellStart"/>
      <w:r>
        <w:rPr>
          <w:rFonts w:ascii="Times New Roman" w:hAnsi="Times New Roman"/>
          <w:sz w:val="24"/>
          <w:szCs w:val="24"/>
          <w:lang w:val="ru-RU"/>
        </w:rPr>
        <w:t>маршрутизатора</w:t>
      </w:r>
      <w:proofErr w:type="spellEnd"/>
      <w:r w:rsidRPr="008D712C">
        <w:rPr>
          <w:rFonts w:ascii="Times New Roman" w:hAnsi="Times New Roman"/>
          <w:sz w:val="24"/>
          <w:szCs w:val="24"/>
        </w:rPr>
        <w:t xml:space="preserve"> Замовника CISCO 871</w:t>
      </w:r>
      <w:r>
        <w:rPr>
          <w:rFonts w:ascii="Times New Roman" w:hAnsi="Times New Roman"/>
          <w:sz w:val="24"/>
          <w:szCs w:val="24"/>
        </w:rPr>
        <w:t xml:space="preserve"> в межах, необхідних</w:t>
      </w:r>
      <w:r w:rsidRPr="008D712C">
        <w:rPr>
          <w:rFonts w:ascii="Times New Roman" w:hAnsi="Times New Roman"/>
          <w:sz w:val="24"/>
          <w:szCs w:val="24"/>
        </w:rPr>
        <w:t xml:space="preserve"> для підключення до мережі Інтернет</w:t>
      </w:r>
      <w:r>
        <w:rPr>
          <w:rFonts w:ascii="Times New Roman" w:hAnsi="Times New Roman"/>
          <w:sz w:val="24"/>
          <w:szCs w:val="24"/>
        </w:rPr>
        <w:t xml:space="preserve"> та доступу з мережі Інтернет до зазначеного </w:t>
      </w:r>
      <w:proofErr w:type="spellStart"/>
      <w:r>
        <w:rPr>
          <w:rFonts w:ascii="Times New Roman" w:hAnsi="Times New Roman"/>
          <w:sz w:val="24"/>
          <w:szCs w:val="24"/>
          <w:lang w:val="ru-RU"/>
        </w:rPr>
        <w:t>маршрутизатора</w:t>
      </w:r>
      <w:proofErr w:type="spellEnd"/>
      <w:r>
        <w:rPr>
          <w:rFonts w:ascii="Times New Roman" w:hAnsi="Times New Roman"/>
          <w:sz w:val="24"/>
          <w:szCs w:val="24"/>
        </w:rPr>
        <w:t xml:space="preserve"> за протоколом </w:t>
      </w:r>
      <w:r>
        <w:rPr>
          <w:rFonts w:ascii="Times New Roman" w:hAnsi="Times New Roman"/>
          <w:sz w:val="24"/>
          <w:szCs w:val="24"/>
          <w:lang w:val="en-US"/>
        </w:rPr>
        <w:t>SSH</w:t>
      </w:r>
      <w:r w:rsidRPr="008D712C">
        <w:rPr>
          <w:rFonts w:ascii="Times New Roman" w:hAnsi="Times New Roman"/>
          <w:sz w:val="24"/>
          <w:szCs w:val="24"/>
        </w:rPr>
        <w:t>;</w:t>
      </w:r>
    </w:p>
    <w:p w:rsidR="00365A9C" w:rsidRPr="00D44770"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D44770">
        <w:rPr>
          <w:rFonts w:ascii="Times New Roman" w:hAnsi="Times New Roman"/>
          <w:sz w:val="24"/>
          <w:szCs w:val="24"/>
        </w:rPr>
        <w:t xml:space="preserve">організацію та обслуговування “останньої </w:t>
      </w:r>
      <w:proofErr w:type="spellStart"/>
      <w:r w:rsidRPr="00D44770">
        <w:rPr>
          <w:rFonts w:ascii="Times New Roman" w:hAnsi="Times New Roman"/>
          <w:sz w:val="24"/>
          <w:szCs w:val="24"/>
        </w:rPr>
        <w:t>милі”</w:t>
      </w:r>
      <w:proofErr w:type="spellEnd"/>
      <w:r w:rsidRPr="00D44770">
        <w:rPr>
          <w:rFonts w:ascii="Times New Roman" w:hAnsi="Times New Roman"/>
          <w:sz w:val="24"/>
          <w:szCs w:val="24"/>
        </w:rPr>
        <w:t xml:space="preserve"> та інших комунікацій, необхідних для надання послуг;</w:t>
      </w:r>
    </w:p>
    <w:p w:rsidR="00365A9C" w:rsidRPr="00C608B4"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C608B4">
        <w:rPr>
          <w:rFonts w:ascii="Times New Roman" w:hAnsi="Times New Roman"/>
          <w:sz w:val="24"/>
          <w:szCs w:val="24"/>
        </w:rPr>
        <w:t>виділення по 1 IPv4 адресі у кожній точці підключення</w:t>
      </w:r>
      <w:r>
        <w:rPr>
          <w:rFonts w:ascii="Times New Roman" w:hAnsi="Times New Roman"/>
          <w:sz w:val="24"/>
          <w:szCs w:val="24"/>
        </w:rPr>
        <w:t xml:space="preserve"> із діапазону, що </w:t>
      </w:r>
      <w:proofErr w:type="spellStart"/>
      <w:r>
        <w:rPr>
          <w:rFonts w:ascii="Times New Roman" w:hAnsi="Times New Roman"/>
          <w:sz w:val="24"/>
          <w:szCs w:val="24"/>
        </w:rPr>
        <w:t>маршрутизується</w:t>
      </w:r>
      <w:proofErr w:type="spellEnd"/>
      <w:r>
        <w:rPr>
          <w:rFonts w:ascii="Times New Roman" w:hAnsi="Times New Roman"/>
          <w:sz w:val="24"/>
          <w:szCs w:val="24"/>
        </w:rPr>
        <w:t xml:space="preserve"> в мережі Інтернет</w:t>
      </w:r>
      <w:r w:rsidRPr="00C608B4">
        <w:rPr>
          <w:rFonts w:ascii="Times New Roman" w:hAnsi="Times New Roman"/>
          <w:sz w:val="24"/>
          <w:szCs w:val="24"/>
        </w:rPr>
        <w:t>;</w:t>
      </w:r>
    </w:p>
    <w:p w:rsidR="00365A9C" w:rsidRPr="00D44770" w:rsidRDefault="00365A9C" w:rsidP="000E4EC1">
      <w:pPr>
        <w:pStyle w:val="Normal1"/>
        <w:widowControl/>
        <w:numPr>
          <w:ilvl w:val="2"/>
          <w:numId w:val="16"/>
        </w:numPr>
        <w:tabs>
          <w:tab w:val="left" w:pos="993"/>
        </w:tabs>
        <w:spacing w:line="240" w:lineRule="auto"/>
        <w:ind w:left="0" w:firstLine="709"/>
        <w:rPr>
          <w:rFonts w:ascii="Times New Roman" w:hAnsi="Times New Roman"/>
          <w:sz w:val="24"/>
          <w:szCs w:val="24"/>
        </w:rPr>
      </w:pPr>
      <w:r w:rsidRPr="00C608B4">
        <w:rPr>
          <w:rFonts w:ascii="Times New Roman" w:hAnsi="Times New Roman"/>
          <w:sz w:val="24"/>
          <w:szCs w:val="24"/>
        </w:rPr>
        <w:t xml:space="preserve">налаштування та підтримка </w:t>
      </w:r>
      <w:proofErr w:type="spellStart"/>
      <w:r w:rsidRPr="00C608B4">
        <w:rPr>
          <w:rFonts w:ascii="Times New Roman" w:hAnsi="Times New Roman"/>
          <w:sz w:val="24"/>
          <w:szCs w:val="24"/>
        </w:rPr>
        <w:t>пр</w:t>
      </w:r>
      <w:r>
        <w:rPr>
          <w:rFonts w:ascii="Times New Roman" w:hAnsi="Times New Roman"/>
          <w:sz w:val="24"/>
          <w:szCs w:val="24"/>
        </w:rPr>
        <w:t>і</w:t>
      </w:r>
      <w:r w:rsidRPr="00C608B4">
        <w:rPr>
          <w:rFonts w:ascii="Times New Roman" w:hAnsi="Times New Roman"/>
          <w:sz w:val="24"/>
          <w:szCs w:val="24"/>
        </w:rPr>
        <w:t>оритезації</w:t>
      </w:r>
      <w:proofErr w:type="spellEnd"/>
      <w:r w:rsidRPr="00C608B4">
        <w:rPr>
          <w:rFonts w:ascii="Times New Roman" w:hAnsi="Times New Roman"/>
          <w:sz w:val="24"/>
          <w:szCs w:val="24"/>
        </w:rPr>
        <w:t xml:space="preserve"> вхідного та вихідного  </w:t>
      </w:r>
      <w:proofErr w:type="spellStart"/>
      <w:r w:rsidRPr="00C608B4">
        <w:rPr>
          <w:rFonts w:ascii="Times New Roman" w:hAnsi="Times New Roman"/>
          <w:sz w:val="24"/>
          <w:szCs w:val="24"/>
        </w:rPr>
        <w:t>трафіка</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Quality</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of</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Service</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QoS</w:t>
      </w:r>
      <w:proofErr w:type="spellEnd"/>
      <w:r w:rsidRPr="00C608B4">
        <w:rPr>
          <w:rFonts w:ascii="Times New Roman" w:hAnsi="Times New Roman"/>
          <w:sz w:val="24"/>
          <w:szCs w:val="24"/>
        </w:rPr>
        <w:t xml:space="preserve">) у  відповідності до значення бітів поля DSCP заголовка </w:t>
      </w:r>
      <w:proofErr w:type="spellStart"/>
      <w:r w:rsidRPr="00C608B4">
        <w:rPr>
          <w:rFonts w:ascii="Times New Roman" w:hAnsi="Times New Roman"/>
          <w:sz w:val="24"/>
          <w:szCs w:val="24"/>
        </w:rPr>
        <w:t>ToS</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Type</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of</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Service</w:t>
      </w:r>
      <w:proofErr w:type="spellEnd"/>
      <w:r w:rsidRPr="00C608B4">
        <w:rPr>
          <w:rFonts w:ascii="Times New Roman" w:hAnsi="Times New Roman"/>
          <w:sz w:val="24"/>
          <w:szCs w:val="24"/>
        </w:rPr>
        <w:t>) IP пакетів</w:t>
      </w:r>
      <w:r w:rsidRPr="00D44770">
        <w:rPr>
          <w:rFonts w:ascii="Times New Roman" w:hAnsi="Times New Roman"/>
          <w:sz w:val="24"/>
          <w:szCs w:val="24"/>
        </w:rPr>
        <w:t>.</w:t>
      </w:r>
    </w:p>
    <w:p w:rsidR="00365A9C" w:rsidRPr="00D44770" w:rsidRDefault="00365A9C" w:rsidP="000E4EC1">
      <w:pPr>
        <w:pStyle w:val="Normal1"/>
        <w:widowControl/>
        <w:numPr>
          <w:ilvl w:val="1"/>
          <w:numId w:val="19"/>
        </w:numPr>
        <w:tabs>
          <w:tab w:val="clear" w:pos="1440"/>
          <w:tab w:val="num" w:pos="1080"/>
        </w:tabs>
        <w:spacing w:line="240" w:lineRule="auto"/>
        <w:ind w:left="0" w:firstLine="709"/>
        <w:rPr>
          <w:rFonts w:ascii="Times New Roman" w:hAnsi="Times New Roman"/>
          <w:sz w:val="24"/>
          <w:szCs w:val="24"/>
        </w:rPr>
      </w:pPr>
      <w:r w:rsidRPr="00D44770">
        <w:rPr>
          <w:rFonts w:ascii="Times New Roman" w:hAnsi="Times New Roman"/>
          <w:sz w:val="24"/>
          <w:szCs w:val="24"/>
        </w:rPr>
        <w:t>Виконавець повинен забезпечити:</w:t>
      </w:r>
    </w:p>
    <w:p w:rsidR="00365A9C" w:rsidRPr="00D44770" w:rsidRDefault="00365A9C" w:rsidP="000E4EC1">
      <w:pPr>
        <w:pStyle w:val="Normal1"/>
        <w:widowControl/>
        <w:numPr>
          <w:ilvl w:val="2"/>
          <w:numId w:val="17"/>
        </w:numPr>
        <w:tabs>
          <w:tab w:val="clear" w:pos="1800"/>
          <w:tab w:val="left" w:pos="709"/>
          <w:tab w:val="left" w:pos="993"/>
          <w:tab w:val="num" w:pos="1276"/>
        </w:tabs>
        <w:spacing w:line="240" w:lineRule="auto"/>
        <w:ind w:left="0" w:firstLine="709"/>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вузлу комутації;</w:t>
      </w:r>
    </w:p>
    <w:p w:rsidR="00365A9C" w:rsidRPr="00D44770" w:rsidRDefault="00365A9C" w:rsidP="000E4EC1">
      <w:pPr>
        <w:pStyle w:val="Normal1"/>
        <w:widowControl/>
        <w:numPr>
          <w:ilvl w:val="2"/>
          <w:numId w:val="17"/>
        </w:numPr>
        <w:tabs>
          <w:tab w:val="clear" w:pos="1800"/>
          <w:tab w:val="left" w:pos="709"/>
          <w:tab w:val="left" w:pos="993"/>
          <w:tab w:val="num" w:pos="1276"/>
        </w:tabs>
        <w:spacing w:line="240" w:lineRule="auto"/>
        <w:ind w:left="0" w:firstLine="709"/>
        <w:rPr>
          <w:rFonts w:ascii="Times New Roman" w:hAnsi="Times New Roman"/>
          <w:sz w:val="24"/>
          <w:szCs w:val="24"/>
        </w:rPr>
      </w:pPr>
      <w:r w:rsidRPr="00D44770">
        <w:rPr>
          <w:rFonts w:ascii="Times New Roman" w:hAnsi="Times New Roman"/>
          <w:sz w:val="24"/>
          <w:szCs w:val="24"/>
        </w:rPr>
        <w:t xml:space="preserve">відновлення  доступу до мережі Інтернет в разі  збою (включаючи фізичне ушкодження лінії зв’язку) протягом не більше </w:t>
      </w:r>
      <w:r w:rsidRPr="000373CB">
        <w:rPr>
          <w:rFonts w:ascii="Times New Roman" w:hAnsi="Times New Roman"/>
          <w:sz w:val="24"/>
          <w:szCs w:val="24"/>
          <w:lang w:val="ru-RU"/>
        </w:rPr>
        <w:t>1</w:t>
      </w:r>
      <w:r w:rsidRPr="00D44770">
        <w:rPr>
          <w:rFonts w:ascii="Times New Roman" w:hAnsi="Times New Roman"/>
          <w:sz w:val="24"/>
          <w:szCs w:val="24"/>
        </w:rPr>
        <w:t xml:space="preserve">2 годин  в  робочий день, та протягом не більше </w:t>
      </w:r>
      <w:r w:rsidRPr="000373CB">
        <w:rPr>
          <w:rFonts w:ascii="Times New Roman" w:hAnsi="Times New Roman"/>
          <w:sz w:val="24"/>
          <w:szCs w:val="24"/>
          <w:lang w:val="ru-RU"/>
        </w:rPr>
        <w:t>24</w:t>
      </w:r>
      <w:r w:rsidRPr="00D44770">
        <w:rPr>
          <w:rFonts w:ascii="Times New Roman" w:hAnsi="Times New Roman"/>
          <w:sz w:val="24"/>
          <w:szCs w:val="24"/>
        </w:rPr>
        <w:t xml:space="preserve"> годин  в  вихідний день з моменту  отримання  відповідного повідомлення;</w:t>
      </w:r>
    </w:p>
    <w:p w:rsidR="00365A9C" w:rsidRPr="00D44770" w:rsidRDefault="00365A9C" w:rsidP="000E4EC1">
      <w:pPr>
        <w:pStyle w:val="Normal1"/>
        <w:widowControl/>
        <w:numPr>
          <w:ilvl w:val="2"/>
          <w:numId w:val="17"/>
        </w:numPr>
        <w:tabs>
          <w:tab w:val="clear" w:pos="1800"/>
          <w:tab w:val="left" w:pos="709"/>
          <w:tab w:val="left" w:pos="993"/>
          <w:tab w:val="num" w:pos="1276"/>
        </w:tabs>
        <w:spacing w:line="240" w:lineRule="auto"/>
        <w:ind w:left="0" w:firstLine="709"/>
        <w:rPr>
          <w:rFonts w:ascii="Times New Roman" w:hAnsi="Times New Roman"/>
          <w:sz w:val="24"/>
          <w:szCs w:val="24"/>
        </w:rPr>
      </w:pPr>
      <w:r w:rsidRPr="00D44770">
        <w:rPr>
          <w:rFonts w:ascii="Times New Roman" w:hAnsi="Times New Roman"/>
          <w:sz w:val="24"/>
          <w:szCs w:val="24"/>
        </w:rPr>
        <w:t>телефонний зв’язок з черговим власного вузлу комутації для оперативного надання консультацій;</w:t>
      </w:r>
    </w:p>
    <w:p w:rsidR="00365A9C" w:rsidRPr="00D44770" w:rsidRDefault="00365A9C" w:rsidP="000E4EC1">
      <w:pPr>
        <w:pStyle w:val="Normal1"/>
        <w:widowControl/>
        <w:numPr>
          <w:ilvl w:val="2"/>
          <w:numId w:val="17"/>
        </w:numPr>
        <w:tabs>
          <w:tab w:val="clear" w:pos="1800"/>
          <w:tab w:val="left" w:pos="709"/>
          <w:tab w:val="left" w:pos="993"/>
          <w:tab w:val="num" w:pos="1276"/>
        </w:tabs>
        <w:spacing w:line="240" w:lineRule="auto"/>
        <w:ind w:left="0" w:firstLine="709"/>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365A9C" w:rsidRDefault="00365A9C" w:rsidP="000E4EC1">
      <w:pPr>
        <w:pStyle w:val="Normal1"/>
        <w:widowControl/>
        <w:numPr>
          <w:ilvl w:val="2"/>
          <w:numId w:val="17"/>
        </w:numPr>
        <w:tabs>
          <w:tab w:val="clear" w:pos="1800"/>
          <w:tab w:val="left" w:pos="709"/>
          <w:tab w:val="left" w:pos="993"/>
          <w:tab w:val="num" w:pos="1276"/>
        </w:tabs>
        <w:spacing w:line="240" w:lineRule="auto"/>
        <w:ind w:left="0" w:firstLine="709"/>
        <w:rPr>
          <w:rFonts w:ascii="Times New Roman" w:hAnsi="Times New Roman"/>
          <w:sz w:val="24"/>
          <w:szCs w:val="24"/>
        </w:rPr>
      </w:pPr>
      <w:r w:rsidRPr="00D44770">
        <w:rPr>
          <w:rFonts w:ascii="Times New Roman" w:hAnsi="Times New Roman"/>
          <w:sz w:val="24"/>
          <w:szCs w:val="24"/>
        </w:rPr>
        <w:lastRenderedPageBreak/>
        <w:t>надання (на</w:t>
      </w:r>
      <w:r w:rsidR="000E4EC1">
        <w:rPr>
          <w:rFonts w:ascii="Times New Roman" w:hAnsi="Times New Roman"/>
          <w:sz w:val="24"/>
          <w:szCs w:val="24"/>
        </w:rPr>
        <w:t xml:space="preserve"> вимогу уповноваженої особи </w:t>
      </w:r>
      <w:proofErr w:type="spellStart"/>
      <w:r w:rsidR="000E4EC1">
        <w:rPr>
          <w:rFonts w:ascii="Times New Roman" w:hAnsi="Times New Roman"/>
          <w:sz w:val="24"/>
          <w:szCs w:val="24"/>
        </w:rPr>
        <w:t>ДП</w:t>
      </w:r>
      <w:proofErr w:type="spellEnd"/>
      <w:r w:rsidR="000E4EC1">
        <w:rPr>
          <w:rFonts w:ascii="Times New Roman" w:hAnsi="Times New Roman"/>
          <w:sz w:val="24"/>
          <w:szCs w:val="24"/>
        </w:rPr>
        <w:t xml:space="preserve"> "</w:t>
      </w:r>
      <w:proofErr w:type="spellStart"/>
      <w:r w:rsidR="000E4EC1">
        <w:rPr>
          <w:rFonts w:ascii="Times New Roman" w:hAnsi="Times New Roman"/>
          <w:sz w:val="24"/>
          <w:szCs w:val="24"/>
        </w:rPr>
        <w:t>Енергоринок</w:t>
      </w:r>
      <w:proofErr w:type="spellEnd"/>
      <w:r w:rsidR="000E4EC1">
        <w:rPr>
          <w:rFonts w:ascii="Times New Roman" w:hAnsi="Times New Roman"/>
          <w:sz w:val="24"/>
          <w:szCs w:val="24"/>
        </w:rPr>
        <w:t>"</w:t>
      </w:r>
      <w:r w:rsidRPr="00D44770">
        <w:rPr>
          <w:rFonts w:ascii="Times New Roman" w:hAnsi="Times New Roman"/>
          <w:sz w:val="24"/>
          <w:szCs w:val="24"/>
        </w:rPr>
        <w:t>) інформації щодо змісту журналу реєстрації критичних подій власного вузлу комутації.</w:t>
      </w:r>
    </w:p>
    <w:p w:rsidR="00365A9C" w:rsidRPr="00EC1E7C" w:rsidRDefault="00365A9C" w:rsidP="000E4EC1">
      <w:pPr>
        <w:pStyle w:val="aff"/>
        <w:numPr>
          <w:ilvl w:val="1"/>
          <w:numId w:val="19"/>
        </w:numPr>
        <w:tabs>
          <w:tab w:val="clear" w:pos="1440"/>
          <w:tab w:val="num" w:pos="993"/>
        </w:tabs>
        <w:ind w:left="0" w:firstLine="709"/>
        <w:contextualSpacing/>
        <w:jc w:val="both"/>
        <w:rPr>
          <w:lang w:val="uk-UA"/>
        </w:rPr>
      </w:pPr>
      <w:r w:rsidRPr="00EC1E7C">
        <w:rPr>
          <w:lang w:val="uk-UA"/>
        </w:rPr>
        <w:t>Підключення до мережі Інтернет повинно здійснюватися за допомогою захищеного вузла Інтернет доступу, комплексна система захисту інформації якого має дійсний атестат відповідності, виданий Державною службою спеціального зв’язку та захисту інформації</w:t>
      </w:r>
    </w:p>
    <w:p w:rsidR="00365A9C" w:rsidRPr="00365A9C" w:rsidRDefault="00365A9C" w:rsidP="00365A9C">
      <w:pPr>
        <w:pStyle w:val="11"/>
        <w:spacing w:line="240" w:lineRule="auto"/>
        <w:ind w:left="567"/>
        <w:jc w:val="center"/>
        <w:rPr>
          <w:sz w:val="24"/>
          <w:szCs w:val="24"/>
          <w:lang w:val="uk-UA"/>
        </w:rPr>
      </w:pPr>
    </w:p>
    <w:p w:rsidR="00365A9C" w:rsidRPr="000E4EC1" w:rsidRDefault="00365A9C" w:rsidP="00365A9C">
      <w:pPr>
        <w:pStyle w:val="11"/>
        <w:spacing w:line="240" w:lineRule="auto"/>
        <w:ind w:left="567"/>
        <w:jc w:val="center"/>
        <w:rPr>
          <w:rFonts w:ascii="Times New Roman" w:hAnsi="Times New Roman"/>
          <w:b/>
          <w:sz w:val="24"/>
          <w:szCs w:val="24"/>
          <w:lang w:val="uk-UA"/>
        </w:rPr>
      </w:pPr>
      <w:r w:rsidRPr="000E4EC1">
        <w:rPr>
          <w:rFonts w:ascii="Times New Roman" w:hAnsi="Times New Roman"/>
          <w:b/>
          <w:sz w:val="24"/>
          <w:szCs w:val="24"/>
          <w:lang w:val="uk-UA"/>
        </w:rPr>
        <w:t>Перелік адрес,</w:t>
      </w:r>
    </w:p>
    <w:p w:rsidR="00365A9C" w:rsidRPr="000E4EC1" w:rsidRDefault="00365A9C" w:rsidP="00365A9C">
      <w:pPr>
        <w:pStyle w:val="11"/>
        <w:spacing w:line="240" w:lineRule="auto"/>
        <w:ind w:left="567"/>
        <w:jc w:val="center"/>
        <w:rPr>
          <w:rFonts w:ascii="Times New Roman" w:hAnsi="Times New Roman"/>
          <w:b/>
          <w:sz w:val="24"/>
          <w:szCs w:val="24"/>
          <w:lang w:val="uk-UA"/>
        </w:rPr>
      </w:pPr>
      <w:r w:rsidRPr="000E4EC1">
        <w:rPr>
          <w:rFonts w:ascii="Times New Roman" w:hAnsi="Times New Roman"/>
          <w:b/>
          <w:sz w:val="24"/>
          <w:szCs w:val="24"/>
          <w:lang w:val="uk-UA"/>
        </w:rPr>
        <w:t>за якими необхідно організувати  доступ до мережі Інтернет для секретаріату Координаційного центру.</w:t>
      </w:r>
    </w:p>
    <w:p w:rsidR="00365A9C" w:rsidRDefault="000E4EC1" w:rsidP="00365A9C">
      <w:pPr>
        <w:jc w:val="right"/>
        <w:rPr>
          <w:lang w:val="uk-UA"/>
        </w:rPr>
      </w:pPr>
      <w:r w:rsidRPr="000E4EC1">
        <w:rPr>
          <w:lang w:val="uk-UA"/>
        </w:rPr>
        <w:t>Таблиця</w:t>
      </w:r>
      <w:r>
        <w:rPr>
          <w:lang w:val="uk-UA"/>
        </w:rPr>
        <w:t xml:space="preserve"> </w:t>
      </w:r>
      <w:r w:rsidR="00365A9C">
        <w:t>1</w:t>
      </w:r>
    </w:p>
    <w:p w:rsidR="000E4EC1" w:rsidRPr="000E4EC1" w:rsidRDefault="000E4EC1" w:rsidP="00365A9C">
      <w:pPr>
        <w:jc w:val="right"/>
        <w:rPr>
          <w:lang w:val="uk-UA"/>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4495"/>
        <w:gridCol w:w="5054"/>
      </w:tblGrid>
      <w:tr w:rsidR="00365A9C" w:rsidRPr="00D86949"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Вінницькій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м. Вінниця, вул. Стрілецька  (Червоноармійська), 51, кім. 5</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Волинській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 xml:space="preserve">Луцький р-н, с. </w:t>
            </w:r>
            <w:proofErr w:type="spellStart"/>
            <w:r w:rsidRPr="000E4EC1">
              <w:rPr>
                <w:lang w:val="uk-UA"/>
              </w:rPr>
              <w:t>Струмівка</w:t>
            </w:r>
            <w:proofErr w:type="spellEnd"/>
            <w:r w:rsidRPr="000E4EC1">
              <w:rPr>
                <w:lang w:val="uk-UA"/>
              </w:rPr>
              <w:t xml:space="preserve">, вул. </w:t>
            </w:r>
            <w:proofErr w:type="spellStart"/>
            <w:r w:rsidRPr="000E4EC1">
              <w:rPr>
                <w:lang w:val="uk-UA"/>
              </w:rPr>
              <w:t>Липинського</w:t>
            </w:r>
            <w:proofErr w:type="spellEnd"/>
            <w:r w:rsidRPr="000E4EC1">
              <w:rPr>
                <w:lang w:val="uk-UA"/>
              </w:rPr>
              <w:t>, 5, кім. 101</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Відділ НКРЕКП у Дніпропетровській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м. Дніпро, вул. Володимира Мономаха (Московська) 17А, кім. 532</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Житомирській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 xml:space="preserve">м. Житомир, вул. </w:t>
            </w:r>
            <w:proofErr w:type="spellStart"/>
            <w:r w:rsidRPr="000E4EC1">
              <w:rPr>
                <w:lang w:val="uk-UA"/>
              </w:rPr>
              <w:t>Старовільська</w:t>
            </w:r>
            <w:proofErr w:type="spellEnd"/>
            <w:r w:rsidRPr="000E4EC1">
              <w:rPr>
                <w:lang w:val="uk-UA"/>
              </w:rPr>
              <w:t>, 2, кім. 102</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Закарпатській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м. Ужгород, вул. Гойди, 8, 4 поверх, кім. 408</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 xml:space="preserve">Відділ НКРЕКП у </w:t>
            </w:r>
            <w:proofErr w:type="spellStart"/>
            <w:r w:rsidRPr="000E4EC1">
              <w:rPr>
                <w:bCs/>
                <w:lang w:val="uk-UA"/>
              </w:rPr>
              <w:t>Запорізьській</w:t>
            </w:r>
            <w:proofErr w:type="spellEnd"/>
            <w:r w:rsidRPr="000E4EC1">
              <w:rPr>
                <w:bCs/>
                <w:lang w:val="uk-UA"/>
              </w:rPr>
              <w:t xml:space="preserve">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м. Запоріжжя, вул. Гребельна, 2, кім. 304</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Івано-Франківській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 xml:space="preserve">м. Івано-Франківськ, вул. Максимовича, 7, </w:t>
            </w:r>
            <w:r w:rsidR="000E4EC1">
              <w:rPr>
                <w:lang w:val="uk-UA"/>
              </w:rPr>
              <w:t xml:space="preserve"> </w:t>
            </w:r>
            <w:r w:rsidRPr="000E4EC1">
              <w:rPr>
                <w:lang w:val="uk-UA"/>
              </w:rPr>
              <w:t>кім. 202</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8.</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Управління НКРЕКП у м. Києві та Київській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 xml:space="preserve">м. Київ, </w:t>
            </w:r>
            <w:proofErr w:type="spellStart"/>
            <w:r w:rsidRPr="000E4EC1">
              <w:rPr>
                <w:lang w:val="uk-UA"/>
              </w:rPr>
              <w:t>пр-т</w:t>
            </w:r>
            <w:proofErr w:type="spellEnd"/>
            <w:r w:rsidRPr="000E4EC1">
              <w:rPr>
                <w:lang w:val="uk-UA"/>
              </w:rPr>
              <w:t xml:space="preserve"> Голосіївський (40-річчя Жовтня), 105-В, 2 поверх, кім. 201</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9.</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Кіровоградській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Кропивницький, вул. Вокзальна (Жовтневої Революції), 72, 1 поверх, кім. 107</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Відділ НКРЕКП у Львівській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 xml:space="preserve">м. Львів, вул. </w:t>
            </w:r>
            <w:proofErr w:type="spellStart"/>
            <w:r w:rsidRPr="000E4EC1">
              <w:rPr>
                <w:lang w:val="uk-UA"/>
              </w:rPr>
              <w:t>Козельницька</w:t>
            </w:r>
            <w:proofErr w:type="spellEnd"/>
            <w:r w:rsidRPr="000E4EC1">
              <w:rPr>
                <w:lang w:val="uk-UA"/>
              </w:rPr>
              <w:t>, 3, кім. 109</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11.</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Миколаївській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 xml:space="preserve">м. Миколаїв, вул. </w:t>
            </w:r>
            <w:proofErr w:type="spellStart"/>
            <w:r w:rsidRPr="000E4EC1">
              <w:rPr>
                <w:lang w:val="uk-UA"/>
              </w:rPr>
              <w:t>Потьомкінська</w:t>
            </w:r>
            <w:proofErr w:type="spellEnd"/>
            <w:r w:rsidRPr="000E4EC1">
              <w:rPr>
                <w:lang w:val="uk-UA"/>
              </w:rPr>
              <w:t xml:space="preserve">, 91, </w:t>
            </w:r>
            <w:proofErr w:type="spellStart"/>
            <w:r w:rsidRPr="000E4EC1">
              <w:rPr>
                <w:lang w:val="uk-UA"/>
              </w:rPr>
              <w:t>каб</w:t>
            </w:r>
            <w:proofErr w:type="spellEnd"/>
            <w:r w:rsidRPr="000E4EC1">
              <w:rPr>
                <w:lang w:val="uk-UA"/>
              </w:rPr>
              <w:t>. 2</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12.</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Одеській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Одеса, вул. Івана Франка 55, офіс 14</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13.</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Полтавській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Полтава, бульвар Богдана Хмельницького, 12а, кім. 14</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14.</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Рівненській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Рівне, вул. Грушевського, 2А, кім. 202</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15.</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Сумській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Суми, вул. Охтирська, 18, 3 поверх, кім. 14</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16.</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Тернопільській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м. Тернопіль, вул. Чернівецька 54А, кім. 111</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17.</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Відділ НКРЕКП у Харківській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lang w:val="uk-UA"/>
              </w:rPr>
            </w:pPr>
            <w:r w:rsidRPr="000E4EC1">
              <w:rPr>
                <w:lang w:val="uk-UA"/>
              </w:rPr>
              <w:t xml:space="preserve">м. Харків, вул. </w:t>
            </w:r>
            <w:proofErr w:type="spellStart"/>
            <w:r w:rsidRPr="000E4EC1">
              <w:rPr>
                <w:lang w:val="uk-UA"/>
              </w:rPr>
              <w:t>Плеханівська</w:t>
            </w:r>
            <w:proofErr w:type="spellEnd"/>
            <w:r w:rsidRPr="000E4EC1">
              <w:rPr>
                <w:lang w:val="uk-UA"/>
              </w:rPr>
              <w:t>, 126/1, 2 поверх, кім. 4</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18.</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Херсонській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Херсон, вул. Університетська (40-років Жовтня), 132-А, офіс 6</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19.</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Хмельницькій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Хмельницький, вул. Герцена, 10, 1 поверх, кім. 2</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20.</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Черкаській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 xml:space="preserve">м. Черкаси, вул. </w:t>
            </w:r>
            <w:proofErr w:type="spellStart"/>
            <w:r w:rsidRPr="000E4EC1">
              <w:rPr>
                <w:lang w:val="uk-UA"/>
              </w:rPr>
              <w:t>Надпільна</w:t>
            </w:r>
            <w:proofErr w:type="spellEnd"/>
            <w:r w:rsidRPr="000E4EC1">
              <w:rPr>
                <w:lang w:val="uk-UA"/>
              </w:rPr>
              <w:t xml:space="preserve"> (Ільїна), 289/1, 4 поверх, кім. 3</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21.</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Чернівецькій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м. Чернівці, вул. Шептицького, 23, 2 поверх, кім. 1</w:t>
            </w:r>
          </w:p>
        </w:tc>
      </w:tr>
      <w:tr w:rsidR="00365A9C" w:rsidRPr="000E4EC1" w:rsidTr="000E4EC1">
        <w:trPr>
          <w:cantSplit/>
          <w:trHeight w:val="20"/>
        </w:trPr>
        <w:tc>
          <w:tcPr>
            <w:tcW w:w="426" w:type="dxa"/>
            <w:tcBorders>
              <w:top w:val="single" w:sz="4" w:space="0" w:color="auto"/>
              <w:left w:val="single" w:sz="4" w:space="0" w:color="auto"/>
              <w:bottom w:val="single" w:sz="4" w:space="0" w:color="auto"/>
              <w:right w:val="single" w:sz="4" w:space="0" w:color="auto"/>
            </w:tcBorders>
            <w:noWrap/>
            <w:vAlign w:val="center"/>
          </w:tcPr>
          <w:p w:rsidR="00365A9C" w:rsidRPr="000E4EC1" w:rsidRDefault="00365A9C" w:rsidP="00365A9C">
            <w:pPr>
              <w:jc w:val="center"/>
              <w:rPr>
                <w:lang w:val="uk-UA"/>
              </w:rPr>
            </w:pPr>
            <w:r w:rsidRPr="000E4EC1">
              <w:rPr>
                <w:lang w:val="uk-UA"/>
              </w:rPr>
              <w:t>22.</w:t>
            </w:r>
          </w:p>
        </w:tc>
        <w:tc>
          <w:tcPr>
            <w:tcW w:w="4536"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Cs/>
                <w:lang w:val="uk-UA"/>
              </w:rPr>
            </w:pPr>
            <w:r w:rsidRPr="000E4EC1">
              <w:rPr>
                <w:bCs/>
                <w:lang w:val="uk-UA"/>
              </w:rPr>
              <w:t>Сектор НКРЕКП у Чернігівській області</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5A9C" w:rsidRPr="000E4EC1" w:rsidRDefault="00365A9C" w:rsidP="00365A9C">
            <w:pPr>
              <w:rPr>
                <w:b/>
                <w:bCs/>
                <w:lang w:val="uk-UA"/>
              </w:rPr>
            </w:pPr>
            <w:r w:rsidRPr="000E4EC1">
              <w:rPr>
                <w:lang w:val="uk-UA"/>
              </w:rPr>
              <w:t xml:space="preserve">м. Чернігів, вул. П'ятницька, 49, цокольний поверх, </w:t>
            </w:r>
            <w:proofErr w:type="spellStart"/>
            <w:r w:rsidRPr="000E4EC1">
              <w:rPr>
                <w:lang w:val="uk-UA"/>
              </w:rPr>
              <w:t>каб</w:t>
            </w:r>
            <w:proofErr w:type="spellEnd"/>
            <w:r w:rsidRPr="000E4EC1">
              <w:rPr>
                <w:lang w:val="uk-UA"/>
              </w:rPr>
              <w:t>. 2</w:t>
            </w:r>
          </w:p>
        </w:tc>
      </w:tr>
    </w:tbl>
    <w:p w:rsidR="00214ECE" w:rsidRPr="00365A9C" w:rsidRDefault="00214ECE" w:rsidP="00AD2F9C"/>
    <w:p w:rsidR="00214ECE" w:rsidRDefault="00214ECE" w:rsidP="00533302">
      <w:pPr>
        <w:ind w:firstLine="8080"/>
        <w:rPr>
          <w:lang w:val="uk-UA"/>
        </w:rPr>
      </w:pPr>
    </w:p>
    <w:p w:rsidR="00214ECE" w:rsidRPr="00BF0F86" w:rsidRDefault="00214ECE" w:rsidP="0007204A">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214ECE" w:rsidRDefault="00214ECE" w:rsidP="000B3A83">
      <w:pPr>
        <w:pStyle w:val="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214ECE" w:rsidRPr="0052165D" w:rsidRDefault="00214ECE" w:rsidP="000B3A83">
      <w:pPr>
        <w:rPr>
          <w:lang w:val="uk-UA"/>
        </w:rPr>
      </w:pPr>
    </w:p>
    <w:p w:rsidR="00214ECE" w:rsidRDefault="00214ECE" w:rsidP="000B3A83">
      <w:pPr>
        <w:pStyle w:val="6"/>
        <w:rPr>
          <w:bCs/>
        </w:rPr>
      </w:pPr>
      <w:r>
        <w:rPr>
          <w:bCs/>
        </w:rPr>
        <w:t>Таблиця 1</w:t>
      </w:r>
    </w:p>
    <w:p w:rsidR="00214ECE" w:rsidRDefault="00214ECE"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r w:rsidR="005750B4">
        <w:rPr>
          <w:b/>
          <w:bCs/>
          <w:lang w:val="uk-UA"/>
        </w:rPr>
        <w:t xml:space="preserve"> за Лотом №1 та Лотом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7054"/>
      </w:tblGrid>
      <w:tr w:rsidR="00214ECE" w:rsidRPr="005A2D36" w:rsidTr="006D3498">
        <w:trPr>
          <w:trHeight w:val="277"/>
        </w:trPr>
        <w:tc>
          <w:tcPr>
            <w:tcW w:w="3085" w:type="dxa"/>
            <w:vAlign w:val="center"/>
          </w:tcPr>
          <w:p w:rsidR="00214ECE" w:rsidRPr="005A2D36" w:rsidRDefault="00214ECE" w:rsidP="005A2D36">
            <w:pPr>
              <w:widowControl w:val="0"/>
              <w:jc w:val="center"/>
              <w:rPr>
                <w:bCs/>
                <w:lang w:val="uk-UA"/>
              </w:rPr>
            </w:pPr>
            <w:r w:rsidRPr="005A2D36">
              <w:rPr>
                <w:b/>
                <w:bCs/>
                <w:lang w:val="uk-UA"/>
              </w:rPr>
              <w:t>Кваліфікаційний критерій</w:t>
            </w:r>
          </w:p>
        </w:tc>
        <w:tc>
          <w:tcPr>
            <w:tcW w:w="7054" w:type="dxa"/>
            <w:vAlign w:val="center"/>
          </w:tcPr>
          <w:p w:rsidR="00214ECE" w:rsidRPr="005A2D36" w:rsidRDefault="00214ECE" w:rsidP="005A2D36">
            <w:pPr>
              <w:widowControl w:val="0"/>
              <w:jc w:val="center"/>
              <w:rPr>
                <w:b/>
                <w:lang w:val="uk-UA"/>
              </w:rPr>
            </w:pPr>
            <w:r w:rsidRPr="005A2D36">
              <w:rPr>
                <w:b/>
                <w:lang w:val="uk-UA"/>
              </w:rPr>
              <w:t xml:space="preserve">Документ, який підтверджує відповідність </w:t>
            </w:r>
          </w:p>
        </w:tc>
      </w:tr>
      <w:tr w:rsidR="00214ECE" w:rsidRPr="00D86949" w:rsidTr="006D3498">
        <w:trPr>
          <w:trHeight w:val="276"/>
        </w:trPr>
        <w:tc>
          <w:tcPr>
            <w:tcW w:w="3085" w:type="dxa"/>
          </w:tcPr>
          <w:p w:rsidR="00214ECE" w:rsidRPr="005A2D36" w:rsidRDefault="00214ECE" w:rsidP="005A2D36">
            <w:pPr>
              <w:widowControl w:val="0"/>
              <w:rPr>
                <w:b/>
                <w:bCs/>
                <w:lang w:val="uk-UA"/>
              </w:rPr>
            </w:pPr>
            <w:r w:rsidRPr="005A2D36">
              <w:rPr>
                <w:bCs/>
                <w:lang w:val="uk-UA"/>
              </w:rPr>
              <w:t>1. Наявність обладнання та матеріально-технічної бази</w:t>
            </w:r>
          </w:p>
        </w:tc>
        <w:tc>
          <w:tcPr>
            <w:tcW w:w="7054" w:type="dxa"/>
          </w:tcPr>
          <w:p w:rsidR="0047170A" w:rsidRPr="00090F6C" w:rsidRDefault="0047170A" w:rsidP="0047170A">
            <w:pPr>
              <w:jc w:val="both"/>
              <w:rPr>
                <w:bCs/>
                <w:lang w:val="uk-UA"/>
              </w:rPr>
            </w:pPr>
            <w:r w:rsidRPr="00BC0133">
              <w:rPr>
                <w:bCs/>
                <w:lang w:val="uk-UA"/>
              </w:rPr>
              <w:t>1.</w:t>
            </w:r>
            <w:r w:rsidRPr="005C75D8">
              <w:rPr>
                <w:bCs/>
                <w:lang w:val="uk-UA"/>
              </w:rPr>
              <w:t>1</w:t>
            </w:r>
            <w:r w:rsidRPr="00BC0133">
              <w:rPr>
                <w:bCs/>
                <w:lang w:val="uk-UA"/>
              </w:rPr>
              <w:t xml:space="preserve"> </w:t>
            </w:r>
            <w:r w:rsidRPr="00D44770">
              <w:rPr>
                <w:bCs/>
                <w:lang w:val="uk-UA"/>
              </w:rPr>
              <w:t xml:space="preserve">Довідка, складена у довільній формі, яка засвідчує наявність в Учасника власного персоналу, </w:t>
            </w:r>
            <w:r w:rsidRPr="00090F6C">
              <w:rPr>
                <w:bCs/>
                <w:lang w:val="uk-UA"/>
              </w:rPr>
              <w:t>що здійснює аварійно-відновлювальні роботи, та власного центру технічної підтримки абонентів, якій працює у цілодобовому режимі.</w:t>
            </w:r>
          </w:p>
          <w:p w:rsidR="0047170A" w:rsidRPr="00090F6C" w:rsidRDefault="00914F12" w:rsidP="0047170A">
            <w:pPr>
              <w:jc w:val="both"/>
              <w:rPr>
                <w:lang w:val="uk-UA"/>
              </w:rPr>
            </w:pPr>
            <w:r w:rsidRPr="00090F6C">
              <w:rPr>
                <w:lang w:val="uk-UA"/>
              </w:rPr>
              <w:t>1.2</w:t>
            </w:r>
            <w:r w:rsidR="0047170A" w:rsidRPr="00090F6C">
              <w:rPr>
                <w:lang w:val="uk-UA"/>
              </w:rPr>
              <w:t xml:space="preserve"> </w:t>
            </w:r>
            <w:r w:rsidR="00090F6C" w:rsidRPr="00090F6C">
              <w:rPr>
                <w:lang w:val="uk-UA"/>
              </w:rPr>
              <w:t>Л</w:t>
            </w:r>
            <w:r w:rsidR="0047170A" w:rsidRPr="00090F6C">
              <w:rPr>
                <w:bCs/>
                <w:lang w:val="uk-UA"/>
              </w:rPr>
              <w:t>ист від НКРЗІ про внесення Учасника до реєстру операторів, провайдерів телекомунікації.</w:t>
            </w:r>
            <w:r w:rsidR="0047170A" w:rsidRPr="00090F6C">
              <w:rPr>
                <w:lang w:val="uk-UA"/>
              </w:rPr>
              <w:t xml:space="preserve"> </w:t>
            </w:r>
          </w:p>
          <w:p w:rsidR="00214ECE" w:rsidRPr="005A2D36" w:rsidRDefault="00914F12" w:rsidP="00090F6C">
            <w:pPr>
              <w:widowControl w:val="0"/>
              <w:jc w:val="both"/>
              <w:rPr>
                <w:b/>
                <w:bCs/>
                <w:lang w:val="uk-UA"/>
              </w:rPr>
            </w:pPr>
            <w:r w:rsidRPr="00090F6C">
              <w:rPr>
                <w:lang w:val="uk-UA"/>
              </w:rPr>
              <w:t>1.3</w:t>
            </w:r>
            <w:r w:rsidR="0047170A" w:rsidRPr="00090F6C">
              <w:rPr>
                <w:lang w:val="uk-UA"/>
              </w:rPr>
              <w:t xml:space="preserve"> </w:t>
            </w:r>
            <w:r w:rsidR="00090F6C" w:rsidRPr="00090F6C">
              <w:rPr>
                <w:lang w:val="uk-UA"/>
              </w:rPr>
              <w:t>Д</w:t>
            </w:r>
            <w:r w:rsidR="0047170A" w:rsidRPr="00090F6C">
              <w:rPr>
                <w:bCs/>
                <w:lang w:val="uk-UA"/>
              </w:rPr>
              <w:t>ійсн</w:t>
            </w:r>
            <w:r w:rsidR="00090F6C" w:rsidRPr="00090F6C">
              <w:rPr>
                <w:bCs/>
                <w:lang w:val="uk-UA"/>
              </w:rPr>
              <w:t>ий</w:t>
            </w:r>
            <w:r w:rsidR="0047170A" w:rsidRPr="00090F6C">
              <w:rPr>
                <w:bCs/>
                <w:lang w:val="uk-UA"/>
              </w:rPr>
              <w:t xml:space="preserve"> атестат відповідності комплексної системи захисту інформації власного захищеного вузла Інтернет доступу, виданого Державною службою спеціального зв’язку та захисту інформації </w:t>
            </w:r>
            <w:r w:rsidR="0047170A" w:rsidRPr="00090F6C">
              <w:rPr>
                <w:b/>
                <w:bCs/>
                <w:lang w:val="uk-UA"/>
              </w:rPr>
              <w:t>або</w:t>
            </w:r>
            <w:r w:rsidR="0047170A" w:rsidRPr="00090F6C">
              <w:rPr>
                <w:bCs/>
                <w:lang w:val="uk-UA"/>
              </w:rPr>
              <w:t xml:space="preserve"> діюч</w:t>
            </w:r>
            <w:r w:rsidR="00090F6C">
              <w:rPr>
                <w:bCs/>
                <w:lang w:val="uk-UA"/>
              </w:rPr>
              <w:t>ий</w:t>
            </w:r>
            <w:r w:rsidR="0047170A" w:rsidRPr="00090F6C">
              <w:rPr>
                <w:bCs/>
                <w:lang w:val="uk-UA"/>
              </w:rPr>
              <w:t xml:space="preserve"> догов</w:t>
            </w:r>
            <w:r w:rsidR="00090F6C">
              <w:rPr>
                <w:bCs/>
                <w:lang w:val="uk-UA"/>
              </w:rPr>
              <w:t>і</w:t>
            </w:r>
            <w:r w:rsidR="0047170A" w:rsidRPr="00090F6C">
              <w:rPr>
                <w:bCs/>
                <w:lang w:val="uk-UA"/>
              </w:rPr>
              <w:t>р на безпосереднє підключення до захищеного вузла Інтернет доступу (дані, які є конфіденційними або становлять комерційну таємницю можуть бути виключені з копії</w:t>
            </w:r>
            <w:r w:rsidR="0047170A" w:rsidRPr="00090F6C">
              <w:rPr>
                <w:lang w:val="uk-UA"/>
              </w:rPr>
              <w:t xml:space="preserve"> такого договору)</w:t>
            </w:r>
            <w:r w:rsidR="0047170A" w:rsidRPr="00090F6C">
              <w:rPr>
                <w:bCs/>
                <w:lang w:val="uk-UA"/>
              </w:rPr>
              <w:t xml:space="preserve"> разом з дійсн</w:t>
            </w:r>
            <w:r w:rsidR="00090F6C">
              <w:rPr>
                <w:bCs/>
                <w:lang w:val="uk-UA"/>
              </w:rPr>
              <w:t>им</w:t>
            </w:r>
            <w:r w:rsidR="0047170A" w:rsidRPr="00090F6C">
              <w:rPr>
                <w:bCs/>
                <w:lang w:val="uk-UA"/>
              </w:rPr>
              <w:t xml:space="preserve"> атестат</w:t>
            </w:r>
            <w:r w:rsidR="00090F6C">
              <w:rPr>
                <w:bCs/>
                <w:lang w:val="uk-UA"/>
              </w:rPr>
              <w:t>ом</w:t>
            </w:r>
            <w:r w:rsidR="0047170A" w:rsidRPr="00090F6C">
              <w:rPr>
                <w:bCs/>
                <w:lang w:val="uk-UA"/>
              </w:rPr>
              <w:t xml:space="preserve"> відповідності комплексної системи</w:t>
            </w:r>
            <w:r w:rsidR="0047170A" w:rsidRPr="004F08EF">
              <w:rPr>
                <w:bCs/>
                <w:lang w:val="uk-UA"/>
              </w:rPr>
              <w:t xml:space="preserve"> захисту інформації  захищеного вузла Інтернет доступу</w:t>
            </w:r>
            <w:r w:rsidR="0047170A">
              <w:rPr>
                <w:bCs/>
                <w:lang w:val="uk-UA"/>
              </w:rPr>
              <w:t>,</w:t>
            </w:r>
            <w:r w:rsidR="0047170A" w:rsidRPr="004F08EF">
              <w:rPr>
                <w:bCs/>
                <w:lang w:val="uk-UA"/>
              </w:rPr>
              <w:t xml:space="preserve"> вказаного в договорі</w:t>
            </w:r>
            <w:r w:rsidR="0047170A">
              <w:rPr>
                <w:bCs/>
                <w:lang w:val="uk-UA"/>
              </w:rPr>
              <w:t>,</w:t>
            </w:r>
            <w:r w:rsidR="0047170A" w:rsidRPr="004F08EF">
              <w:rPr>
                <w:bCs/>
                <w:lang w:val="uk-UA"/>
              </w:rPr>
              <w:t xml:space="preserve"> виданого Державною службою спеціального зв’язку та захисту інформації</w:t>
            </w:r>
            <w:r w:rsidR="0047170A" w:rsidRPr="00BC0133">
              <w:rPr>
                <w:lang w:val="uk-UA"/>
              </w:rPr>
              <w:t>.</w:t>
            </w:r>
          </w:p>
        </w:tc>
      </w:tr>
      <w:tr w:rsidR="00214ECE" w:rsidRPr="00D86949" w:rsidTr="006D3498">
        <w:trPr>
          <w:trHeight w:val="276"/>
        </w:trPr>
        <w:tc>
          <w:tcPr>
            <w:tcW w:w="3085" w:type="dxa"/>
          </w:tcPr>
          <w:p w:rsidR="00214ECE" w:rsidRPr="005A2D36" w:rsidRDefault="00214ECE" w:rsidP="005A2D36">
            <w:pPr>
              <w:widowControl w:val="0"/>
              <w:rPr>
                <w:b/>
                <w:bCs/>
                <w:lang w:val="uk-UA"/>
              </w:rPr>
            </w:pPr>
            <w:r w:rsidRPr="005A2D36">
              <w:rPr>
                <w:bCs/>
                <w:lang w:val="uk-UA"/>
              </w:rPr>
              <w:t>2. Наявність працівників відповідної кваліфікації, які мають необхідні знання та досвід</w:t>
            </w:r>
          </w:p>
        </w:tc>
        <w:tc>
          <w:tcPr>
            <w:tcW w:w="7054" w:type="dxa"/>
          </w:tcPr>
          <w:p w:rsidR="00214ECE" w:rsidRPr="005A2D36" w:rsidRDefault="0047170A" w:rsidP="005A2D36">
            <w:pPr>
              <w:widowControl w:val="0"/>
              <w:jc w:val="both"/>
              <w:rPr>
                <w:lang w:val="uk-UA"/>
              </w:rPr>
            </w:pPr>
            <w:r w:rsidRPr="005C75D8">
              <w:rPr>
                <w:bCs/>
                <w:lang w:val="uk-UA"/>
              </w:rPr>
              <w:t xml:space="preserve">2.1 </w:t>
            </w:r>
            <w:r w:rsidRPr="00D44770">
              <w:rPr>
                <w:bCs/>
                <w:lang w:val="uk-UA"/>
              </w:rPr>
              <w:t>Довідка, складена у довільній формі, з переліком працівників (не менше трьох) власного центру підтримки користувачів, що мають вищу освіту в галузі інформаційних технологій (із зазначенням назви вищого навчального закладу, факультету та спеціальності згідно з дипломом) або закінчили курси підвищення кваліфікації в галузі комп’ютерних систем (із зазначенням назви підприємства, що проводило навчання та назви навчального курсу)</w:t>
            </w:r>
            <w:r w:rsidRPr="00BC0133">
              <w:rPr>
                <w:bCs/>
                <w:lang w:val="uk-UA"/>
              </w:rPr>
              <w:t>.</w:t>
            </w:r>
          </w:p>
        </w:tc>
      </w:tr>
      <w:tr w:rsidR="0047170A" w:rsidRPr="00090F6C" w:rsidTr="006D3498">
        <w:trPr>
          <w:trHeight w:val="276"/>
        </w:trPr>
        <w:tc>
          <w:tcPr>
            <w:tcW w:w="3085" w:type="dxa"/>
          </w:tcPr>
          <w:p w:rsidR="0047170A" w:rsidRPr="005A2D36" w:rsidRDefault="0047170A" w:rsidP="005A2D36">
            <w:pPr>
              <w:widowControl w:val="0"/>
              <w:rPr>
                <w:bCs/>
                <w:lang w:val="uk-UA"/>
              </w:rPr>
            </w:pPr>
            <w:r w:rsidRPr="00E0379A">
              <w:rPr>
                <w:bCs/>
                <w:lang w:val="uk-UA"/>
              </w:rPr>
              <w:t>3.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7054" w:type="dxa"/>
          </w:tcPr>
          <w:p w:rsidR="0047170A" w:rsidRDefault="0047170A" w:rsidP="0047170A">
            <w:pPr>
              <w:jc w:val="both"/>
              <w:rPr>
                <w:bCs/>
                <w:lang w:val="uk-UA"/>
              </w:rPr>
            </w:pPr>
            <w:r w:rsidRPr="005C75D8">
              <w:rPr>
                <w:bCs/>
              </w:rPr>
              <w:t>3.</w:t>
            </w:r>
            <w:r>
              <w:rPr>
                <w:bCs/>
                <w:lang w:val="uk-UA"/>
              </w:rPr>
              <w:t>1</w:t>
            </w:r>
            <w:r w:rsidRPr="00BC0133">
              <w:rPr>
                <w:bCs/>
                <w:lang w:val="uk-UA"/>
              </w:rPr>
              <w:t xml:space="preserve"> </w:t>
            </w:r>
            <w:r>
              <w:rPr>
                <w:bCs/>
                <w:lang w:val="uk-UA"/>
              </w:rPr>
              <w:t>Довідка про виконання учасником не менше ніж одного договору про надання послуг, аналогічних предмету закупі</w:t>
            </w:r>
            <w:proofErr w:type="gramStart"/>
            <w:r>
              <w:rPr>
                <w:bCs/>
                <w:lang w:val="uk-UA"/>
              </w:rPr>
              <w:t>вл</w:t>
            </w:r>
            <w:proofErr w:type="gramEnd"/>
            <w:r>
              <w:rPr>
                <w:bCs/>
                <w:lang w:val="uk-UA"/>
              </w:rPr>
              <w:t xml:space="preserve">і (а саме послуг з надання доступу до мережі Інтернет) у період починаючи з </w:t>
            </w:r>
            <w:r w:rsidRPr="00BE46A2">
              <w:rPr>
                <w:bCs/>
                <w:lang w:val="uk-UA"/>
              </w:rPr>
              <w:t xml:space="preserve">2015 </w:t>
            </w:r>
            <w:r>
              <w:rPr>
                <w:bCs/>
                <w:lang w:val="uk-UA"/>
              </w:rPr>
              <w:t xml:space="preserve">року і по сьогоднішній день. </w:t>
            </w:r>
            <w:r w:rsidRPr="00D44770">
              <w:rPr>
                <w:bCs/>
                <w:lang w:val="uk-UA"/>
              </w:rPr>
              <w:t>Зазначен</w:t>
            </w:r>
            <w:r>
              <w:rPr>
                <w:bCs/>
                <w:lang w:val="uk-UA"/>
              </w:rPr>
              <w:t>а довідка має</w:t>
            </w:r>
            <w:r w:rsidRPr="00D44770">
              <w:rPr>
                <w:bCs/>
                <w:lang w:val="uk-UA"/>
              </w:rPr>
              <w:t xml:space="preserve"> містити номери телефонів та прізвища контактних осіб, що працюють у вказаних підприємствах, установах, організаціях та можуть підтвердити надану Учасником інформацію</w:t>
            </w:r>
            <w:r>
              <w:rPr>
                <w:bCs/>
                <w:lang w:val="uk-UA"/>
              </w:rPr>
              <w:t>.</w:t>
            </w:r>
          </w:p>
          <w:p w:rsidR="0047170A" w:rsidRPr="005C75D8" w:rsidRDefault="0047170A" w:rsidP="006E43D5">
            <w:pPr>
              <w:widowControl w:val="0"/>
              <w:jc w:val="both"/>
              <w:rPr>
                <w:bCs/>
                <w:lang w:val="uk-UA"/>
              </w:rPr>
            </w:pPr>
            <w:r>
              <w:rPr>
                <w:bCs/>
                <w:lang w:val="uk-UA"/>
              </w:rPr>
              <w:t>3.2</w:t>
            </w:r>
            <w:r w:rsidRPr="00D44770">
              <w:rPr>
                <w:lang w:val="uk-UA"/>
              </w:rPr>
              <w:t xml:space="preserve"> </w:t>
            </w:r>
            <w:r w:rsidR="00090F6C">
              <w:rPr>
                <w:lang w:val="uk-UA"/>
              </w:rPr>
              <w:t>Л</w:t>
            </w:r>
            <w:r w:rsidRPr="00DF175A">
              <w:rPr>
                <w:bCs/>
                <w:lang w:val="uk-UA"/>
              </w:rPr>
              <w:t>ист</w:t>
            </w:r>
            <w:r w:rsidR="00090F6C">
              <w:rPr>
                <w:bCs/>
                <w:lang w:val="uk-UA"/>
              </w:rPr>
              <w:t>и</w:t>
            </w:r>
            <w:r w:rsidRPr="00DF175A">
              <w:rPr>
                <w:bCs/>
                <w:lang w:val="uk-UA"/>
              </w:rPr>
              <w:t>-відгук</w:t>
            </w:r>
            <w:r w:rsidR="006E43D5">
              <w:rPr>
                <w:bCs/>
                <w:lang w:val="uk-UA"/>
              </w:rPr>
              <w:t>и</w:t>
            </w:r>
            <w:r w:rsidRPr="00DF175A">
              <w:rPr>
                <w:bCs/>
                <w:lang w:val="uk-UA"/>
              </w:rPr>
              <w:t xml:space="preserve"> від підприємств, установ, організацій, зазначених в довідці 3.1., щодо </w:t>
            </w:r>
            <w:r>
              <w:rPr>
                <w:bCs/>
                <w:lang w:val="uk-UA"/>
              </w:rPr>
              <w:t>якості надання аналогічних послуг (не менше ніж одного).</w:t>
            </w:r>
          </w:p>
        </w:tc>
      </w:tr>
    </w:tbl>
    <w:p w:rsidR="00214ECE" w:rsidRDefault="00214ECE" w:rsidP="000B3A83">
      <w:pPr>
        <w:jc w:val="center"/>
        <w:rPr>
          <w:b/>
          <w:bCs/>
          <w:lang w:val="uk-UA"/>
        </w:rPr>
      </w:pPr>
    </w:p>
    <w:p w:rsidR="00214ECE" w:rsidRDefault="00214ECE"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214ECE" w:rsidRDefault="00214ECE" w:rsidP="000B3A83">
      <w:pPr>
        <w:ind w:firstLine="540"/>
        <w:jc w:val="right"/>
        <w:rPr>
          <w:b/>
          <w:lang w:val="uk-UA"/>
        </w:rPr>
      </w:pPr>
    </w:p>
    <w:p w:rsidR="00214ECE" w:rsidRPr="005D7BAD" w:rsidRDefault="00214ECE" w:rsidP="000B3A83">
      <w:pPr>
        <w:ind w:firstLine="540"/>
        <w:jc w:val="right"/>
        <w:rPr>
          <w:b/>
          <w:lang w:val="uk-UA"/>
        </w:rPr>
      </w:pPr>
      <w:r w:rsidRPr="005D7BAD">
        <w:rPr>
          <w:b/>
          <w:lang w:val="uk-UA"/>
        </w:rPr>
        <w:t>Таблиця 2</w:t>
      </w:r>
    </w:p>
    <w:p w:rsidR="00214ECE" w:rsidRDefault="00214ECE"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r w:rsidR="005750B4">
        <w:rPr>
          <w:b/>
          <w:bCs/>
          <w:lang w:val="uk-UA"/>
        </w:rPr>
        <w:t xml:space="preserve"> за Лотом №1 та Лотом №2</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14ECE" w:rsidRPr="006408B4" w:rsidTr="000C2E6A">
        <w:trPr>
          <w:cantSplit/>
        </w:trPr>
        <w:tc>
          <w:tcPr>
            <w:tcW w:w="468" w:type="dxa"/>
            <w:vAlign w:val="center"/>
          </w:tcPr>
          <w:p w:rsidR="00214ECE" w:rsidRPr="006408B4" w:rsidRDefault="00214ECE" w:rsidP="000C2E6A">
            <w:pPr>
              <w:tabs>
                <w:tab w:val="num" w:pos="1080"/>
                <w:tab w:val="left" w:pos="10381"/>
              </w:tabs>
              <w:jc w:val="center"/>
              <w:rPr>
                <w:b/>
                <w:bCs/>
                <w:lang w:val="uk-UA"/>
              </w:rPr>
            </w:pPr>
            <w:r w:rsidRPr="006408B4">
              <w:rPr>
                <w:b/>
                <w:bCs/>
                <w:lang w:val="uk-UA"/>
              </w:rPr>
              <w:t>№</w:t>
            </w:r>
          </w:p>
        </w:tc>
        <w:tc>
          <w:tcPr>
            <w:tcW w:w="9956" w:type="dxa"/>
            <w:vAlign w:val="center"/>
          </w:tcPr>
          <w:p w:rsidR="00214ECE" w:rsidRPr="006408B4" w:rsidRDefault="00214ECE"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214ECE" w:rsidRPr="00D86949" w:rsidTr="000C2E6A">
        <w:tc>
          <w:tcPr>
            <w:tcW w:w="468" w:type="dxa"/>
          </w:tcPr>
          <w:p w:rsidR="00214ECE" w:rsidRPr="006408B4" w:rsidRDefault="00214ECE" w:rsidP="0051503D">
            <w:pPr>
              <w:widowControl w:val="0"/>
              <w:numPr>
                <w:ilvl w:val="0"/>
                <w:numId w:val="3"/>
              </w:numPr>
              <w:tabs>
                <w:tab w:val="left" w:pos="10381"/>
              </w:tabs>
              <w:ind w:left="0" w:firstLine="0"/>
              <w:jc w:val="center"/>
              <w:rPr>
                <w:lang w:val="uk-UA"/>
              </w:rPr>
            </w:pPr>
          </w:p>
        </w:tc>
        <w:tc>
          <w:tcPr>
            <w:tcW w:w="9956" w:type="dxa"/>
          </w:tcPr>
          <w:p w:rsidR="00214ECE" w:rsidRPr="006408B4" w:rsidRDefault="00214ECE"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214ECE" w:rsidRPr="00D80E4D" w:rsidRDefault="00214ECE"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14ECE" w:rsidRPr="00D80E4D" w:rsidRDefault="00214ECE"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w:t>
            </w:r>
            <w:r w:rsidRPr="00D80E4D">
              <w:rPr>
                <w:szCs w:val="24"/>
                <w:lang w:val="uk-UA"/>
              </w:rPr>
              <w:lastRenderedPageBreak/>
              <w:t xml:space="preserve">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214ECE" w:rsidRPr="00D80E4D" w:rsidRDefault="00214ECE"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214ECE" w:rsidRPr="00D80E4D" w:rsidRDefault="00214ECE"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214ECE" w:rsidRPr="00D80E4D" w:rsidRDefault="00214ECE"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14ECE" w:rsidRPr="00D80E4D" w:rsidRDefault="00214ECE"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14ECE" w:rsidRPr="00D80E4D" w:rsidRDefault="00214ECE"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214ECE" w:rsidRPr="00D80E4D" w:rsidRDefault="00214ECE"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w:t>
            </w:r>
          </w:p>
        </w:tc>
      </w:tr>
      <w:tr w:rsidR="00214ECE" w:rsidRPr="006408B4" w:rsidTr="000C2E6A">
        <w:tc>
          <w:tcPr>
            <w:tcW w:w="468" w:type="dxa"/>
          </w:tcPr>
          <w:p w:rsidR="00214ECE" w:rsidRPr="006408B4" w:rsidRDefault="00214ECE" w:rsidP="0051503D">
            <w:pPr>
              <w:widowControl w:val="0"/>
              <w:numPr>
                <w:ilvl w:val="0"/>
                <w:numId w:val="3"/>
              </w:numPr>
              <w:tabs>
                <w:tab w:val="left" w:pos="10381"/>
              </w:tabs>
              <w:ind w:left="0" w:firstLine="0"/>
              <w:jc w:val="center"/>
              <w:rPr>
                <w:lang w:val="uk-UA"/>
              </w:rPr>
            </w:pPr>
          </w:p>
        </w:tc>
        <w:tc>
          <w:tcPr>
            <w:tcW w:w="9956" w:type="dxa"/>
          </w:tcPr>
          <w:p w:rsidR="00214ECE" w:rsidRPr="006408B4" w:rsidRDefault="00214ECE" w:rsidP="00195F40">
            <w:pPr>
              <w:pStyle w:val="aff"/>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214ECE" w:rsidRPr="006408B4" w:rsidTr="000C2E6A">
        <w:tc>
          <w:tcPr>
            <w:tcW w:w="468" w:type="dxa"/>
          </w:tcPr>
          <w:p w:rsidR="00214ECE" w:rsidRPr="006408B4" w:rsidRDefault="00214ECE" w:rsidP="0051503D">
            <w:pPr>
              <w:widowControl w:val="0"/>
              <w:numPr>
                <w:ilvl w:val="0"/>
                <w:numId w:val="3"/>
              </w:numPr>
              <w:tabs>
                <w:tab w:val="left" w:pos="10381"/>
              </w:tabs>
              <w:ind w:left="0" w:firstLine="0"/>
              <w:jc w:val="center"/>
              <w:rPr>
                <w:lang w:val="uk-UA"/>
              </w:rPr>
            </w:pPr>
          </w:p>
        </w:tc>
        <w:tc>
          <w:tcPr>
            <w:tcW w:w="9956" w:type="dxa"/>
          </w:tcPr>
          <w:p w:rsidR="00214ECE" w:rsidRPr="002F7A8E" w:rsidRDefault="00214ECE"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214ECE" w:rsidRPr="000C2E6A" w:rsidRDefault="00214ECE" w:rsidP="000B3A83">
      <w:pPr>
        <w:tabs>
          <w:tab w:val="num" w:pos="1080"/>
          <w:tab w:val="left" w:pos="10381"/>
        </w:tabs>
        <w:ind w:firstLine="244"/>
        <w:jc w:val="center"/>
        <w:rPr>
          <w:b/>
          <w:bCs/>
        </w:rPr>
      </w:pPr>
    </w:p>
    <w:p w:rsidR="00214ECE" w:rsidRPr="005D7BAD" w:rsidRDefault="00214ECE" w:rsidP="000B3A83">
      <w:pPr>
        <w:ind w:firstLine="540"/>
        <w:jc w:val="right"/>
        <w:rPr>
          <w:b/>
          <w:lang w:val="uk-UA"/>
        </w:rPr>
      </w:pPr>
      <w:r w:rsidRPr="005D7BAD">
        <w:rPr>
          <w:b/>
          <w:lang w:val="uk-UA"/>
        </w:rPr>
        <w:t>Таблиця 3</w:t>
      </w:r>
    </w:p>
    <w:p w:rsidR="00693224" w:rsidRPr="00693224" w:rsidRDefault="00214ECE" w:rsidP="00693224">
      <w:pPr>
        <w:tabs>
          <w:tab w:val="num" w:pos="1080"/>
          <w:tab w:val="left" w:pos="10381"/>
        </w:tabs>
        <w:ind w:firstLine="244"/>
        <w:jc w:val="center"/>
        <w:rPr>
          <w:b/>
          <w:bCs/>
          <w:lang w:val="uk-UA"/>
        </w:rPr>
      </w:pPr>
      <w:r w:rsidRPr="00F142C0">
        <w:rPr>
          <w:b/>
          <w:bCs/>
          <w:lang w:val="uk-UA"/>
        </w:rPr>
        <w:t>Інші документи, що мають бути подані Учасником у складі своєї тендерної пропозиції</w:t>
      </w:r>
      <w:r w:rsidR="00693224" w:rsidRPr="00F142C0">
        <w:rPr>
          <w:b/>
          <w:bCs/>
          <w:lang w:val="uk-UA"/>
        </w:rPr>
        <w:t xml:space="preserve"> за</w:t>
      </w:r>
      <w:r w:rsidR="00693224" w:rsidRPr="00693224">
        <w:rPr>
          <w:b/>
          <w:bCs/>
          <w:lang w:val="uk-UA"/>
        </w:rPr>
        <w:t xml:space="preserve"> Лотом №1 та Лотом №2</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214ECE" w:rsidRPr="005D7BAD" w:rsidTr="00905657">
        <w:trPr>
          <w:cantSplit/>
        </w:trPr>
        <w:tc>
          <w:tcPr>
            <w:tcW w:w="468" w:type="dxa"/>
            <w:vAlign w:val="center"/>
          </w:tcPr>
          <w:p w:rsidR="00214ECE" w:rsidRPr="005D7BAD" w:rsidRDefault="00214ECE" w:rsidP="009F6E34">
            <w:pPr>
              <w:tabs>
                <w:tab w:val="num" w:pos="1080"/>
                <w:tab w:val="left" w:pos="10381"/>
              </w:tabs>
              <w:jc w:val="center"/>
              <w:rPr>
                <w:b/>
                <w:bCs/>
                <w:lang w:val="uk-UA"/>
              </w:rPr>
            </w:pPr>
            <w:r w:rsidRPr="005D7BAD">
              <w:rPr>
                <w:b/>
                <w:bCs/>
                <w:lang w:val="uk-UA"/>
              </w:rPr>
              <w:t>№</w:t>
            </w:r>
          </w:p>
        </w:tc>
        <w:tc>
          <w:tcPr>
            <w:tcW w:w="9900" w:type="dxa"/>
            <w:vAlign w:val="center"/>
          </w:tcPr>
          <w:p w:rsidR="00214ECE" w:rsidRPr="005D7BAD" w:rsidRDefault="00214ECE" w:rsidP="009F6E34">
            <w:pPr>
              <w:tabs>
                <w:tab w:val="num" w:pos="1080"/>
                <w:tab w:val="left" w:pos="10381"/>
              </w:tabs>
              <w:jc w:val="center"/>
              <w:rPr>
                <w:b/>
                <w:bCs/>
                <w:lang w:val="uk-UA"/>
              </w:rPr>
            </w:pPr>
            <w:r>
              <w:rPr>
                <w:b/>
                <w:bCs/>
                <w:lang w:val="uk-UA"/>
              </w:rPr>
              <w:t>Перелік документів</w:t>
            </w:r>
          </w:p>
        </w:tc>
      </w:tr>
      <w:tr w:rsidR="00214ECE" w:rsidRPr="005D7BAD"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5D7BAD" w:rsidRDefault="00214ECE" w:rsidP="000D06BE">
            <w:pPr>
              <w:widowControl w:val="0"/>
              <w:tabs>
                <w:tab w:val="num" w:pos="1080"/>
                <w:tab w:val="left" w:pos="10381"/>
              </w:tabs>
              <w:jc w:val="both"/>
              <w:rPr>
                <w:b/>
                <w:bCs/>
                <w:lang w:val="uk-UA"/>
              </w:rPr>
            </w:pPr>
            <w:r w:rsidRPr="003256EF">
              <w:rPr>
                <w:lang w:val="uk-UA"/>
              </w:rPr>
              <w:t>Статут Учасника торгів (в повному обсязі зі всіма змінами)</w:t>
            </w:r>
          </w:p>
        </w:tc>
      </w:tr>
      <w:tr w:rsidR="00214ECE" w:rsidRPr="00D86949"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93224" w:rsidRDefault="00214ECE" w:rsidP="00DE30CE">
            <w:pPr>
              <w:tabs>
                <w:tab w:val="num" w:pos="1080"/>
                <w:tab w:val="left" w:pos="10381"/>
              </w:tabs>
              <w:jc w:val="both"/>
              <w:rPr>
                <w:lang w:val="uk-UA"/>
              </w:rPr>
            </w:pPr>
            <w:r w:rsidRPr="006D59F3">
              <w:rPr>
                <w:lang w:val="uk-UA"/>
              </w:rPr>
              <w:t>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тендерної пропозиції Учасника технічним вимогам до предмету закупівлі, встановленим Замовником у частині 6 розділу ІІІ та Додатку 1 до тендерної докумен</w:t>
            </w:r>
            <w:r>
              <w:rPr>
                <w:lang w:val="uk-UA"/>
              </w:rPr>
              <w:t>тації</w:t>
            </w:r>
            <w:r w:rsidR="00693224">
              <w:rPr>
                <w:lang w:val="uk-UA"/>
              </w:rPr>
              <w:t xml:space="preserve"> (</w:t>
            </w:r>
            <w:r w:rsidR="00693224" w:rsidRPr="00693224">
              <w:rPr>
                <w:lang w:val="uk-UA"/>
              </w:rPr>
              <w:t>окремо по кожному лоту</w:t>
            </w:r>
            <w:r w:rsidR="00693224">
              <w:rPr>
                <w:lang w:val="uk-UA"/>
              </w:rPr>
              <w:t>)</w:t>
            </w:r>
          </w:p>
        </w:tc>
      </w:tr>
      <w:tr w:rsidR="00214ECE" w:rsidRPr="00335EA0"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DE30CE">
            <w:pPr>
              <w:tabs>
                <w:tab w:val="num" w:pos="1080"/>
                <w:tab w:val="left" w:pos="10381"/>
              </w:tabs>
              <w:jc w:val="both"/>
              <w:rPr>
                <w:lang w:val="uk-UA"/>
              </w:rPr>
            </w:pPr>
            <w:r>
              <w:rPr>
                <w:lang w:val="uk-UA"/>
              </w:rPr>
              <w:t>Документ</w:t>
            </w:r>
            <w:r w:rsidRPr="006D59F3">
              <w:rPr>
                <w:lang w:val="uk-UA"/>
              </w:rPr>
              <w:t xml:space="preserve">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w:t>
            </w:r>
            <w:r>
              <w:rPr>
                <w:lang w:val="uk-UA"/>
              </w:rPr>
              <w:t>ачення, довіреність, доручення)</w:t>
            </w:r>
          </w:p>
        </w:tc>
      </w:tr>
      <w:tr w:rsidR="00214ECE" w:rsidRPr="00704605"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93224" w:rsidRDefault="00914F12" w:rsidP="009F6E34">
            <w:pPr>
              <w:tabs>
                <w:tab w:val="num" w:pos="1080"/>
                <w:tab w:val="left" w:pos="10381"/>
              </w:tabs>
              <w:jc w:val="both"/>
              <w:rPr>
                <w:lang w:val="uk-UA"/>
              </w:rPr>
            </w:pPr>
            <w:r w:rsidRPr="006D59F3">
              <w:rPr>
                <w:lang w:val="uk-UA"/>
              </w:rPr>
              <w:t>Форма "Тендерна пропозиція" за формою, що наведена в Додатку 3</w:t>
            </w:r>
            <w:r w:rsidR="005750B4">
              <w:rPr>
                <w:lang w:val="uk-UA"/>
              </w:rPr>
              <w:t xml:space="preserve"> (</w:t>
            </w:r>
            <w:r w:rsidR="00693224" w:rsidRPr="00693224">
              <w:rPr>
                <w:lang w:val="uk-UA"/>
              </w:rPr>
              <w:t>окремо</w:t>
            </w:r>
            <w:r w:rsidR="00693224">
              <w:t xml:space="preserve"> по кожному лоту</w:t>
            </w:r>
            <w:r w:rsidR="00693224">
              <w:rPr>
                <w:lang w:val="uk-UA"/>
              </w:rPr>
              <w:t>)</w:t>
            </w:r>
          </w:p>
        </w:tc>
      </w:tr>
    </w:tbl>
    <w:p w:rsidR="00693224" w:rsidRPr="00030D5F" w:rsidRDefault="00693224" w:rsidP="000B3A83">
      <w:pPr>
        <w:ind w:firstLine="540"/>
        <w:jc w:val="right"/>
        <w:rPr>
          <w:b/>
          <w:lang w:val="uk-UA"/>
        </w:rPr>
      </w:pPr>
    </w:p>
    <w:p w:rsidR="00214ECE" w:rsidRPr="004A734E" w:rsidRDefault="00214ECE" w:rsidP="000B3A83">
      <w:pPr>
        <w:ind w:firstLine="540"/>
        <w:jc w:val="right"/>
        <w:rPr>
          <w:b/>
          <w:lang w:val="uk-UA"/>
        </w:rPr>
      </w:pPr>
      <w:r w:rsidRPr="00D0321E">
        <w:rPr>
          <w:b/>
          <w:lang w:val="uk-UA"/>
        </w:rPr>
        <w:t>Таблиця 4</w:t>
      </w:r>
    </w:p>
    <w:p w:rsidR="00693224" w:rsidRDefault="00214ECE" w:rsidP="00693224">
      <w:pPr>
        <w:tabs>
          <w:tab w:val="num" w:pos="1080"/>
          <w:tab w:val="left" w:pos="10381"/>
        </w:tabs>
        <w:ind w:firstLine="244"/>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r w:rsidR="00693224">
        <w:rPr>
          <w:b/>
          <w:bCs/>
          <w:lang w:val="uk-UA"/>
        </w:rPr>
        <w:t xml:space="preserve"> за Лотом №1 та Лотом №2</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14ECE" w:rsidRPr="006408B4" w:rsidTr="000C2E6A">
        <w:trPr>
          <w:cantSplit/>
        </w:trPr>
        <w:tc>
          <w:tcPr>
            <w:tcW w:w="468" w:type="dxa"/>
            <w:vAlign w:val="center"/>
          </w:tcPr>
          <w:p w:rsidR="00214ECE" w:rsidRPr="006408B4" w:rsidRDefault="00214ECE" w:rsidP="000C2E6A">
            <w:pPr>
              <w:tabs>
                <w:tab w:val="num" w:pos="1080"/>
                <w:tab w:val="left" w:pos="10381"/>
              </w:tabs>
              <w:jc w:val="center"/>
              <w:rPr>
                <w:b/>
                <w:bCs/>
                <w:lang w:val="uk-UA"/>
              </w:rPr>
            </w:pPr>
            <w:r w:rsidRPr="006408B4">
              <w:rPr>
                <w:b/>
                <w:bCs/>
                <w:lang w:val="uk-UA"/>
              </w:rPr>
              <w:t>№</w:t>
            </w:r>
          </w:p>
        </w:tc>
        <w:tc>
          <w:tcPr>
            <w:tcW w:w="9956" w:type="dxa"/>
            <w:vAlign w:val="center"/>
          </w:tcPr>
          <w:p w:rsidR="00214ECE" w:rsidRPr="006408B4" w:rsidRDefault="00214ECE" w:rsidP="000C2E6A">
            <w:pPr>
              <w:tabs>
                <w:tab w:val="num" w:pos="1080"/>
                <w:tab w:val="left" w:pos="10381"/>
              </w:tabs>
              <w:jc w:val="center"/>
              <w:rPr>
                <w:b/>
                <w:bCs/>
                <w:lang w:val="uk-UA"/>
              </w:rPr>
            </w:pPr>
            <w:r w:rsidRPr="006408B4">
              <w:rPr>
                <w:b/>
                <w:bCs/>
                <w:lang w:val="uk-UA"/>
              </w:rPr>
              <w:t>Назва документу</w:t>
            </w:r>
          </w:p>
        </w:tc>
      </w:tr>
      <w:tr w:rsidR="00214ECE" w:rsidRPr="009B6242" w:rsidTr="000C2E6A">
        <w:trPr>
          <w:cantSplit/>
        </w:trPr>
        <w:tc>
          <w:tcPr>
            <w:tcW w:w="468" w:type="dxa"/>
          </w:tcPr>
          <w:p w:rsidR="00214ECE" w:rsidRPr="006408B4" w:rsidRDefault="00214ECE" w:rsidP="000C2E6A">
            <w:pPr>
              <w:widowControl w:val="0"/>
              <w:tabs>
                <w:tab w:val="left" w:pos="10381"/>
              </w:tabs>
              <w:jc w:val="center"/>
              <w:rPr>
                <w:lang w:val="uk-UA"/>
              </w:rPr>
            </w:pPr>
            <w:r w:rsidRPr="006408B4">
              <w:rPr>
                <w:lang w:val="uk-UA"/>
              </w:rPr>
              <w:t>1.</w:t>
            </w:r>
          </w:p>
        </w:tc>
        <w:tc>
          <w:tcPr>
            <w:tcW w:w="9956" w:type="dxa"/>
          </w:tcPr>
          <w:p w:rsidR="00214ECE" w:rsidRPr="00D80E4D" w:rsidRDefault="00214ECE"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214ECE" w:rsidRPr="00D80E4D" w:rsidRDefault="00214ECE"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14ECE" w:rsidRPr="00D6541D" w:rsidRDefault="00214ECE"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214ECE" w:rsidRPr="006408B4" w:rsidTr="000C2E6A">
        <w:tc>
          <w:tcPr>
            <w:tcW w:w="468" w:type="dxa"/>
          </w:tcPr>
          <w:p w:rsidR="00214ECE" w:rsidRPr="006408B4" w:rsidRDefault="00214ECE" w:rsidP="000C2E6A">
            <w:pPr>
              <w:widowControl w:val="0"/>
              <w:tabs>
                <w:tab w:val="left" w:pos="10381"/>
              </w:tabs>
              <w:jc w:val="center"/>
              <w:rPr>
                <w:lang w:val="uk-UA"/>
              </w:rPr>
            </w:pPr>
            <w:r w:rsidRPr="006408B4">
              <w:rPr>
                <w:lang w:val="uk-UA"/>
              </w:rPr>
              <w:t>2.</w:t>
            </w:r>
          </w:p>
        </w:tc>
        <w:tc>
          <w:tcPr>
            <w:tcW w:w="9956" w:type="dxa"/>
          </w:tcPr>
          <w:p w:rsidR="00214ECE" w:rsidRPr="0006432F" w:rsidRDefault="00214ECE" w:rsidP="000C2E6A">
            <w:pPr>
              <w:widowControl w:val="0"/>
              <w:tabs>
                <w:tab w:val="num" w:pos="1080"/>
                <w:tab w:val="left" w:pos="10381"/>
              </w:tabs>
              <w:jc w:val="both"/>
              <w:rPr>
                <w:lang w:val="uk-UA"/>
              </w:rPr>
            </w:pPr>
            <w:r w:rsidRPr="0006432F">
              <w:rPr>
                <w:lang w:val="uk-UA"/>
              </w:rPr>
              <w:t xml:space="preserve">Оригінал або копія довідки, завіреної підписом уповноваженої особи та відбитком печатки Учасника, виданої Міністерством внутрішніх справ не раніше дати публікації оголошення, </w:t>
            </w:r>
            <w:r w:rsidRPr="0006432F">
              <w:rPr>
                <w:lang w:val="uk-UA"/>
              </w:rPr>
              <w:lastRenderedPageBreak/>
              <w:t>про те, що:</w:t>
            </w:r>
          </w:p>
          <w:p w:rsidR="00214ECE" w:rsidRPr="0006432F" w:rsidRDefault="00214ECE" w:rsidP="000C2E6A">
            <w:pPr>
              <w:pStyle w:val="af3"/>
              <w:spacing w:before="0" w:beforeAutospacing="0" w:after="0" w:afterAutospacing="0"/>
              <w:ind w:firstLine="284"/>
              <w:jc w:val="both"/>
              <w:rPr>
                <w:szCs w:val="24"/>
                <w:lang w:val="uk-UA"/>
              </w:rPr>
            </w:pPr>
            <w:r w:rsidRPr="0006432F">
              <w:rPr>
                <w:szCs w:val="24"/>
                <w:u w:val="single"/>
                <w:lang w:val="uk-UA"/>
              </w:rPr>
              <w:t>Для фізичних осіб</w:t>
            </w:r>
            <w:r w:rsidRPr="0006432F">
              <w:rPr>
                <w:szCs w:val="24"/>
                <w:lang w:val="uk-UA"/>
              </w:rPr>
              <w:t xml:space="preserve"> – фізична особа, яка є учасником, </w:t>
            </w:r>
            <w:r w:rsidRPr="0006432F">
              <w:rPr>
                <w:szCs w:val="24"/>
                <w:u w:val="single"/>
                <w:lang w:val="uk-UA"/>
              </w:rPr>
              <w:t>не була</w:t>
            </w:r>
            <w:r w:rsidRPr="0006432F">
              <w:rPr>
                <w:szCs w:val="24"/>
                <w:lang w:val="uk-UA"/>
              </w:rPr>
              <w:t xml:space="preserve"> засуджена за злочин, вчинений з корисливих мотиві</w:t>
            </w:r>
            <w:r w:rsidRPr="0006432F">
              <w:rPr>
                <w:rStyle w:val="grame"/>
                <w:szCs w:val="24"/>
                <w:lang w:val="uk-UA"/>
              </w:rPr>
              <w:t>в</w:t>
            </w:r>
            <w:r w:rsidRPr="0006432F">
              <w:rPr>
                <w:szCs w:val="24"/>
                <w:lang w:val="uk-UA"/>
              </w:rPr>
              <w:t>, судимість з якої не знято або не погашено у встановленому законом порядку;</w:t>
            </w:r>
          </w:p>
          <w:p w:rsidR="00214ECE" w:rsidRPr="0006432F" w:rsidRDefault="00214ECE" w:rsidP="00235892">
            <w:pPr>
              <w:pStyle w:val="af3"/>
              <w:spacing w:before="0" w:beforeAutospacing="0" w:after="0" w:afterAutospacing="0"/>
              <w:ind w:firstLine="284"/>
              <w:jc w:val="both"/>
              <w:rPr>
                <w:szCs w:val="24"/>
                <w:lang w:val="uk-UA"/>
              </w:rPr>
            </w:pPr>
            <w:r w:rsidRPr="0006432F">
              <w:rPr>
                <w:szCs w:val="24"/>
                <w:u w:val="single"/>
                <w:lang w:val="uk-UA"/>
              </w:rPr>
              <w:t>Для юридичних осіб</w:t>
            </w:r>
            <w:r w:rsidRPr="0006432F">
              <w:rPr>
                <w:szCs w:val="24"/>
                <w:lang w:val="uk-UA"/>
              </w:rPr>
              <w:t xml:space="preserve"> – службова (посадова) особа учасника, </w:t>
            </w:r>
            <w:r w:rsidRPr="007E1EF7">
              <w:rPr>
                <w:szCs w:val="24"/>
              </w:rPr>
              <w:t xml:space="preserve">яка </w:t>
            </w:r>
            <w:r w:rsidRPr="0006432F">
              <w:rPr>
                <w:szCs w:val="24"/>
                <w:lang w:val="uk-UA"/>
              </w:rPr>
              <w:t xml:space="preserve">підписала тендерну пропозицію,  </w:t>
            </w:r>
            <w:r w:rsidRPr="0006432F">
              <w:rPr>
                <w:szCs w:val="24"/>
                <w:u w:val="single"/>
                <w:lang w:val="uk-UA"/>
              </w:rPr>
              <w:t>не була</w:t>
            </w:r>
            <w:r w:rsidRPr="0006432F">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214ECE" w:rsidRPr="00206F9F" w:rsidTr="000C2E6A">
        <w:tc>
          <w:tcPr>
            <w:tcW w:w="468" w:type="dxa"/>
          </w:tcPr>
          <w:p w:rsidR="00214ECE" w:rsidRPr="006408B4" w:rsidRDefault="00214ECE" w:rsidP="000C2E6A">
            <w:pPr>
              <w:widowControl w:val="0"/>
              <w:tabs>
                <w:tab w:val="left" w:pos="10381"/>
              </w:tabs>
              <w:jc w:val="center"/>
              <w:rPr>
                <w:lang w:val="uk-UA"/>
              </w:rPr>
            </w:pPr>
            <w:r>
              <w:rPr>
                <w:lang w:val="uk-UA"/>
              </w:rPr>
              <w:lastRenderedPageBreak/>
              <w:t>3</w:t>
            </w:r>
            <w:r w:rsidRPr="006408B4">
              <w:rPr>
                <w:lang w:val="uk-UA"/>
              </w:rPr>
              <w:t>.</w:t>
            </w:r>
          </w:p>
        </w:tc>
        <w:tc>
          <w:tcPr>
            <w:tcW w:w="9956" w:type="dxa"/>
          </w:tcPr>
          <w:p w:rsidR="00214ECE" w:rsidRPr="0006432F" w:rsidRDefault="00214ECE" w:rsidP="00295D08">
            <w:pPr>
              <w:widowControl w:val="0"/>
              <w:tabs>
                <w:tab w:val="num" w:pos="1080"/>
                <w:tab w:val="left" w:pos="10381"/>
              </w:tabs>
              <w:jc w:val="both"/>
              <w:rPr>
                <w:lang w:val="uk-UA"/>
              </w:rPr>
            </w:pPr>
            <w:r w:rsidRPr="0006432F">
              <w:rPr>
                <w:lang w:val="uk-UA"/>
              </w:rPr>
              <w:t>Довідка, складена у довільній  формі, про те</w:t>
            </w:r>
            <w:r w:rsidRPr="0006432F">
              <w:rPr>
                <w:shd w:val="clear" w:color="auto" w:fill="FFFFFF"/>
                <w:lang w:val="uk-UA"/>
              </w:rPr>
              <w:t>, що:</w:t>
            </w:r>
            <w:r w:rsidRPr="0006432F">
              <w:rPr>
                <w:lang w:val="uk-UA"/>
              </w:rPr>
              <w:t xml:space="preserve"> </w:t>
            </w:r>
          </w:p>
          <w:p w:rsidR="00214ECE" w:rsidRPr="0006432F" w:rsidRDefault="00214ECE" w:rsidP="00295D08">
            <w:pPr>
              <w:widowControl w:val="0"/>
              <w:tabs>
                <w:tab w:val="num" w:pos="1080"/>
                <w:tab w:val="left" w:pos="10381"/>
              </w:tabs>
              <w:jc w:val="both"/>
              <w:rPr>
                <w:lang w:val="uk-UA"/>
              </w:rPr>
            </w:pPr>
            <w:r w:rsidRPr="0006432F">
              <w:rPr>
                <w:lang w:val="uk-UA"/>
              </w:rPr>
              <w:t xml:space="preserve">- учасник </w:t>
            </w:r>
            <w:r w:rsidRPr="0006432F">
              <w:rPr>
                <w:u w:val="single"/>
                <w:lang w:val="uk-UA"/>
              </w:rPr>
              <w:t>не визнаний</w:t>
            </w:r>
            <w:r w:rsidRPr="0006432F">
              <w:rPr>
                <w:lang w:val="uk-UA"/>
              </w:rPr>
              <w:t xml:space="preserve"> у встановленому законом порядку банкрутом та стосовно нього не відкрита ліквідаційна процедура.</w:t>
            </w:r>
          </w:p>
        </w:tc>
      </w:tr>
      <w:tr w:rsidR="00214ECE" w:rsidRPr="00D86949" w:rsidTr="000C2E6A">
        <w:tc>
          <w:tcPr>
            <w:tcW w:w="468" w:type="dxa"/>
          </w:tcPr>
          <w:p w:rsidR="00214ECE" w:rsidRDefault="00214ECE" w:rsidP="000C2E6A">
            <w:pPr>
              <w:widowControl w:val="0"/>
              <w:tabs>
                <w:tab w:val="left" w:pos="10381"/>
              </w:tabs>
              <w:jc w:val="center"/>
              <w:rPr>
                <w:lang w:val="uk-UA"/>
              </w:rPr>
            </w:pPr>
            <w:r>
              <w:rPr>
                <w:lang w:val="uk-UA"/>
              </w:rPr>
              <w:t>4.</w:t>
            </w:r>
          </w:p>
        </w:tc>
        <w:tc>
          <w:tcPr>
            <w:tcW w:w="9956" w:type="dxa"/>
          </w:tcPr>
          <w:p w:rsidR="00214ECE" w:rsidRPr="0006432F" w:rsidRDefault="00914F12" w:rsidP="00255EEB">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214ECE" w:rsidRPr="00BF10FA" w:rsidRDefault="00214ECE" w:rsidP="000B3A83">
      <w:pPr>
        <w:jc w:val="both"/>
        <w:rPr>
          <w:lang w:val="uk-UA"/>
        </w:rPr>
      </w:pPr>
    </w:p>
    <w:p w:rsidR="00214ECE" w:rsidRDefault="00214ECE" w:rsidP="00935D08">
      <w:pPr>
        <w:pStyle w:val="a6"/>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214ECE" w:rsidRPr="00935D08" w:rsidRDefault="00214ECE"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214ECE" w:rsidRPr="00F56891" w:rsidRDefault="00214ECE" w:rsidP="000B3A83">
      <w:pPr>
        <w:ind w:firstLine="567"/>
        <w:jc w:val="both"/>
        <w:rPr>
          <w:lang w:val="uk-UA"/>
        </w:rPr>
      </w:pPr>
    </w:p>
    <w:p w:rsidR="00214ECE" w:rsidRPr="00BF10FA" w:rsidRDefault="00214ECE" w:rsidP="00BF10FA">
      <w:pPr>
        <w:tabs>
          <w:tab w:val="left" w:pos="-2520"/>
          <w:tab w:val="left" w:pos="5580"/>
        </w:tabs>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214ECE" w:rsidRDefault="00214ECE" w:rsidP="00BF10FA">
      <w:pPr>
        <w:tabs>
          <w:tab w:val="left" w:pos="-2520"/>
          <w:tab w:val="left" w:pos="5580"/>
        </w:tabs>
        <w:ind w:firstLine="567"/>
        <w:jc w:val="both"/>
        <w:rPr>
          <w:lang w:val="uk-UA"/>
        </w:rPr>
      </w:pPr>
      <w:r w:rsidRPr="00BF10FA">
        <w:rPr>
          <w:lang w:val="uk-UA"/>
        </w:rPr>
        <w:t xml:space="preserve"> </w:t>
      </w:r>
    </w:p>
    <w:p w:rsidR="00214ECE" w:rsidRPr="00BF10FA" w:rsidRDefault="00214ECE" w:rsidP="00BF10FA">
      <w:pPr>
        <w:tabs>
          <w:tab w:val="left" w:pos="-2520"/>
          <w:tab w:val="left" w:pos="5580"/>
        </w:tabs>
        <w:ind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w:t>
      </w:r>
      <w:proofErr w:type="spellStart"/>
      <w:r w:rsidRPr="00BF10FA">
        <w:rPr>
          <w:lang w:val="uk-UA"/>
        </w:rPr>
        <w:t>веб-порталі</w:t>
      </w:r>
      <w:proofErr w:type="spellEnd"/>
      <w:r w:rsidRPr="00BF10FA">
        <w:rPr>
          <w:lang w:val="uk-UA"/>
        </w:rPr>
        <w:t xml:space="preserve"> Уповноваженого органу, Учасник надає довідку у довільній формі із посиланням на джерело походження такої інформації.</w:t>
      </w:r>
    </w:p>
    <w:p w:rsidR="00214ECE" w:rsidRPr="00D95823" w:rsidRDefault="00214ECE" w:rsidP="00D95823">
      <w:pPr>
        <w:pStyle w:val="af3"/>
        <w:spacing w:before="0" w:beforeAutospacing="0" w:after="0" w:afterAutospacing="0"/>
        <w:ind w:firstLine="567"/>
        <w:jc w:val="both"/>
        <w:rPr>
          <w:lang w:val="uk-UA"/>
        </w:rPr>
      </w:pPr>
    </w:p>
    <w:p w:rsidR="00214ECE" w:rsidRPr="006408B4" w:rsidRDefault="00214ECE"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693224" w:rsidRDefault="00693224" w:rsidP="004C6890">
      <w:pPr>
        <w:tabs>
          <w:tab w:val="left" w:pos="10381"/>
        </w:tabs>
        <w:ind w:firstLine="567"/>
        <w:jc w:val="both"/>
        <w:rPr>
          <w:i/>
          <w:iCs/>
          <w:u w:val="single"/>
          <w:lang w:val="uk-UA"/>
        </w:rPr>
      </w:pPr>
    </w:p>
    <w:p w:rsidR="00214ECE" w:rsidRPr="000741BA" w:rsidRDefault="00214ECE"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214ECE" w:rsidRPr="000741BA" w:rsidRDefault="00214ECE" w:rsidP="000741BA">
      <w:pPr>
        <w:jc w:val="both"/>
        <w:rPr>
          <w:lang w:val="uk-UA"/>
        </w:rPr>
      </w:pPr>
    </w:p>
    <w:p w:rsidR="00214ECE" w:rsidRDefault="00214ECE"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214ECE" w:rsidRDefault="00214ECE"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214ECE" w:rsidRDefault="00214ECE" w:rsidP="00D6541D">
      <w:pPr>
        <w:ind w:firstLine="567"/>
        <w:jc w:val="both"/>
        <w:rPr>
          <w:lang w:val="uk-UA"/>
        </w:rPr>
      </w:pPr>
      <w:r>
        <w:rPr>
          <w:lang w:val="uk-UA"/>
        </w:rPr>
        <w:t>Також переможець надає:</w:t>
      </w:r>
    </w:p>
    <w:p w:rsidR="00214ECE" w:rsidRDefault="00214ECE"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sidR="00BE7AC6" w:rsidRPr="00BE7AC6">
        <w:rPr>
          <w:lang w:val="uk-UA"/>
        </w:rPr>
        <w:t xml:space="preserve"> </w:t>
      </w:r>
      <w:r w:rsidR="00BE7AC6">
        <w:rPr>
          <w:lang w:val="uk-UA"/>
        </w:rPr>
        <w:t>(</w:t>
      </w:r>
      <w:r w:rsidR="00BE7AC6" w:rsidRPr="00693224">
        <w:rPr>
          <w:lang w:val="uk-UA"/>
        </w:rPr>
        <w:t>окремо по кожному лоту</w:t>
      </w:r>
      <w:r w:rsidR="00BE7AC6">
        <w:rPr>
          <w:lang w:val="uk-UA"/>
        </w:rPr>
        <w:t>)</w:t>
      </w:r>
      <w:r>
        <w:rPr>
          <w:lang w:val="uk-UA"/>
        </w:rPr>
        <w:t>;</w:t>
      </w:r>
    </w:p>
    <w:p w:rsidR="00214ECE" w:rsidRPr="00AD2F9C" w:rsidRDefault="00214ECE" w:rsidP="0051503D">
      <w:pPr>
        <w:pStyle w:val="aff"/>
        <w:numPr>
          <w:ilvl w:val="0"/>
          <w:numId w:val="8"/>
        </w:numPr>
        <w:ind w:left="0" w:firstLine="567"/>
        <w:jc w:val="both"/>
        <w:rPr>
          <w:lang w:val="uk-UA"/>
        </w:rPr>
      </w:pPr>
      <w:r w:rsidRPr="0023732B">
        <w:rPr>
          <w:lang w:val="uk-UA"/>
        </w:rPr>
        <w:lastRenderedPageBreak/>
        <w:t xml:space="preserve"> </w:t>
      </w:r>
      <w:r w:rsidRPr="00AD2F9C">
        <w:rPr>
          <w:lang w:val="uk-UA"/>
        </w:rPr>
        <w:t>копію дозволу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14ECE" w:rsidRPr="000741BA" w:rsidRDefault="00214ECE" w:rsidP="00E84A5B">
      <w:pPr>
        <w:pStyle w:val="af3"/>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914F12" w:rsidRPr="00BE46A2" w:rsidRDefault="00914F12" w:rsidP="00914F12">
      <w:pPr>
        <w:tabs>
          <w:tab w:val="left" w:pos="10381"/>
        </w:tabs>
        <w:ind w:firstLine="567"/>
        <w:jc w:val="both"/>
        <w:rPr>
          <w:iCs/>
          <w:lang w:val="uk-UA"/>
        </w:rPr>
      </w:pPr>
      <w:r w:rsidRPr="00BE46A2">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214ECE" w:rsidRPr="0023732B" w:rsidRDefault="00214ECE" w:rsidP="004C6890">
      <w:pPr>
        <w:tabs>
          <w:tab w:val="left" w:pos="10381"/>
        </w:tabs>
        <w:ind w:firstLine="567"/>
        <w:jc w:val="both"/>
        <w:rPr>
          <w:i/>
          <w:iCs/>
          <w:u w:val="single"/>
          <w:lang w:val="uk-UA"/>
        </w:rPr>
      </w:pPr>
    </w:p>
    <w:p w:rsidR="00214ECE" w:rsidRDefault="00214ECE"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914F12" w:rsidRDefault="00914F12" w:rsidP="00914F12">
      <w:pPr>
        <w:pStyle w:val="31"/>
      </w:pPr>
      <w:r>
        <w:t>ТП подається у вигляді, наведеному нижче окремо по кожному лоту.</w:t>
      </w:r>
    </w:p>
    <w:p w:rsidR="00214ECE" w:rsidRDefault="00214ECE" w:rsidP="000F73EF">
      <w:pPr>
        <w:pStyle w:val="a6"/>
        <w:spacing w:after="0"/>
        <w:ind w:firstLine="0"/>
        <w:rPr>
          <w:b/>
          <w:i/>
          <w:sz w:val="16"/>
          <w:szCs w:val="16"/>
        </w:rPr>
      </w:pPr>
      <w:r>
        <w:rPr>
          <w:b/>
          <w:i/>
          <w:szCs w:val="16"/>
        </w:rPr>
        <w:t>Учасник не повинен відступати від даної форми.</w:t>
      </w:r>
    </w:p>
    <w:p w:rsidR="00214ECE" w:rsidRDefault="00214ECE" w:rsidP="000F73EF">
      <w:pPr>
        <w:pStyle w:val="21"/>
        <w:keepLines/>
        <w:numPr>
          <w:ilvl w:val="1"/>
          <w:numId w:val="0"/>
        </w:numPr>
        <w:ind w:left="1117" w:hanging="578"/>
        <w:jc w:val="center"/>
      </w:pPr>
    </w:p>
    <w:p w:rsidR="00214ECE" w:rsidRDefault="00214ECE" w:rsidP="000F73EF">
      <w:pPr>
        <w:pStyle w:val="21"/>
        <w:keepLines/>
        <w:numPr>
          <w:ilvl w:val="1"/>
          <w:numId w:val="0"/>
        </w:numPr>
        <w:jc w:val="center"/>
      </w:pPr>
      <w:r>
        <w:t xml:space="preserve">ТЕНДЕРНА ПРОПОЗИЦІЯ </w:t>
      </w:r>
    </w:p>
    <w:p w:rsidR="00914F12" w:rsidRPr="00065D53" w:rsidRDefault="00914F12" w:rsidP="00914F12">
      <w:pPr>
        <w:jc w:val="center"/>
        <w:rPr>
          <w:b/>
          <w:lang w:val="uk-UA"/>
        </w:rPr>
      </w:pPr>
      <w:r w:rsidRPr="00065D53">
        <w:rPr>
          <w:b/>
          <w:lang w:val="uk-UA"/>
        </w:rPr>
        <w:t>за лотом № ______</w:t>
      </w:r>
    </w:p>
    <w:p w:rsidR="00914F12" w:rsidRPr="00914F12" w:rsidRDefault="00914F12" w:rsidP="00914F12">
      <w:pPr>
        <w:rPr>
          <w:lang w:val="uk-UA"/>
        </w:rPr>
      </w:pPr>
    </w:p>
    <w:p w:rsidR="00214ECE" w:rsidRDefault="00214ECE" w:rsidP="000F73EF">
      <w:pPr>
        <w:pStyle w:val="21"/>
        <w:keepLines/>
        <w:numPr>
          <w:ilvl w:val="1"/>
          <w:numId w:val="0"/>
        </w:numPr>
        <w:jc w:val="center"/>
      </w:pPr>
      <w:r>
        <w:t>(форма, яка подається Учасником на фірмовому бланку)</w:t>
      </w:r>
    </w:p>
    <w:p w:rsidR="00214ECE" w:rsidRDefault="00214ECE" w:rsidP="000F73EF">
      <w:pPr>
        <w:ind w:right="196"/>
        <w:jc w:val="center"/>
        <w:outlineLvl w:val="0"/>
        <w:rPr>
          <w:lang w:val="uk-UA"/>
        </w:rPr>
      </w:pPr>
    </w:p>
    <w:p w:rsidR="00214ECE" w:rsidRDefault="00214ECE" w:rsidP="000F73EF">
      <w:pPr>
        <w:ind w:right="196"/>
        <w:jc w:val="center"/>
        <w:outlineLvl w:val="0"/>
        <w:rPr>
          <w:lang w:val="uk-UA"/>
        </w:rPr>
      </w:pPr>
      <w:r>
        <w:rPr>
          <w:lang w:val="uk-UA"/>
        </w:rPr>
        <w:t>"______"______________ 2016 р.</w:t>
      </w:r>
    </w:p>
    <w:p w:rsidR="00214ECE" w:rsidRDefault="00214ECE" w:rsidP="000F73EF">
      <w:pPr>
        <w:ind w:right="76"/>
        <w:jc w:val="center"/>
        <w:outlineLvl w:val="0"/>
        <w:rPr>
          <w:lang w:val="uk-UA"/>
        </w:rPr>
      </w:pPr>
    </w:p>
    <w:p w:rsidR="00214ECE" w:rsidRDefault="00214ECE"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214ECE" w:rsidRDefault="00214ECE" w:rsidP="000F73EF">
      <w:pPr>
        <w:tabs>
          <w:tab w:val="left" w:pos="1440"/>
          <w:tab w:val="left" w:pos="1620"/>
        </w:tabs>
        <w:ind w:right="76" w:firstLine="432"/>
        <w:outlineLvl w:val="0"/>
        <w:rPr>
          <w:lang w:val="uk-UA"/>
        </w:rPr>
      </w:pPr>
    </w:p>
    <w:p w:rsidR="00214ECE" w:rsidRDefault="00214ECE" w:rsidP="004444E0">
      <w:pPr>
        <w:tabs>
          <w:tab w:val="left" w:pos="1440"/>
          <w:tab w:val="left" w:pos="1620"/>
        </w:tabs>
        <w:ind w:right="76" w:firstLine="432"/>
        <w:jc w:val="both"/>
        <w:outlineLvl w:val="0"/>
        <w:rPr>
          <w:lang w:val="uk-UA"/>
        </w:rPr>
      </w:pPr>
      <w:r>
        <w:rPr>
          <w:lang w:val="uk-UA"/>
        </w:rPr>
        <w:t>Ми,</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214ECE" w:rsidRDefault="00214ECE" w:rsidP="0029387C">
      <w:pPr>
        <w:tabs>
          <w:tab w:val="left" w:pos="1440"/>
          <w:tab w:val="left" w:pos="1620"/>
        </w:tabs>
        <w:ind w:right="76" w:firstLine="432"/>
        <w:jc w:val="center"/>
        <w:outlineLvl w:val="0"/>
        <w:rPr>
          <w:lang w:val="uk-UA"/>
        </w:rPr>
      </w:pPr>
      <w:r>
        <w:rPr>
          <w:sz w:val="18"/>
          <w:lang w:val="uk-UA"/>
        </w:rPr>
        <w:t>( найменування Учасника)</w:t>
      </w:r>
    </w:p>
    <w:p w:rsidR="00214ECE" w:rsidRPr="00F4521D" w:rsidRDefault="00214ECE" w:rsidP="00914F12">
      <w:pPr>
        <w:tabs>
          <w:tab w:val="left" w:pos="2160"/>
          <w:tab w:val="left" w:pos="3600"/>
        </w:tabs>
        <w:ind w:firstLine="252"/>
        <w:jc w:val="both"/>
        <w:rPr>
          <w:b/>
          <w:bCs/>
          <w:i/>
          <w:color w:val="000000"/>
          <w:lang w:val="uk-UA"/>
        </w:rPr>
      </w:pPr>
      <w:r w:rsidRPr="00F4521D">
        <w:rPr>
          <w:lang w:val="uk-UA"/>
        </w:rPr>
        <w:t>документацію на закупівлю</w:t>
      </w:r>
      <w:r w:rsidRPr="00F4521D">
        <w:rPr>
          <w:b/>
          <w:i/>
          <w:iCs/>
          <w:lang w:val="uk-UA"/>
        </w:rPr>
        <w:t xml:space="preserve"> </w:t>
      </w:r>
      <w:r w:rsidR="00914F12" w:rsidRPr="00704605">
        <w:rPr>
          <w:bCs/>
          <w:i/>
          <w:lang w:val="uk-UA"/>
        </w:rPr>
        <w:t>61.10.4</w:t>
      </w:r>
      <w:r w:rsidR="00914F12" w:rsidRPr="00704605">
        <w:rPr>
          <w:i/>
          <w:iCs/>
          <w:lang w:val="uk-UA"/>
        </w:rPr>
        <w:t xml:space="preserve"> "Послуги </w:t>
      </w:r>
      <w:proofErr w:type="spellStart"/>
      <w:r w:rsidR="00914F12" w:rsidRPr="00704605">
        <w:rPr>
          <w:i/>
          <w:iCs/>
          <w:lang w:val="uk-UA"/>
        </w:rPr>
        <w:t>зв</w:t>
      </w:r>
      <w:proofErr w:type="spellEnd"/>
      <w:r w:rsidR="00914F12" w:rsidRPr="00704605">
        <w:rPr>
          <w:i/>
          <w:iCs/>
        </w:rPr>
        <w:t>'</w:t>
      </w:r>
      <w:proofErr w:type="spellStart"/>
      <w:r w:rsidR="00914F12" w:rsidRPr="00704605">
        <w:rPr>
          <w:i/>
          <w:iCs/>
          <w:lang w:val="uk-UA"/>
        </w:rPr>
        <w:t>язку</w:t>
      </w:r>
      <w:proofErr w:type="spellEnd"/>
      <w:r w:rsidR="00914F12" w:rsidRPr="00704605">
        <w:rPr>
          <w:i/>
          <w:iCs/>
          <w:lang w:val="uk-UA"/>
        </w:rPr>
        <w:t xml:space="preserve"> Інтернетом </w:t>
      </w:r>
      <w:proofErr w:type="spellStart"/>
      <w:r w:rsidR="00914F12" w:rsidRPr="00704605">
        <w:rPr>
          <w:i/>
          <w:iCs/>
          <w:lang w:val="uk-UA"/>
        </w:rPr>
        <w:t>проводовими</w:t>
      </w:r>
      <w:proofErr w:type="spellEnd"/>
      <w:r w:rsidR="00914F12" w:rsidRPr="00704605">
        <w:rPr>
          <w:i/>
          <w:iCs/>
          <w:lang w:val="uk-UA"/>
        </w:rPr>
        <w:t xml:space="preserve"> мережами</w:t>
      </w:r>
      <w:r w:rsidR="00914F12" w:rsidRPr="00704605">
        <w:rPr>
          <w:bCs/>
          <w:i/>
          <w:lang w:val="uk-UA"/>
        </w:rPr>
        <w:t>"</w:t>
      </w:r>
      <w:r w:rsidR="00914F12">
        <w:rPr>
          <w:bCs/>
          <w:i/>
          <w:lang w:val="uk-UA"/>
        </w:rPr>
        <w:t xml:space="preserve"> (</w:t>
      </w:r>
      <w:r w:rsidR="00914F12" w:rsidRPr="00704605">
        <w:rPr>
          <w:i/>
        </w:rPr>
        <w:t>72411000-4</w:t>
      </w:r>
      <w:r w:rsidR="00914F12" w:rsidRPr="00704605">
        <w:rPr>
          <w:i/>
          <w:iCs/>
        </w:rPr>
        <w:t xml:space="preserve"> </w:t>
      </w:r>
      <w:r w:rsidR="00914F12" w:rsidRPr="00704605">
        <w:rPr>
          <w:i/>
        </w:rPr>
        <w:t>"</w:t>
      </w:r>
      <w:proofErr w:type="spellStart"/>
      <w:r w:rsidR="00914F12" w:rsidRPr="00704605">
        <w:rPr>
          <w:i/>
        </w:rPr>
        <w:t>Постачальники</w:t>
      </w:r>
      <w:proofErr w:type="spellEnd"/>
      <w:r w:rsidR="00914F12" w:rsidRPr="00704605">
        <w:rPr>
          <w:i/>
        </w:rPr>
        <w:t xml:space="preserve"> </w:t>
      </w:r>
      <w:proofErr w:type="spellStart"/>
      <w:r w:rsidR="00914F12" w:rsidRPr="00704605">
        <w:rPr>
          <w:i/>
        </w:rPr>
        <w:t>Інтернет-послуг</w:t>
      </w:r>
      <w:proofErr w:type="spellEnd"/>
      <w:r w:rsidR="00914F12" w:rsidRPr="00704605">
        <w:rPr>
          <w:i/>
        </w:rPr>
        <w:t>"</w:t>
      </w:r>
      <w:r w:rsidRPr="00914F12">
        <w:rPr>
          <w:i/>
          <w:iCs/>
          <w:lang w:val="uk-UA"/>
        </w:rPr>
        <w:t>)</w:t>
      </w:r>
      <w:r w:rsidR="00914F12">
        <w:rPr>
          <w:i/>
          <w:iCs/>
          <w:lang w:val="uk-UA"/>
        </w:rPr>
        <w:t xml:space="preserve"> </w:t>
      </w:r>
      <w:r w:rsidR="00914F12" w:rsidRPr="00B578BA">
        <w:rPr>
          <w:b/>
          <w:bCs/>
          <w:i/>
          <w:lang w:val="uk-UA"/>
        </w:rPr>
        <w:t xml:space="preserve">Лот №_____ </w:t>
      </w:r>
      <w:r w:rsidR="00914F12" w:rsidRPr="00B578BA">
        <w:rPr>
          <w:bCs/>
          <w:i/>
          <w:lang w:val="uk-UA"/>
        </w:rPr>
        <w:t>(та вказати назву лота)</w:t>
      </w:r>
      <w:r w:rsidRPr="00F4521D">
        <w:rPr>
          <w:bCs/>
          <w:i/>
          <w:color w:val="000000"/>
          <w:lang w:val="uk-UA"/>
        </w:rPr>
        <w:t xml:space="preserve">, </w:t>
      </w:r>
      <w:r w:rsidRPr="00F4521D">
        <w:rPr>
          <w:lang w:val="uk-UA"/>
        </w:rPr>
        <w:t xml:space="preserve">надаємо свою тендерну пропозицію і пропонуємо </w:t>
      </w:r>
      <w:r>
        <w:rPr>
          <w:lang w:val="uk-UA"/>
        </w:rPr>
        <w:t>надати послуги</w:t>
      </w:r>
      <w:r w:rsidRPr="00F4521D">
        <w:rPr>
          <w:lang w:val="uk-UA"/>
        </w:rPr>
        <w:t xml:space="preserve"> згідно з умовами ТД на загальну суму:</w:t>
      </w:r>
    </w:p>
    <w:p w:rsidR="00214ECE" w:rsidRDefault="00214ECE" w:rsidP="000F73EF">
      <w:pPr>
        <w:tabs>
          <w:tab w:val="left" w:pos="1440"/>
          <w:tab w:val="left" w:pos="1620"/>
        </w:tabs>
        <w:ind w:right="76"/>
        <w:outlineLvl w:val="0"/>
        <w:rPr>
          <w:lang w:val="uk-UA"/>
        </w:rPr>
      </w:pPr>
      <w:r>
        <w:rPr>
          <w:lang w:val="uk-UA"/>
        </w:rPr>
        <w:t>_________________________________________________________________________________.</w:t>
      </w:r>
    </w:p>
    <w:p w:rsidR="00214ECE" w:rsidRDefault="00214ECE"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214ECE" w:rsidRDefault="00214ECE" w:rsidP="000F73EF">
      <w:pPr>
        <w:widowControl w:val="0"/>
        <w:jc w:val="center"/>
        <w:rPr>
          <w:sz w:val="16"/>
          <w:lang w:val="uk-UA"/>
        </w:rPr>
      </w:pPr>
    </w:p>
    <w:p w:rsidR="00214ECE" w:rsidRDefault="00214ECE"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214ECE" w:rsidRPr="00012268" w:rsidRDefault="00214ECE"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w:t>
      </w:r>
      <w:r w:rsidRPr="00F85051">
        <w:rPr>
          <w:lang w:val="uk-UA"/>
        </w:rPr>
        <w:t xml:space="preserve">про надання послуг </w:t>
      </w:r>
      <w:r>
        <w:rPr>
          <w:lang w:val="uk-UA"/>
        </w:rPr>
        <w:t>відповідно до</w:t>
      </w:r>
      <w:r w:rsidRPr="009474C2">
        <w:rPr>
          <w:lang w:val="uk-UA"/>
        </w:rPr>
        <w:t xml:space="preserve"> </w:t>
      </w:r>
      <w:r>
        <w:rPr>
          <w:lang w:val="uk-UA"/>
        </w:rPr>
        <w:t>проекту договору</w:t>
      </w:r>
      <w:r w:rsidRPr="009474C2">
        <w:rPr>
          <w:lang w:val="uk-UA"/>
        </w:rPr>
        <w:t>.</w:t>
      </w:r>
    </w:p>
    <w:p w:rsidR="00214ECE" w:rsidRDefault="00214ECE"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214ECE" w:rsidRPr="00012268" w:rsidRDefault="00214ECE"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214ECE" w:rsidRPr="008B2CFB" w:rsidRDefault="00214ECE"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214ECE" w:rsidRDefault="00214ECE"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214ECE" w:rsidRPr="007C2C81" w:rsidRDefault="00214ECE"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214ECE" w:rsidRDefault="00214ECE" w:rsidP="0051503D">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214ECE" w:rsidRDefault="00214ECE"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214ECE" w:rsidRDefault="00214ECE"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214ECE" w:rsidRDefault="00214ECE" w:rsidP="000F73EF">
      <w:pPr>
        <w:pStyle w:val="a6"/>
        <w:spacing w:after="0"/>
        <w:ind w:firstLine="0"/>
        <w:rPr>
          <w:iCs/>
          <w:sz w:val="16"/>
          <w:szCs w:val="22"/>
        </w:rPr>
      </w:pPr>
      <w:r>
        <w:rPr>
          <w:i/>
          <w:sz w:val="22"/>
          <w:szCs w:val="22"/>
        </w:rPr>
        <w:t xml:space="preserve">                                                                                                                                    </w:t>
      </w:r>
      <w:r>
        <w:rPr>
          <w:iCs/>
          <w:sz w:val="16"/>
          <w:szCs w:val="22"/>
        </w:rPr>
        <w:t>М.П.</w:t>
      </w:r>
    </w:p>
    <w:p w:rsidR="00214ECE" w:rsidRDefault="00214ECE" w:rsidP="000F73EF">
      <w:pPr>
        <w:rPr>
          <w:bCs/>
          <w:sz w:val="20"/>
          <w:u w:val="single"/>
          <w:lang w:val="uk-UA"/>
        </w:rPr>
      </w:pPr>
    </w:p>
    <w:p w:rsidR="00214ECE" w:rsidRDefault="00214ECE" w:rsidP="000F73EF">
      <w:pPr>
        <w:jc w:val="both"/>
        <w:rPr>
          <w:bCs/>
          <w:sz w:val="20"/>
          <w:u w:val="single"/>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Pr="001A052E" w:rsidRDefault="00214ECE" w:rsidP="00A058B6">
      <w:pPr>
        <w:jc w:val="both"/>
        <w:rPr>
          <w:lang w:val="uk-UA"/>
        </w:rPr>
      </w:pPr>
    </w:p>
    <w:sectPr w:rsidR="00214ECE" w:rsidRPr="001A052E" w:rsidSect="00AD2F9C">
      <w:footerReference w:type="even" r:id="rId8"/>
      <w:footerReference w:type="default" r:id="rId9"/>
      <w:pgSz w:w="11906" w:h="16838"/>
      <w:pgMar w:top="539" w:right="849"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AC6" w:rsidRDefault="00BE7AC6">
      <w:r>
        <w:separator/>
      </w:r>
    </w:p>
  </w:endnote>
  <w:endnote w:type="continuationSeparator" w:id="0">
    <w:p w:rsidR="00BE7AC6" w:rsidRDefault="00BE7A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AC6" w:rsidRDefault="00464680">
    <w:pPr>
      <w:pStyle w:val="a4"/>
      <w:framePr w:wrap="around" w:vAnchor="text" w:hAnchor="margin" w:xAlign="right" w:y="1"/>
      <w:rPr>
        <w:rStyle w:val="af1"/>
      </w:rPr>
    </w:pPr>
    <w:r>
      <w:rPr>
        <w:rStyle w:val="af1"/>
      </w:rPr>
      <w:fldChar w:fldCharType="begin"/>
    </w:r>
    <w:r w:rsidR="00BE7AC6">
      <w:rPr>
        <w:rStyle w:val="af1"/>
      </w:rPr>
      <w:instrText xml:space="preserve">PAGE  </w:instrText>
    </w:r>
    <w:r>
      <w:rPr>
        <w:rStyle w:val="af1"/>
      </w:rPr>
      <w:fldChar w:fldCharType="end"/>
    </w:r>
  </w:p>
  <w:p w:rsidR="00BE7AC6" w:rsidRDefault="00BE7AC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AC6" w:rsidRDefault="00464680">
    <w:pPr>
      <w:pStyle w:val="a4"/>
      <w:framePr w:wrap="around" w:vAnchor="text" w:hAnchor="margin" w:xAlign="right" w:y="1"/>
      <w:rPr>
        <w:rStyle w:val="af1"/>
      </w:rPr>
    </w:pPr>
    <w:r>
      <w:rPr>
        <w:rStyle w:val="af1"/>
      </w:rPr>
      <w:fldChar w:fldCharType="begin"/>
    </w:r>
    <w:r w:rsidR="00BE7AC6">
      <w:rPr>
        <w:rStyle w:val="af1"/>
      </w:rPr>
      <w:instrText xml:space="preserve">PAGE  </w:instrText>
    </w:r>
    <w:r>
      <w:rPr>
        <w:rStyle w:val="af1"/>
      </w:rPr>
      <w:fldChar w:fldCharType="separate"/>
    </w:r>
    <w:r w:rsidR="00D86949">
      <w:rPr>
        <w:rStyle w:val="af1"/>
        <w:noProof/>
      </w:rPr>
      <w:t>2</w:t>
    </w:r>
    <w:r>
      <w:rPr>
        <w:rStyle w:val="af1"/>
      </w:rPr>
      <w:fldChar w:fldCharType="end"/>
    </w:r>
  </w:p>
  <w:p w:rsidR="00BE7AC6" w:rsidRDefault="00BE7AC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AC6" w:rsidRDefault="00BE7AC6">
      <w:r>
        <w:separator/>
      </w:r>
    </w:p>
  </w:footnote>
  <w:footnote w:type="continuationSeparator" w:id="0">
    <w:p w:rsidR="00BE7AC6" w:rsidRDefault="00BE7A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56C"/>
    <w:multiLevelType w:val="multilevel"/>
    <w:tmpl w:val="779E6534"/>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1800"/>
        </w:tabs>
        <w:ind w:left="180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3">
    <w:nsid w:val="15B0450C"/>
    <w:multiLevelType w:val="hybridMultilevel"/>
    <w:tmpl w:val="1D1C256C"/>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5">
    <w:nsid w:val="324132CF"/>
    <w:multiLevelType w:val="hybridMultilevel"/>
    <w:tmpl w:val="FD5AF116"/>
    <w:lvl w:ilvl="0" w:tplc="757441CE">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96"/>
        </w:tabs>
        <w:ind w:left="1296" w:hanging="360"/>
      </w:pPr>
      <w:rPr>
        <w:rFonts w:ascii="Symbol" w:hAnsi="Symbol" w:hint="default"/>
      </w:rPr>
    </w:lvl>
    <w:lvl w:ilvl="2" w:tplc="0419001B" w:tentative="1">
      <w:start w:val="1"/>
      <w:numFmt w:val="lowerRoman"/>
      <w:lvlText w:val="%3."/>
      <w:lvlJc w:val="right"/>
      <w:pPr>
        <w:tabs>
          <w:tab w:val="num" w:pos="2016"/>
        </w:tabs>
        <w:ind w:left="2016" w:hanging="180"/>
      </w:pPr>
      <w:rPr>
        <w:rFonts w:cs="Times New Roman"/>
      </w:rPr>
    </w:lvl>
    <w:lvl w:ilvl="3" w:tplc="0419000F" w:tentative="1">
      <w:start w:val="1"/>
      <w:numFmt w:val="decimal"/>
      <w:lvlText w:val="%4."/>
      <w:lvlJc w:val="left"/>
      <w:pPr>
        <w:tabs>
          <w:tab w:val="num" w:pos="2736"/>
        </w:tabs>
        <w:ind w:left="2736" w:hanging="360"/>
      </w:pPr>
      <w:rPr>
        <w:rFonts w:cs="Times New Roman"/>
      </w:rPr>
    </w:lvl>
    <w:lvl w:ilvl="4" w:tplc="04190019" w:tentative="1">
      <w:start w:val="1"/>
      <w:numFmt w:val="lowerLetter"/>
      <w:lvlText w:val="%5."/>
      <w:lvlJc w:val="left"/>
      <w:pPr>
        <w:tabs>
          <w:tab w:val="num" w:pos="3456"/>
        </w:tabs>
        <w:ind w:left="3456" w:hanging="360"/>
      </w:pPr>
      <w:rPr>
        <w:rFonts w:cs="Times New Roman"/>
      </w:rPr>
    </w:lvl>
    <w:lvl w:ilvl="5" w:tplc="0419001B" w:tentative="1">
      <w:start w:val="1"/>
      <w:numFmt w:val="lowerRoman"/>
      <w:lvlText w:val="%6."/>
      <w:lvlJc w:val="right"/>
      <w:pPr>
        <w:tabs>
          <w:tab w:val="num" w:pos="4176"/>
        </w:tabs>
        <w:ind w:left="4176" w:hanging="180"/>
      </w:pPr>
      <w:rPr>
        <w:rFonts w:cs="Times New Roman"/>
      </w:rPr>
    </w:lvl>
    <w:lvl w:ilvl="6" w:tplc="0419000F" w:tentative="1">
      <w:start w:val="1"/>
      <w:numFmt w:val="decimal"/>
      <w:lvlText w:val="%7."/>
      <w:lvlJc w:val="left"/>
      <w:pPr>
        <w:tabs>
          <w:tab w:val="num" w:pos="4896"/>
        </w:tabs>
        <w:ind w:left="4896" w:hanging="360"/>
      </w:pPr>
      <w:rPr>
        <w:rFonts w:cs="Times New Roman"/>
      </w:rPr>
    </w:lvl>
    <w:lvl w:ilvl="7" w:tplc="04190019" w:tentative="1">
      <w:start w:val="1"/>
      <w:numFmt w:val="lowerLetter"/>
      <w:lvlText w:val="%8."/>
      <w:lvlJc w:val="left"/>
      <w:pPr>
        <w:tabs>
          <w:tab w:val="num" w:pos="5616"/>
        </w:tabs>
        <w:ind w:left="5616" w:hanging="360"/>
      </w:pPr>
      <w:rPr>
        <w:rFonts w:cs="Times New Roman"/>
      </w:rPr>
    </w:lvl>
    <w:lvl w:ilvl="8" w:tplc="0419001B" w:tentative="1">
      <w:start w:val="1"/>
      <w:numFmt w:val="lowerRoman"/>
      <w:lvlText w:val="%9."/>
      <w:lvlJc w:val="right"/>
      <w:pPr>
        <w:tabs>
          <w:tab w:val="num" w:pos="6336"/>
        </w:tabs>
        <w:ind w:left="6336" w:hanging="180"/>
      </w:pPr>
      <w:rPr>
        <w:rFonts w:cs="Times New Roman"/>
      </w:rPr>
    </w:lvl>
  </w:abstractNum>
  <w:abstractNum w:abstractNumId="6">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36331361"/>
    <w:multiLevelType w:val="multilevel"/>
    <w:tmpl w:val="62EEA1D2"/>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720"/>
      </w:pPr>
      <w:rPr>
        <w:rFonts w:hint="default"/>
      </w:rPr>
    </w:lvl>
    <w:lvl w:ilvl="2">
      <w:start w:val="60"/>
      <w:numFmt w:val="bullet"/>
      <w:lvlText w:val="-"/>
      <w:lvlJc w:val="left"/>
      <w:pPr>
        <w:tabs>
          <w:tab w:val="num" w:pos="1288"/>
        </w:tabs>
        <w:ind w:left="1288" w:hanging="720"/>
      </w:pPr>
      <w:rPr>
        <w:rFonts w:ascii="Times New Roman" w:eastAsia="Times New Roman" w:hAnsi="Times New Roman" w:cs="Times New Roman"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8">
    <w:nsid w:val="36A34E37"/>
    <w:multiLevelType w:val="hybridMultilevel"/>
    <w:tmpl w:val="BDB2E862"/>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798676A"/>
    <w:multiLevelType w:val="multilevel"/>
    <w:tmpl w:val="779E6534"/>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1800"/>
        </w:tabs>
        <w:ind w:left="180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10">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12">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4">
    <w:nsid w:val="75C00872"/>
    <w:multiLevelType w:val="hybridMultilevel"/>
    <w:tmpl w:val="5DDE96A4"/>
    <w:lvl w:ilvl="0" w:tplc="8E920FAE">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7165FA2"/>
    <w:multiLevelType w:val="multilevel"/>
    <w:tmpl w:val="3FF86E46"/>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720"/>
      </w:pPr>
      <w:rPr>
        <w:rFonts w:hint="default"/>
      </w:rPr>
    </w:lvl>
    <w:lvl w:ilvl="2">
      <w:start w:val="60"/>
      <w:numFmt w:val="bullet"/>
      <w:lvlText w:val="-"/>
      <w:lvlJc w:val="left"/>
      <w:pPr>
        <w:tabs>
          <w:tab w:val="num" w:pos="1800"/>
        </w:tabs>
        <w:ind w:left="1800" w:hanging="720"/>
      </w:pPr>
      <w:rPr>
        <w:rFonts w:ascii="Times New Roman" w:eastAsia="Times New Roman" w:hAnsi="Times New Roman" w:cs="Times New Roman"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16">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7">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3"/>
  </w:num>
  <w:num w:numId="2">
    <w:abstractNumId w:val="12"/>
  </w:num>
  <w:num w:numId="3">
    <w:abstractNumId w:val="4"/>
  </w:num>
  <w:num w:numId="4">
    <w:abstractNumId w:val="16"/>
  </w:num>
  <w:num w:numId="5">
    <w:abstractNumId w:val="2"/>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2"/>
  </w:num>
  <w:num w:numId="7">
    <w:abstractNumId w:val="11"/>
  </w:num>
  <w:num w:numId="8">
    <w:abstractNumId w:val="17"/>
  </w:num>
  <w:num w:numId="9">
    <w:abstractNumId w:val="1"/>
  </w:num>
  <w:num w:numId="10">
    <w:abstractNumId w:val="6"/>
  </w:num>
  <w:num w:numId="11">
    <w:abstractNumId w:val="10"/>
  </w:num>
  <w:num w:numId="12">
    <w:abstractNumId w:val="14"/>
  </w:num>
  <w:num w:numId="13">
    <w:abstractNumId w:val="3"/>
  </w:num>
  <w:num w:numId="14">
    <w:abstractNumId w:val="8"/>
  </w:num>
  <w:num w:numId="15">
    <w:abstractNumId w:val="5"/>
  </w:num>
  <w:num w:numId="16">
    <w:abstractNumId w:val="7"/>
  </w:num>
  <w:num w:numId="17">
    <w:abstractNumId w:val="15"/>
  </w:num>
  <w:num w:numId="18">
    <w:abstractNumId w:val="0"/>
  </w:num>
  <w:num w:numId="19">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4B84"/>
    <w:rsid w:val="00015138"/>
    <w:rsid w:val="00016D90"/>
    <w:rsid w:val="00016F64"/>
    <w:rsid w:val="00017726"/>
    <w:rsid w:val="00017F75"/>
    <w:rsid w:val="00021033"/>
    <w:rsid w:val="00027447"/>
    <w:rsid w:val="000277CE"/>
    <w:rsid w:val="00027DA7"/>
    <w:rsid w:val="00030D5F"/>
    <w:rsid w:val="00031802"/>
    <w:rsid w:val="00031CFE"/>
    <w:rsid w:val="000333D7"/>
    <w:rsid w:val="0003356A"/>
    <w:rsid w:val="0003496C"/>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384D"/>
    <w:rsid w:val="00064064"/>
    <w:rsid w:val="0006432F"/>
    <w:rsid w:val="000652D2"/>
    <w:rsid w:val="00066F2D"/>
    <w:rsid w:val="00070ED0"/>
    <w:rsid w:val="0007204A"/>
    <w:rsid w:val="000741BA"/>
    <w:rsid w:val="00074341"/>
    <w:rsid w:val="000754E3"/>
    <w:rsid w:val="0007592C"/>
    <w:rsid w:val="00077156"/>
    <w:rsid w:val="00077DCA"/>
    <w:rsid w:val="0008224E"/>
    <w:rsid w:val="00084057"/>
    <w:rsid w:val="00085BEA"/>
    <w:rsid w:val="000903A1"/>
    <w:rsid w:val="00090BF2"/>
    <w:rsid w:val="00090F6C"/>
    <w:rsid w:val="000929DC"/>
    <w:rsid w:val="00092C5D"/>
    <w:rsid w:val="0009319D"/>
    <w:rsid w:val="0009335D"/>
    <w:rsid w:val="0009420B"/>
    <w:rsid w:val="00094D73"/>
    <w:rsid w:val="00094E21"/>
    <w:rsid w:val="000952F7"/>
    <w:rsid w:val="000969D3"/>
    <w:rsid w:val="000A05E5"/>
    <w:rsid w:val="000A3B07"/>
    <w:rsid w:val="000A585C"/>
    <w:rsid w:val="000A7CE2"/>
    <w:rsid w:val="000B3A83"/>
    <w:rsid w:val="000B53C2"/>
    <w:rsid w:val="000C1FA2"/>
    <w:rsid w:val="000C2A8E"/>
    <w:rsid w:val="000C2E6A"/>
    <w:rsid w:val="000C2FE1"/>
    <w:rsid w:val="000C7B90"/>
    <w:rsid w:val="000D01A3"/>
    <w:rsid w:val="000D06BE"/>
    <w:rsid w:val="000D0980"/>
    <w:rsid w:val="000D2C38"/>
    <w:rsid w:val="000D47C3"/>
    <w:rsid w:val="000D5666"/>
    <w:rsid w:val="000D5CFE"/>
    <w:rsid w:val="000D6107"/>
    <w:rsid w:val="000E160A"/>
    <w:rsid w:val="000E16F3"/>
    <w:rsid w:val="000E1BC5"/>
    <w:rsid w:val="000E2DCB"/>
    <w:rsid w:val="000E2ED9"/>
    <w:rsid w:val="000E3595"/>
    <w:rsid w:val="000E3763"/>
    <w:rsid w:val="000E47F9"/>
    <w:rsid w:val="000E4EC1"/>
    <w:rsid w:val="000E7CCD"/>
    <w:rsid w:val="000F117C"/>
    <w:rsid w:val="000F1243"/>
    <w:rsid w:val="000F27D5"/>
    <w:rsid w:val="000F2C8B"/>
    <w:rsid w:val="000F330B"/>
    <w:rsid w:val="000F338A"/>
    <w:rsid w:val="000F60DD"/>
    <w:rsid w:val="000F73EF"/>
    <w:rsid w:val="000F7581"/>
    <w:rsid w:val="00100195"/>
    <w:rsid w:val="00100E57"/>
    <w:rsid w:val="00100F0B"/>
    <w:rsid w:val="00102969"/>
    <w:rsid w:val="00104B25"/>
    <w:rsid w:val="00110FB1"/>
    <w:rsid w:val="0011122A"/>
    <w:rsid w:val="00111605"/>
    <w:rsid w:val="00111DB2"/>
    <w:rsid w:val="0011320D"/>
    <w:rsid w:val="0011393C"/>
    <w:rsid w:val="00114086"/>
    <w:rsid w:val="001153E2"/>
    <w:rsid w:val="00116E74"/>
    <w:rsid w:val="00117BCB"/>
    <w:rsid w:val="0012046F"/>
    <w:rsid w:val="0012605E"/>
    <w:rsid w:val="00126D81"/>
    <w:rsid w:val="00126F62"/>
    <w:rsid w:val="00131240"/>
    <w:rsid w:val="00134681"/>
    <w:rsid w:val="001346F9"/>
    <w:rsid w:val="001349D8"/>
    <w:rsid w:val="00134EA4"/>
    <w:rsid w:val="00135B77"/>
    <w:rsid w:val="00140722"/>
    <w:rsid w:val="0014072D"/>
    <w:rsid w:val="00141957"/>
    <w:rsid w:val="00142D5A"/>
    <w:rsid w:val="00144815"/>
    <w:rsid w:val="00145629"/>
    <w:rsid w:val="0014689C"/>
    <w:rsid w:val="00150945"/>
    <w:rsid w:val="00151349"/>
    <w:rsid w:val="00151E03"/>
    <w:rsid w:val="001522CA"/>
    <w:rsid w:val="001549AB"/>
    <w:rsid w:val="001569E0"/>
    <w:rsid w:val="00156F6F"/>
    <w:rsid w:val="001624AE"/>
    <w:rsid w:val="0016429F"/>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E0609"/>
    <w:rsid w:val="001E101E"/>
    <w:rsid w:val="001E153D"/>
    <w:rsid w:val="001E191A"/>
    <w:rsid w:val="001E1B07"/>
    <w:rsid w:val="001E1FD3"/>
    <w:rsid w:val="001E58DA"/>
    <w:rsid w:val="001F0F41"/>
    <w:rsid w:val="001F57AD"/>
    <w:rsid w:val="001F5AF0"/>
    <w:rsid w:val="001F6202"/>
    <w:rsid w:val="001F773C"/>
    <w:rsid w:val="0020517F"/>
    <w:rsid w:val="00205CDE"/>
    <w:rsid w:val="00206F9F"/>
    <w:rsid w:val="00207011"/>
    <w:rsid w:val="00210408"/>
    <w:rsid w:val="002110A9"/>
    <w:rsid w:val="00212133"/>
    <w:rsid w:val="002145CE"/>
    <w:rsid w:val="00214ECE"/>
    <w:rsid w:val="00217A43"/>
    <w:rsid w:val="00220B69"/>
    <w:rsid w:val="0022414A"/>
    <w:rsid w:val="00225026"/>
    <w:rsid w:val="00226A4C"/>
    <w:rsid w:val="00227809"/>
    <w:rsid w:val="00227E5F"/>
    <w:rsid w:val="00231311"/>
    <w:rsid w:val="00234419"/>
    <w:rsid w:val="00235892"/>
    <w:rsid w:val="00237251"/>
    <w:rsid w:val="0023732B"/>
    <w:rsid w:val="002412B1"/>
    <w:rsid w:val="002424B4"/>
    <w:rsid w:val="002429D5"/>
    <w:rsid w:val="00243D2D"/>
    <w:rsid w:val="0024652C"/>
    <w:rsid w:val="00247CE0"/>
    <w:rsid w:val="002501F7"/>
    <w:rsid w:val="00250A80"/>
    <w:rsid w:val="00251AE6"/>
    <w:rsid w:val="002557E3"/>
    <w:rsid w:val="00255EEB"/>
    <w:rsid w:val="0025653F"/>
    <w:rsid w:val="002569A7"/>
    <w:rsid w:val="00256DF5"/>
    <w:rsid w:val="00261A4D"/>
    <w:rsid w:val="00263DE3"/>
    <w:rsid w:val="00265551"/>
    <w:rsid w:val="002659AB"/>
    <w:rsid w:val="00267F78"/>
    <w:rsid w:val="0027323A"/>
    <w:rsid w:val="00273738"/>
    <w:rsid w:val="00274136"/>
    <w:rsid w:val="002754B2"/>
    <w:rsid w:val="002808D2"/>
    <w:rsid w:val="00281790"/>
    <w:rsid w:val="00281FAD"/>
    <w:rsid w:val="00284D1F"/>
    <w:rsid w:val="00285573"/>
    <w:rsid w:val="00287312"/>
    <w:rsid w:val="0029387C"/>
    <w:rsid w:val="00294248"/>
    <w:rsid w:val="00295D08"/>
    <w:rsid w:val="002A1840"/>
    <w:rsid w:val="002A1EAC"/>
    <w:rsid w:val="002A28C8"/>
    <w:rsid w:val="002A70D8"/>
    <w:rsid w:val="002A7C13"/>
    <w:rsid w:val="002B18B2"/>
    <w:rsid w:val="002B2C1F"/>
    <w:rsid w:val="002B5438"/>
    <w:rsid w:val="002B7EFD"/>
    <w:rsid w:val="002C208C"/>
    <w:rsid w:val="002C314B"/>
    <w:rsid w:val="002C3625"/>
    <w:rsid w:val="002C3B38"/>
    <w:rsid w:val="002C4145"/>
    <w:rsid w:val="002C45E7"/>
    <w:rsid w:val="002C5199"/>
    <w:rsid w:val="002C62A7"/>
    <w:rsid w:val="002C6E57"/>
    <w:rsid w:val="002C793A"/>
    <w:rsid w:val="002D1E8D"/>
    <w:rsid w:val="002D34A9"/>
    <w:rsid w:val="002D421D"/>
    <w:rsid w:val="002D7A9E"/>
    <w:rsid w:val="002E0D1B"/>
    <w:rsid w:val="002E2264"/>
    <w:rsid w:val="002E3171"/>
    <w:rsid w:val="002E38A2"/>
    <w:rsid w:val="002E435D"/>
    <w:rsid w:val="002E504E"/>
    <w:rsid w:val="002E5983"/>
    <w:rsid w:val="002E7BB0"/>
    <w:rsid w:val="002F03DD"/>
    <w:rsid w:val="002F1B15"/>
    <w:rsid w:val="002F2899"/>
    <w:rsid w:val="002F6BF5"/>
    <w:rsid w:val="002F7A8E"/>
    <w:rsid w:val="0030026D"/>
    <w:rsid w:val="003004C8"/>
    <w:rsid w:val="00301E89"/>
    <w:rsid w:val="00302161"/>
    <w:rsid w:val="00302F39"/>
    <w:rsid w:val="00303D8B"/>
    <w:rsid w:val="0030442B"/>
    <w:rsid w:val="003073BC"/>
    <w:rsid w:val="00307619"/>
    <w:rsid w:val="00310EB5"/>
    <w:rsid w:val="00312CC5"/>
    <w:rsid w:val="003142F4"/>
    <w:rsid w:val="00317025"/>
    <w:rsid w:val="0032026C"/>
    <w:rsid w:val="00320525"/>
    <w:rsid w:val="00322ED1"/>
    <w:rsid w:val="003239A4"/>
    <w:rsid w:val="00324C82"/>
    <w:rsid w:val="003256EF"/>
    <w:rsid w:val="00325959"/>
    <w:rsid w:val="00326828"/>
    <w:rsid w:val="00326B19"/>
    <w:rsid w:val="00330EA0"/>
    <w:rsid w:val="00331A5D"/>
    <w:rsid w:val="00332D0F"/>
    <w:rsid w:val="00333F3E"/>
    <w:rsid w:val="00334B38"/>
    <w:rsid w:val="00335EA0"/>
    <w:rsid w:val="003414ED"/>
    <w:rsid w:val="003418CD"/>
    <w:rsid w:val="00341F11"/>
    <w:rsid w:val="00345A03"/>
    <w:rsid w:val="00346956"/>
    <w:rsid w:val="003470E1"/>
    <w:rsid w:val="00351CD2"/>
    <w:rsid w:val="00352EAE"/>
    <w:rsid w:val="0035524B"/>
    <w:rsid w:val="00357817"/>
    <w:rsid w:val="0036293B"/>
    <w:rsid w:val="0036471A"/>
    <w:rsid w:val="00365A9C"/>
    <w:rsid w:val="0036757C"/>
    <w:rsid w:val="003676E1"/>
    <w:rsid w:val="003716FA"/>
    <w:rsid w:val="003724D4"/>
    <w:rsid w:val="0037306A"/>
    <w:rsid w:val="00374EA4"/>
    <w:rsid w:val="00374EF6"/>
    <w:rsid w:val="00376044"/>
    <w:rsid w:val="00376461"/>
    <w:rsid w:val="003769FE"/>
    <w:rsid w:val="003810AB"/>
    <w:rsid w:val="00382A88"/>
    <w:rsid w:val="00383EA7"/>
    <w:rsid w:val="003878CD"/>
    <w:rsid w:val="00391899"/>
    <w:rsid w:val="0039189D"/>
    <w:rsid w:val="00391DA0"/>
    <w:rsid w:val="00394178"/>
    <w:rsid w:val="003963D8"/>
    <w:rsid w:val="00396873"/>
    <w:rsid w:val="00397449"/>
    <w:rsid w:val="003974F9"/>
    <w:rsid w:val="003A0284"/>
    <w:rsid w:val="003A26C0"/>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27A"/>
    <w:rsid w:val="004067F5"/>
    <w:rsid w:val="0040710C"/>
    <w:rsid w:val="00407AAB"/>
    <w:rsid w:val="0041194F"/>
    <w:rsid w:val="00413B94"/>
    <w:rsid w:val="00414E62"/>
    <w:rsid w:val="004151D1"/>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386A"/>
    <w:rsid w:val="004444E0"/>
    <w:rsid w:val="004445DC"/>
    <w:rsid w:val="00445AC3"/>
    <w:rsid w:val="00446F8A"/>
    <w:rsid w:val="0044781D"/>
    <w:rsid w:val="00451510"/>
    <w:rsid w:val="004518AB"/>
    <w:rsid w:val="00455B5F"/>
    <w:rsid w:val="004608B8"/>
    <w:rsid w:val="00461955"/>
    <w:rsid w:val="00461FD5"/>
    <w:rsid w:val="00462557"/>
    <w:rsid w:val="00463067"/>
    <w:rsid w:val="00464680"/>
    <w:rsid w:val="0046604E"/>
    <w:rsid w:val="00467B02"/>
    <w:rsid w:val="0047036F"/>
    <w:rsid w:val="00471250"/>
    <w:rsid w:val="0047170A"/>
    <w:rsid w:val="004730E2"/>
    <w:rsid w:val="004731EE"/>
    <w:rsid w:val="00474B5B"/>
    <w:rsid w:val="00476432"/>
    <w:rsid w:val="00477C27"/>
    <w:rsid w:val="00480666"/>
    <w:rsid w:val="00481336"/>
    <w:rsid w:val="00482D67"/>
    <w:rsid w:val="0048529A"/>
    <w:rsid w:val="0048768B"/>
    <w:rsid w:val="00491F81"/>
    <w:rsid w:val="00492710"/>
    <w:rsid w:val="00492D2E"/>
    <w:rsid w:val="0049324B"/>
    <w:rsid w:val="00496739"/>
    <w:rsid w:val="00497B11"/>
    <w:rsid w:val="00497EB4"/>
    <w:rsid w:val="004A1144"/>
    <w:rsid w:val="004A734E"/>
    <w:rsid w:val="004B002E"/>
    <w:rsid w:val="004B017E"/>
    <w:rsid w:val="004B0204"/>
    <w:rsid w:val="004B030D"/>
    <w:rsid w:val="004B097B"/>
    <w:rsid w:val="004B50BB"/>
    <w:rsid w:val="004B5704"/>
    <w:rsid w:val="004B724A"/>
    <w:rsid w:val="004B798C"/>
    <w:rsid w:val="004C1F57"/>
    <w:rsid w:val="004C217F"/>
    <w:rsid w:val="004C23C7"/>
    <w:rsid w:val="004C4225"/>
    <w:rsid w:val="004C4856"/>
    <w:rsid w:val="004C4997"/>
    <w:rsid w:val="004C53E6"/>
    <w:rsid w:val="004C54E4"/>
    <w:rsid w:val="004C5C2E"/>
    <w:rsid w:val="004C6738"/>
    <w:rsid w:val="004C6890"/>
    <w:rsid w:val="004C7FD4"/>
    <w:rsid w:val="004D01B9"/>
    <w:rsid w:val="004D06EE"/>
    <w:rsid w:val="004D29B1"/>
    <w:rsid w:val="004D7730"/>
    <w:rsid w:val="004E169D"/>
    <w:rsid w:val="004E218A"/>
    <w:rsid w:val="004E5A2E"/>
    <w:rsid w:val="004F111F"/>
    <w:rsid w:val="004F17CD"/>
    <w:rsid w:val="004F252C"/>
    <w:rsid w:val="004F4C67"/>
    <w:rsid w:val="004F5297"/>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8E3"/>
    <w:rsid w:val="00530BBF"/>
    <w:rsid w:val="005321A0"/>
    <w:rsid w:val="00533302"/>
    <w:rsid w:val="00537B63"/>
    <w:rsid w:val="00541575"/>
    <w:rsid w:val="005426AF"/>
    <w:rsid w:val="00543A8A"/>
    <w:rsid w:val="00543BCA"/>
    <w:rsid w:val="00551F84"/>
    <w:rsid w:val="00555F0A"/>
    <w:rsid w:val="005567E9"/>
    <w:rsid w:val="0055704C"/>
    <w:rsid w:val="00560717"/>
    <w:rsid w:val="00563834"/>
    <w:rsid w:val="0056543E"/>
    <w:rsid w:val="005661DE"/>
    <w:rsid w:val="00566200"/>
    <w:rsid w:val="00567792"/>
    <w:rsid w:val="0057000D"/>
    <w:rsid w:val="00571001"/>
    <w:rsid w:val="00571F2E"/>
    <w:rsid w:val="00573835"/>
    <w:rsid w:val="00574025"/>
    <w:rsid w:val="00574223"/>
    <w:rsid w:val="00574CB8"/>
    <w:rsid w:val="005750B4"/>
    <w:rsid w:val="005766DA"/>
    <w:rsid w:val="00577621"/>
    <w:rsid w:val="005776A3"/>
    <w:rsid w:val="00577EB7"/>
    <w:rsid w:val="00581512"/>
    <w:rsid w:val="00581A71"/>
    <w:rsid w:val="00581E04"/>
    <w:rsid w:val="005824AC"/>
    <w:rsid w:val="005829E2"/>
    <w:rsid w:val="0058314A"/>
    <w:rsid w:val="00585F71"/>
    <w:rsid w:val="00587661"/>
    <w:rsid w:val="00592883"/>
    <w:rsid w:val="0059315B"/>
    <w:rsid w:val="005934AA"/>
    <w:rsid w:val="00593534"/>
    <w:rsid w:val="005937B2"/>
    <w:rsid w:val="0059668C"/>
    <w:rsid w:val="005A098F"/>
    <w:rsid w:val="005A0E9D"/>
    <w:rsid w:val="005A2AA9"/>
    <w:rsid w:val="005A2D36"/>
    <w:rsid w:val="005A4A7D"/>
    <w:rsid w:val="005A513F"/>
    <w:rsid w:val="005A6AC0"/>
    <w:rsid w:val="005A7440"/>
    <w:rsid w:val="005A76C5"/>
    <w:rsid w:val="005B26F7"/>
    <w:rsid w:val="005B3748"/>
    <w:rsid w:val="005B39B0"/>
    <w:rsid w:val="005B640A"/>
    <w:rsid w:val="005B746F"/>
    <w:rsid w:val="005B75A7"/>
    <w:rsid w:val="005C13D9"/>
    <w:rsid w:val="005C1804"/>
    <w:rsid w:val="005C2D1E"/>
    <w:rsid w:val="005C62B2"/>
    <w:rsid w:val="005C6673"/>
    <w:rsid w:val="005C6CFA"/>
    <w:rsid w:val="005D441A"/>
    <w:rsid w:val="005D60AB"/>
    <w:rsid w:val="005D6379"/>
    <w:rsid w:val="005D7A77"/>
    <w:rsid w:val="005D7BAD"/>
    <w:rsid w:val="005E3F9F"/>
    <w:rsid w:val="005E467F"/>
    <w:rsid w:val="005E54D9"/>
    <w:rsid w:val="005E7BF9"/>
    <w:rsid w:val="005E7E1F"/>
    <w:rsid w:val="005F384C"/>
    <w:rsid w:val="005F3EE7"/>
    <w:rsid w:val="005F7A59"/>
    <w:rsid w:val="005F7AB7"/>
    <w:rsid w:val="00600249"/>
    <w:rsid w:val="006022E2"/>
    <w:rsid w:val="00602422"/>
    <w:rsid w:val="00603904"/>
    <w:rsid w:val="0060407F"/>
    <w:rsid w:val="00605007"/>
    <w:rsid w:val="0060770F"/>
    <w:rsid w:val="00607C81"/>
    <w:rsid w:val="00610C2B"/>
    <w:rsid w:val="00611FB8"/>
    <w:rsid w:val="00614325"/>
    <w:rsid w:val="00614929"/>
    <w:rsid w:val="006157DD"/>
    <w:rsid w:val="00617A54"/>
    <w:rsid w:val="00617B60"/>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33DE"/>
    <w:rsid w:val="00633F6A"/>
    <w:rsid w:val="006361A4"/>
    <w:rsid w:val="00636E04"/>
    <w:rsid w:val="00637009"/>
    <w:rsid w:val="006408B4"/>
    <w:rsid w:val="00640EB8"/>
    <w:rsid w:val="00642005"/>
    <w:rsid w:val="00642BEF"/>
    <w:rsid w:val="006447CD"/>
    <w:rsid w:val="0064600D"/>
    <w:rsid w:val="0064785E"/>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5E26"/>
    <w:rsid w:val="006771FD"/>
    <w:rsid w:val="006777DB"/>
    <w:rsid w:val="006821D8"/>
    <w:rsid w:val="0068413F"/>
    <w:rsid w:val="006854C8"/>
    <w:rsid w:val="006855EE"/>
    <w:rsid w:val="00685A94"/>
    <w:rsid w:val="00686D8E"/>
    <w:rsid w:val="0069018D"/>
    <w:rsid w:val="006908B1"/>
    <w:rsid w:val="00690DB4"/>
    <w:rsid w:val="0069322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3498"/>
    <w:rsid w:val="006D59F3"/>
    <w:rsid w:val="006D7676"/>
    <w:rsid w:val="006D79FE"/>
    <w:rsid w:val="006E43D5"/>
    <w:rsid w:val="006E4A22"/>
    <w:rsid w:val="006E55EA"/>
    <w:rsid w:val="006E7ED5"/>
    <w:rsid w:val="006F02F2"/>
    <w:rsid w:val="006F0AD7"/>
    <w:rsid w:val="006F1FD0"/>
    <w:rsid w:val="006F672C"/>
    <w:rsid w:val="006F7B46"/>
    <w:rsid w:val="00702AD5"/>
    <w:rsid w:val="007042AC"/>
    <w:rsid w:val="00704605"/>
    <w:rsid w:val="007059D3"/>
    <w:rsid w:val="00706E52"/>
    <w:rsid w:val="00712244"/>
    <w:rsid w:val="007131A1"/>
    <w:rsid w:val="00714E07"/>
    <w:rsid w:val="00715BBD"/>
    <w:rsid w:val="00716C72"/>
    <w:rsid w:val="00717357"/>
    <w:rsid w:val="00717F30"/>
    <w:rsid w:val="00720501"/>
    <w:rsid w:val="0072226C"/>
    <w:rsid w:val="00722412"/>
    <w:rsid w:val="00722CEC"/>
    <w:rsid w:val="00724C7F"/>
    <w:rsid w:val="007250B5"/>
    <w:rsid w:val="007264F5"/>
    <w:rsid w:val="00726AFA"/>
    <w:rsid w:val="007328E7"/>
    <w:rsid w:val="00735208"/>
    <w:rsid w:val="00735AD6"/>
    <w:rsid w:val="00736A29"/>
    <w:rsid w:val="00736AD2"/>
    <w:rsid w:val="0073710E"/>
    <w:rsid w:val="007404F3"/>
    <w:rsid w:val="007409DC"/>
    <w:rsid w:val="00742E20"/>
    <w:rsid w:val="007433FD"/>
    <w:rsid w:val="00744C08"/>
    <w:rsid w:val="0074540B"/>
    <w:rsid w:val="007456D6"/>
    <w:rsid w:val="0074739E"/>
    <w:rsid w:val="00747F0B"/>
    <w:rsid w:val="0075022E"/>
    <w:rsid w:val="0075054E"/>
    <w:rsid w:val="00751A0F"/>
    <w:rsid w:val="00753504"/>
    <w:rsid w:val="007538CB"/>
    <w:rsid w:val="0075505D"/>
    <w:rsid w:val="0075625E"/>
    <w:rsid w:val="00757593"/>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97C2C"/>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C6D18"/>
    <w:rsid w:val="007D196B"/>
    <w:rsid w:val="007D3A28"/>
    <w:rsid w:val="007D3B3F"/>
    <w:rsid w:val="007D4DA1"/>
    <w:rsid w:val="007E11C5"/>
    <w:rsid w:val="007E14DB"/>
    <w:rsid w:val="007E1EF7"/>
    <w:rsid w:val="007E4E26"/>
    <w:rsid w:val="007E6D04"/>
    <w:rsid w:val="007F2FE0"/>
    <w:rsid w:val="007F3029"/>
    <w:rsid w:val="007F4387"/>
    <w:rsid w:val="007F559B"/>
    <w:rsid w:val="007F5CD1"/>
    <w:rsid w:val="007F6D8B"/>
    <w:rsid w:val="00801EA0"/>
    <w:rsid w:val="00801F45"/>
    <w:rsid w:val="00803553"/>
    <w:rsid w:val="00805C66"/>
    <w:rsid w:val="00810824"/>
    <w:rsid w:val="008113F7"/>
    <w:rsid w:val="00811798"/>
    <w:rsid w:val="00814D0D"/>
    <w:rsid w:val="00822918"/>
    <w:rsid w:val="00823941"/>
    <w:rsid w:val="00825D4B"/>
    <w:rsid w:val="008305FE"/>
    <w:rsid w:val="00832065"/>
    <w:rsid w:val="00833C59"/>
    <w:rsid w:val="008340EA"/>
    <w:rsid w:val="00834163"/>
    <w:rsid w:val="00835A2E"/>
    <w:rsid w:val="0083658A"/>
    <w:rsid w:val="00836D71"/>
    <w:rsid w:val="00837A55"/>
    <w:rsid w:val="0084616B"/>
    <w:rsid w:val="00846464"/>
    <w:rsid w:val="008504A5"/>
    <w:rsid w:val="00851103"/>
    <w:rsid w:val="0085285D"/>
    <w:rsid w:val="008534F5"/>
    <w:rsid w:val="008553CB"/>
    <w:rsid w:val="0085573B"/>
    <w:rsid w:val="00856CAE"/>
    <w:rsid w:val="0085751F"/>
    <w:rsid w:val="00857666"/>
    <w:rsid w:val="008613FF"/>
    <w:rsid w:val="00861CD1"/>
    <w:rsid w:val="00862191"/>
    <w:rsid w:val="00865BDC"/>
    <w:rsid w:val="008661C5"/>
    <w:rsid w:val="00867196"/>
    <w:rsid w:val="00874A5B"/>
    <w:rsid w:val="00874B51"/>
    <w:rsid w:val="00875690"/>
    <w:rsid w:val="00875FF4"/>
    <w:rsid w:val="008771AC"/>
    <w:rsid w:val="008802A4"/>
    <w:rsid w:val="00882B74"/>
    <w:rsid w:val="00882C69"/>
    <w:rsid w:val="00890943"/>
    <w:rsid w:val="00892DEB"/>
    <w:rsid w:val="00894400"/>
    <w:rsid w:val="008954E6"/>
    <w:rsid w:val="00897AAC"/>
    <w:rsid w:val="008A1373"/>
    <w:rsid w:val="008A492E"/>
    <w:rsid w:val="008A4EFA"/>
    <w:rsid w:val="008A6230"/>
    <w:rsid w:val="008A68E0"/>
    <w:rsid w:val="008A6BB0"/>
    <w:rsid w:val="008A795F"/>
    <w:rsid w:val="008A7A5C"/>
    <w:rsid w:val="008A7D9A"/>
    <w:rsid w:val="008B04E4"/>
    <w:rsid w:val="008B1542"/>
    <w:rsid w:val="008B2CFB"/>
    <w:rsid w:val="008B32FB"/>
    <w:rsid w:val="008B42A2"/>
    <w:rsid w:val="008B4420"/>
    <w:rsid w:val="008B48BD"/>
    <w:rsid w:val="008B5E32"/>
    <w:rsid w:val="008B626F"/>
    <w:rsid w:val="008B7CBC"/>
    <w:rsid w:val="008C1396"/>
    <w:rsid w:val="008C20FB"/>
    <w:rsid w:val="008C48A9"/>
    <w:rsid w:val="008C67DE"/>
    <w:rsid w:val="008C77A1"/>
    <w:rsid w:val="008C7E84"/>
    <w:rsid w:val="008D0F2B"/>
    <w:rsid w:val="008D438B"/>
    <w:rsid w:val="008D7425"/>
    <w:rsid w:val="008E167C"/>
    <w:rsid w:val="008E237F"/>
    <w:rsid w:val="008E23B4"/>
    <w:rsid w:val="008F0896"/>
    <w:rsid w:val="008F0E42"/>
    <w:rsid w:val="008F2D50"/>
    <w:rsid w:val="008F39AF"/>
    <w:rsid w:val="008F3A6B"/>
    <w:rsid w:val="008F4EE8"/>
    <w:rsid w:val="0090136E"/>
    <w:rsid w:val="00901381"/>
    <w:rsid w:val="009055A0"/>
    <w:rsid w:val="00905657"/>
    <w:rsid w:val="009110B2"/>
    <w:rsid w:val="00914F12"/>
    <w:rsid w:val="00915846"/>
    <w:rsid w:val="00916CFC"/>
    <w:rsid w:val="009201D8"/>
    <w:rsid w:val="00920856"/>
    <w:rsid w:val="00921A80"/>
    <w:rsid w:val="00922206"/>
    <w:rsid w:val="009226E8"/>
    <w:rsid w:val="00922CB6"/>
    <w:rsid w:val="00922D66"/>
    <w:rsid w:val="00922E51"/>
    <w:rsid w:val="009267A0"/>
    <w:rsid w:val="00927992"/>
    <w:rsid w:val="00930980"/>
    <w:rsid w:val="00930FB1"/>
    <w:rsid w:val="0093269F"/>
    <w:rsid w:val="00932E92"/>
    <w:rsid w:val="00933B3B"/>
    <w:rsid w:val="009346B0"/>
    <w:rsid w:val="00935D08"/>
    <w:rsid w:val="00936587"/>
    <w:rsid w:val="00940C24"/>
    <w:rsid w:val="0094138F"/>
    <w:rsid w:val="00944A3C"/>
    <w:rsid w:val="009464C4"/>
    <w:rsid w:val="009474C2"/>
    <w:rsid w:val="0095063A"/>
    <w:rsid w:val="00950B78"/>
    <w:rsid w:val="0095152F"/>
    <w:rsid w:val="0095169D"/>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82F4E"/>
    <w:rsid w:val="00984FAE"/>
    <w:rsid w:val="00984FC3"/>
    <w:rsid w:val="0098706A"/>
    <w:rsid w:val="00990AC8"/>
    <w:rsid w:val="00991EB6"/>
    <w:rsid w:val="00992210"/>
    <w:rsid w:val="0099274C"/>
    <w:rsid w:val="00997BF4"/>
    <w:rsid w:val="009A0448"/>
    <w:rsid w:val="009A0FEC"/>
    <w:rsid w:val="009A33F7"/>
    <w:rsid w:val="009A56A9"/>
    <w:rsid w:val="009B0258"/>
    <w:rsid w:val="009B2CA0"/>
    <w:rsid w:val="009B3DEA"/>
    <w:rsid w:val="009B4725"/>
    <w:rsid w:val="009B6242"/>
    <w:rsid w:val="009B73E7"/>
    <w:rsid w:val="009B7C2A"/>
    <w:rsid w:val="009C0379"/>
    <w:rsid w:val="009C2C8A"/>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815"/>
    <w:rsid w:val="009E7B0B"/>
    <w:rsid w:val="009F0EA0"/>
    <w:rsid w:val="009F3394"/>
    <w:rsid w:val="009F450F"/>
    <w:rsid w:val="009F4B2D"/>
    <w:rsid w:val="009F4BFF"/>
    <w:rsid w:val="009F558F"/>
    <w:rsid w:val="009F5A82"/>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4003"/>
    <w:rsid w:val="00A47985"/>
    <w:rsid w:val="00A53107"/>
    <w:rsid w:val="00A532BC"/>
    <w:rsid w:val="00A542FC"/>
    <w:rsid w:val="00A5584F"/>
    <w:rsid w:val="00A56476"/>
    <w:rsid w:val="00A61A26"/>
    <w:rsid w:val="00A649A8"/>
    <w:rsid w:val="00A6630D"/>
    <w:rsid w:val="00A6713B"/>
    <w:rsid w:val="00A67CAE"/>
    <w:rsid w:val="00A70481"/>
    <w:rsid w:val="00A71777"/>
    <w:rsid w:val="00A71E2F"/>
    <w:rsid w:val="00A7231E"/>
    <w:rsid w:val="00A73153"/>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5F9C"/>
    <w:rsid w:val="00AA613B"/>
    <w:rsid w:val="00AB1966"/>
    <w:rsid w:val="00AB4792"/>
    <w:rsid w:val="00AC04A1"/>
    <w:rsid w:val="00AC18A7"/>
    <w:rsid w:val="00AC18C1"/>
    <w:rsid w:val="00AC1B3B"/>
    <w:rsid w:val="00AC2FDF"/>
    <w:rsid w:val="00AC457B"/>
    <w:rsid w:val="00AC4631"/>
    <w:rsid w:val="00AC78EE"/>
    <w:rsid w:val="00AD201D"/>
    <w:rsid w:val="00AD2B06"/>
    <w:rsid w:val="00AD2F9C"/>
    <w:rsid w:val="00AD378D"/>
    <w:rsid w:val="00AD5356"/>
    <w:rsid w:val="00AD5FC8"/>
    <w:rsid w:val="00AD72EF"/>
    <w:rsid w:val="00AD79A9"/>
    <w:rsid w:val="00AE1785"/>
    <w:rsid w:val="00AE2F09"/>
    <w:rsid w:val="00AE4418"/>
    <w:rsid w:val="00AE55AE"/>
    <w:rsid w:val="00AE579E"/>
    <w:rsid w:val="00AF0BF2"/>
    <w:rsid w:val="00AF1AF4"/>
    <w:rsid w:val="00AF24A0"/>
    <w:rsid w:val="00AF2B8A"/>
    <w:rsid w:val="00AF4F44"/>
    <w:rsid w:val="00AF513D"/>
    <w:rsid w:val="00B0085D"/>
    <w:rsid w:val="00B02E5A"/>
    <w:rsid w:val="00B039AE"/>
    <w:rsid w:val="00B03E88"/>
    <w:rsid w:val="00B04071"/>
    <w:rsid w:val="00B05981"/>
    <w:rsid w:val="00B07D4F"/>
    <w:rsid w:val="00B12EDA"/>
    <w:rsid w:val="00B13F30"/>
    <w:rsid w:val="00B15904"/>
    <w:rsid w:val="00B16BFB"/>
    <w:rsid w:val="00B1750B"/>
    <w:rsid w:val="00B176B1"/>
    <w:rsid w:val="00B202D2"/>
    <w:rsid w:val="00B21AE4"/>
    <w:rsid w:val="00B23207"/>
    <w:rsid w:val="00B23E73"/>
    <w:rsid w:val="00B245BF"/>
    <w:rsid w:val="00B246E3"/>
    <w:rsid w:val="00B25DE4"/>
    <w:rsid w:val="00B2735A"/>
    <w:rsid w:val="00B274FD"/>
    <w:rsid w:val="00B310EA"/>
    <w:rsid w:val="00B33343"/>
    <w:rsid w:val="00B3351F"/>
    <w:rsid w:val="00B33612"/>
    <w:rsid w:val="00B36302"/>
    <w:rsid w:val="00B37163"/>
    <w:rsid w:val="00B513A2"/>
    <w:rsid w:val="00B57D6B"/>
    <w:rsid w:val="00B61898"/>
    <w:rsid w:val="00B61A9F"/>
    <w:rsid w:val="00B63990"/>
    <w:rsid w:val="00B6420D"/>
    <w:rsid w:val="00B661C0"/>
    <w:rsid w:val="00B66C45"/>
    <w:rsid w:val="00B7020C"/>
    <w:rsid w:val="00B70B7C"/>
    <w:rsid w:val="00B72B82"/>
    <w:rsid w:val="00B73D89"/>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2CDC"/>
    <w:rsid w:val="00BA4CF7"/>
    <w:rsid w:val="00BA502F"/>
    <w:rsid w:val="00BA77EC"/>
    <w:rsid w:val="00BA7971"/>
    <w:rsid w:val="00BB416D"/>
    <w:rsid w:val="00BB5694"/>
    <w:rsid w:val="00BB59FD"/>
    <w:rsid w:val="00BB69F4"/>
    <w:rsid w:val="00BC36DD"/>
    <w:rsid w:val="00BC5881"/>
    <w:rsid w:val="00BC6776"/>
    <w:rsid w:val="00BC7307"/>
    <w:rsid w:val="00BD0C53"/>
    <w:rsid w:val="00BD15E5"/>
    <w:rsid w:val="00BD7069"/>
    <w:rsid w:val="00BD727A"/>
    <w:rsid w:val="00BD7852"/>
    <w:rsid w:val="00BD7A4B"/>
    <w:rsid w:val="00BD7BF3"/>
    <w:rsid w:val="00BE0388"/>
    <w:rsid w:val="00BE03B8"/>
    <w:rsid w:val="00BE14E5"/>
    <w:rsid w:val="00BE2C66"/>
    <w:rsid w:val="00BE4465"/>
    <w:rsid w:val="00BE4615"/>
    <w:rsid w:val="00BE46A2"/>
    <w:rsid w:val="00BE59D5"/>
    <w:rsid w:val="00BE6FD5"/>
    <w:rsid w:val="00BE7AC6"/>
    <w:rsid w:val="00BF0F86"/>
    <w:rsid w:val="00BF10FA"/>
    <w:rsid w:val="00BF1C16"/>
    <w:rsid w:val="00BF4542"/>
    <w:rsid w:val="00BF583B"/>
    <w:rsid w:val="00C00017"/>
    <w:rsid w:val="00C0067E"/>
    <w:rsid w:val="00C00CDB"/>
    <w:rsid w:val="00C0307A"/>
    <w:rsid w:val="00C04890"/>
    <w:rsid w:val="00C06A12"/>
    <w:rsid w:val="00C07017"/>
    <w:rsid w:val="00C0715E"/>
    <w:rsid w:val="00C074FB"/>
    <w:rsid w:val="00C10E09"/>
    <w:rsid w:val="00C1223B"/>
    <w:rsid w:val="00C12BFB"/>
    <w:rsid w:val="00C130B3"/>
    <w:rsid w:val="00C1438C"/>
    <w:rsid w:val="00C218D6"/>
    <w:rsid w:val="00C235F9"/>
    <w:rsid w:val="00C23B10"/>
    <w:rsid w:val="00C25737"/>
    <w:rsid w:val="00C26239"/>
    <w:rsid w:val="00C26454"/>
    <w:rsid w:val="00C26F78"/>
    <w:rsid w:val="00C30A60"/>
    <w:rsid w:val="00C32FD2"/>
    <w:rsid w:val="00C368DA"/>
    <w:rsid w:val="00C37F39"/>
    <w:rsid w:val="00C41FCD"/>
    <w:rsid w:val="00C425BF"/>
    <w:rsid w:val="00C42B7B"/>
    <w:rsid w:val="00C42CF1"/>
    <w:rsid w:val="00C45BBD"/>
    <w:rsid w:val="00C51FD7"/>
    <w:rsid w:val="00C53EB6"/>
    <w:rsid w:val="00C542FD"/>
    <w:rsid w:val="00C5433C"/>
    <w:rsid w:val="00C5602D"/>
    <w:rsid w:val="00C57DC0"/>
    <w:rsid w:val="00C61370"/>
    <w:rsid w:val="00C61AC9"/>
    <w:rsid w:val="00C62E9C"/>
    <w:rsid w:val="00C64A28"/>
    <w:rsid w:val="00C66911"/>
    <w:rsid w:val="00C67E25"/>
    <w:rsid w:val="00C67FF9"/>
    <w:rsid w:val="00C70287"/>
    <w:rsid w:val="00C718C0"/>
    <w:rsid w:val="00C71CFF"/>
    <w:rsid w:val="00C76014"/>
    <w:rsid w:val="00C77DEE"/>
    <w:rsid w:val="00C81311"/>
    <w:rsid w:val="00C81C35"/>
    <w:rsid w:val="00C81F39"/>
    <w:rsid w:val="00C841CA"/>
    <w:rsid w:val="00C84F63"/>
    <w:rsid w:val="00C8544A"/>
    <w:rsid w:val="00C857F3"/>
    <w:rsid w:val="00C86427"/>
    <w:rsid w:val="00C86FDA"/>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B6E98"/>
    <w:rsid w:val="00CC1262"/>
    <w:rsid w:val="00CC308A"/>
    <w:rsid w:val="00CC385F"/>
    <w:rsid w:val="00CC5396"/>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12FA5"/>
    <w:rsid w:val="00D21314"/>
    <w:rsid w:val="00D22170"/>
    <w:rsid w:val="00D222EE"/>
    <w:rsid w:val="00D23449"/>
    <w:rsid w:val="00D2429D"/>
    <w:rsid w:val="00D250BC"/>
    <w:rsid w:val="00D27D83"/>
    <w:rsid w:val="00D27F16"/>
    <w:rsid w:val="00D30A80"/>
    <w:rsid w:val="00D332B5"/>
    <w:rsid w:val="00D33995"/>
    <w:rsid w:val="00D34680"/>
    <w:rsid w:val="00D355F3"/>
    <w:rsid w:val="00D37B45"/>
    <w:rsid w:val="00D40468"/>
    <w:rsid w:val="00D4203B"/>
    <w:rsid w:val="00D44CEB"/>
    <w:rsid w:val="00D453F4"/>
    <w:rsid w:val="00D514E2"/>
    <w:rsid w:val="00D51ADA"/>
    <w:rsid w:val="00D51C6F"/>
    <w:rsid w:val="00D5257A"/>
    <w:rsid w:val="00D55272"/>
    <w:rsid w:val="00D56EE2"/>
    <w:rsid w:val="00D60320"/>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132"/>
    <w:rsid w:val="00D819F0"/>
    <w:rsid w:val="00D81AAD"/>
    <w:rsid w:val="00D8367E"/>
    <w:rsid w:val="00D83809"/>
    <w:rsid w:val="00D83DC8"/>
    <w:rsid w:val="00D843CC"/>
    <w:rsid w:val="00D86949"/>
    <w:rsid w:val="00D90497"/>
    <w:rsid w:val="00D91222"/>
    <w:rsid w:val="00D926D5"/>
    <w:rsid w:val="00D94934"/>
    <w:rsid w:val="00D955DF"/>
    <w:rsid w:val="00D95823"/>
    <w:rsid w:val="00D96ACF"/>
    <w:rsid w:val="00D9765D"/>
    <w:rsid w:val="00DA0AA8"/>
    <w:rsid w:val="00DA2752"/>
    <w:rsid w:val="00DA3D8E"/>
    <w:rsid w:val="00DA42CB"/>
    <w:rsid w:val="00DA472B"/>
    <w:rsid w:val="00DA5081"/>
    <w:rsid w:val="00DA6F38"/>
    <w:rsid w:val="00DB3735"/>
    <w:rsid w:val="00DB48AC"/>
    <w:rsid w:val="00DC04FE"/>
    <w:rsid w:val="00DC2CDA"/>
    <w:rsid w:val="00DC46DB"/>
    <w:rsid w:val="00DC547F"/>
    <w:rsid w:val="00DC5566"/>
    <w:rsid w:val="00DC5B9C"/>
    <w:rsid w:val="00DC6ACD"/>
    <w:rsid w:val="00DC77AF"/>
    <w:rsid w:val="00DC7924"/>
    <w:rsid w:val="00DD1723"/>
    <w:rsid w:val="00DD221D"/>
    <w:rsid w:val="00DD6B07"/>
    <w:rsid w:val="00DD6E22"/>
    <w:rsid w:val="00DD7F37"/>
    <w:rsid w:val="00DE094D"/>
    <w:rsid w:val="00DE1686"/>
    <w:rsid w:val="00DE16DC"/>
    <w:rsid w:val="00DE2D64"/>
    <w:rsid w:val="00DE30CE"/>
    <w:rsid w:val="00DE405D"/>
    <w:rsid w:val="00DE447B"/>
    <w:rsid w:val="00DE6737"/>
    <w:rsid w:val="00DE75AA"/>
    <w:rsid w:val="00DE77D0"/>
    <w:rsid w:val="00DE79DC"/>
    <w:rsid w:val="00DF09CE"/>
    <w:rsid w:val="00DF175A"/>
    <w:rsid w:val="00DF1B33"/>
    <w:rsid w:val="00DF3015"/>
    <w:rsid w:val="00DF3AD1"/>
    <w:rsid w:val="00DF431E"/>
    <w:rsid w:val="00DF49DD"/>
    <w:rsid w:val="00DF4FC4"/>
    <w:rsid w:val="00DF5B61"/>
    <w:rsid w:val="00DF6814"/>
    <w:rsid w:val="00DF6A9F"/>
    <w:rsid w:val="00DF7A26"/>
    <w:rsid w:val="00DF7FEB"/>
    <w:rsid w:val="00E0379A"/>
    <w:rsid w:val="00E042DB"/>
    <w:rsid w:val="00E11445"/>
    <w:rsid w:val="00E125E2"/>
    <w:rsid w:val="00E12A85"/>
    <w:rsid w:val="00E13AE3"/>
    <w:rsid w:val="00E16063"/>
    <w:rsid w:val="00E162E8"/>
    <w:rsid w:val="00E1781F"/>
    <w:rsid w:val="00E17C06"/>
    <w:rsid w:val="00E22F9B"/>
    <w:rsid w:val="00E2315B"/>
    <w:rsid w:val="00E23311"/>
    <w:rsid w:val="00E23ACF"/>
    <w:rsid w:val="00E23D58"/>
    <w:rsid w:val="00E243D6"/>
    <w:rsid w:val="00E2467D"/>
    <w:rsid w:val="00E24691"/>
    <w:rsid w:val="00E247E2"/>
    <w:rsid w:val="00E24B17"/>
    <w:rsid w:val="00E30D92"/>
    <w:rsid w:val="00E32BF3"/>
    <w:rsid w:val="00E37919"/>
    <w:rsid w:val="00E415BA"/>
    <w:rsid w:val="00E41ED2"/>
    <w:rsid w:val="00E43A04"/>
    <w:rsid w:val="00E44011"/>
    <w:rsid w:val="00E44148"/>
    <w:rsid w:val="00E45C59"/>
    <w:rsid w:val="00E46E00"/>
    <w:rsid w:val="00E5074C"/>
    <w:rsid w:val="00E51A5D"/>
    <w:rsid w:val="00E526AA"/>
    <w:rsid w:val="00E558CE"/>
    <w:rsid w:val="00E55956"/>
    <w:rsid w:val="00E5595E"/>
    <w:rsid w:val="00E559E2"/>
    <w:rsid w:val="00E6011F"/>
    <w:rsid w:val="00E6342C"/>
    <w:rsid w:val="00E634BA"/>
    <w:rsid w:val="00E66B76"/>
    <w:rsid w:val="00E67608"/>
    <w:rsid w:val="00E6787D"/>
    <w:rsid w:val="00E71F21"/>
    <w:rsid w:val="00E735EE"/>
    <w:rsid w:val="00E75F42"/>
    <w:rsid w:val="00E76327"/>
    <w:rsid w:val="00E76C6A"/>
    <w:rsid w:val="00E77243"/>
    <w:rsid w:val="00E77EC8"/>
    <w:rsid w:val="00E804B0"/>
    <w:rsid w:val="00E826DD"/>
    <w:rsid w:val="00E82C8E"/>
    <w:rsid w:val="00E84A5B"/>
    <w:rsid w:val="00E85511"/>
    <w:rsid w:val="00E862BA"/>
    <w:rsid w:val="00E86A6E"/>
    <w:rsid w:val="00E86E61"/>
    <w:rsid w:val="00E9459D"/>
    <w:rsid w:val="00E94D67"/>
    <w:rsid w:val="00E95131"/>
    <w:rsid w:val="00E970BD"/>
    <w:rsid w:val="00EA02EF"/>
    <w:rsid w:val="00EA16EF"/>
    <w:rsid w:val="00EA1FB4"/>
    <w:rsid w:val="00EA3CD2"/>
    <w:rsid w:val="00EA4A7F"/>
    <w:rsid w:val="00EA4AF1"/>
    <w:rsid w:val="00EA4C23"/>
    <w:rsid w:val="00EA4D17"/>
    <w:rsid w:val="00EA6ED6"/>
    <w:rsid w:val="00EA6F99"/>
    <w:rsid w:val="00EA6FE7"/>
    <w:rsid w:val="00EB069A"/>
    <w:rsid w:val="00EB20DA"/>
    <w:rsid w:val="00EB311A"/>
    <w:rsid w:val="00EB3EDC"/>
    <w:rsid w:val="00EB7139"/>
    <w:rsid w:val="00EC21D8"/>
    <w:rsid w:val="00EC2319"/>
    <w:rsid w:val="00EC2625"/>
    <w:rsid w:val="00EC53B7"/>
    <w:rsid w:val="00EC7872"/>
    <w:rsid w:val="00ED091F"/>
    <w:rsid w:val="00ED22EF"/>
    <w:rsid w:val="00ED5F94"/>
    <w:rsid w:val="00ED611D"/>
    <w:rsid w:val="00ED66C9"/>
    <w:rsid w:val="00EE07DE"/>
    <w:rsid w:val="00EE11AA"/>
    <w:rsid w:val="00EE1A28"/>
    <w:rsid w:val="00EE4AEF"/>
    <w:rsid w:val="00EE53B0"/>
    <w:rsid w:val="00EE5FB5"/>
    <w:rsid w:val="00EE6909"/>
    <w:rsid w:val="00EF26EF"/>
    <w:rsid w:val="00EF3FB8"/>
    <w:rsid w:val="00EF6D1F"/>
    <w:rsid w:val="00F0085F"/>
    <w:rsid w:val="00F02AEC"/>
    <w:rsid w:val="00F03C99"/>
    <w:rsid w:val="00F046CF"/>
    <w:rsid w:val="00F051C1"/>
    <w:rsid w:val="00F07CF6"/>
    <w:rsid w:val="00F11B8E"/>
    <w:rsid w:val="00F1350B"/>
    <w:rsid w:val="00F13A5D"/>
    <w:rsid w:val="00F142C0"/>
    <w:rsid w:val="00F1455D"/>
    <w:rsid w:val="00F145C9"/>
    <w:rsid w:val="00F1473E"/>
    <w:rsid w:val="00F14D24"/>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2D45"/>
    <w:rsid w:val="00F43039"/>
    <w:rsid w:val="00F4521D"/>
    <w:rsid w:val="00F514B2"/>
    <w:rsid w:val="00F52E3C"/>
    <w:rsid w:val="00F53456"/>
    <w:rsid w:val="00F542A1"/>
    <w:rsid w:val="00F54D82"/>
    <w:rsid w:val="00F552F3"/>
    <w:rsid w:val="00F56891"/>
    <w:rsid w:val="00F56EF5"/>
    <w:rsid w:val="00F57080"/>
    <w:rsid w:val="00F614A4"/>
    <w:rsid w:val="00F66390"/>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08C4"/>
    <w:rsid w:val="00FA25E1"/>
    <w:rsid w:val="00FA4A45"/>
    <w:rsid w:val="00FA6551"/>
    <w:rsid w:val="00FB0336"/>
    <w:rsid w:val="00FB1C5A"/>
    <w:rsid w:val="00FB21F5"/>
    <w:rsid w:val="00FB3702"/>
    <w:rsid w:val="00FB7728"/>
    <w:rsid w:val="00FB7C21"/>
    <w:rsid w:val="00FB7D41"/>
    <w:rsid w:val="00FB7EE3"/>
    <w:rsid w:val="00FB7F61"/>
    <w:rsid w:val="00FC16E7"/>
    <w:rsid w:val="00FC2064"/>
    <w:rsid w:val="00FC2EEC"/>
    <w:rsid w:val="00FC6E35"/>
    <w:rsid w:val="00FC7021"/>
    <w:rsid w:val="00FC716B"/>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qFormat/>
    <w:rsid w:val="0004755C"/>
    <w:pPr>
      <w:ind w:left="708"/>
    </w:pPr>
  </w:style>
  <w:style w:type="paragraph" w:customStyle="1" w:styleId="11">
    <w:name w:val="Абзац списка1"/>
    <w:basedOn w:val="a"/>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962660"/>
    <w:pPr>
      <w:numPr>
        <w:numId w:val="6"/>
      </w:numPr>
    </w:pPr>
  </w:style>
</w:styles>
</file>

<file path=word/webSettings.xml><?xml version="1.0" encoding="utf-8"?>
<w:webSettings xmlns:r="http://schemas.openxmlformats.org/officeDocument/2006/relationships" xmlns:w="http://schemas.openxmlformats.org/wordprocessingml/2006/main">
  <w:divs>
    <w:div w:id="1952743227">
      <w:marLeft w:val="0"/>
      <w:marRight w:val="0"/>
      <w:marTop w:val="0"/>
      <w:marBottom w:val="0"/>
      <w:divBdr>
        <w:top w:val="none" w:sz="0" w:space="0" w:color="auto"/>
        <w:left w:val="none" w:sz="0" w:space="0" w:color="auto"/>
        <w:bottom w:val="none" w:sz="0" w:space="0" w:color="auto"/>
        <w:right w:val="none" w:sz="0" w:space="0" w:color="auto"/>
      </w:divBdr>
      <w:divsChild>
        <w:div w:id="1952743228">
          <w:marLeft w:val="0"/>
          <w:marRight w:val="0"/>
          <w:marTop w:val="0"/>
          <w:marBottom w:val="0"/>
          <w:divBdr>
            <w:top w:val="none" w:sz="0" w:space="0" w:color="auto"/>
            <w:left w:val="none" w:sz="0" w:space="0" w:color="auto"/>
            <w:bottom w:val="none" w:sz="0" w:space="0" w:color="auto"/>
            <w:right w:val="none" w:sz="0" w:space="0" w:color="auto"/>
          </w:divBdr>
        </w:div>
        <w:div w:id="1952743229">
          <w:marLeft w:val="0"/>
          <w:marRight w:val="0"/>
          <w:marTop w:val="0"/>
          <w:marBottom w:val="0"/>
          <w:divBdr>
            <w:top w:val="none" w:sz="0" w:space="0" w:color="auto"/>
            <w:left w:val="none" w:sz="0" w:space="0" w:color="auto"/>
            <w:bottom w:val="none" w:sz="0" w:space="0" w:color="auto"/>
            <w:right w:val="none" w:sz="0" w:space="0" w:color="auto"/>
          </w:divBdr>
        </w:div>
        <w:div w:id="1952743230">
          <w:marLeft w:val="0"/>
          <w:marRight w:val="0"/>
          <w:marTop w:val="0"/>
          <w:marBottom w:val="0"/>
          <w:divBdr>
            <w:top w:val="none" w:sz="0" w:space="0" w:color="auto"/>
            <w:left w:val="none" w:sz="0" w:space="0" w:color="auto"/>
            <w:bottom w:val="none" w:sz="0" w:space="0" w:color="auto"/>
            <w:right w:val="none" w:sz="0" w:space="0" w:color="auto"/>
          </w:divBdr>
        </w:div>
        <w:div w:id="1952743231">
          <w:marLeft w:val="0"/>
          <w:marRight w:val="0"/>
          <w:marTop w:val="0"/>
          <w:marBottom w:val="0"/>
          <w:divBdr>
            <w:top w:val="none" w:sz="0" w:space="0" w:color="auto"/>
            <w:left w:val="none" w:sz="0" w:space="0" w:color="auto"/>
            <w:bottom w:val="none" w:sz="0" w:space="0" w:color="auto"/>
            <w:right w:val="none" w:sz="0" w:space="0" w:color="auto"/>
          </w:divBdr>
        </w:div>
        <w:div w:id="1952743232">
          <w:marLeft w:val="0"/>
          <w:marRight w:val="0"/>
          <w:marTop w:val="0"/>
          <w:marBottom w:val="0"/>
          <w:divBdr>
            <w:top w:val="none" w:sz="0" w:space="0" w:color="auto"/>
            <w:left w:val="none" w:sz="0" w:space="0" w:color="auto"/>
            <w:bottom w:val="none" w:sz="0" w:space="0" w:color="auto"/>
            <w:right w:val="none" w:sz="0" w:space="0" w:color="auto"/>
          </w:divBdr>
        </w:div>
        <w:div w:id="1952743233">
          <w:marLeft w:val="0"/>
          <w:marRight w:val="0"/>
          <w:marTop w:val="0"/>
          <w:marBottom w:val="0"/>
          <w:divBdr>
            <w:top w:val="none" w:sz="0" w:space="0" w:color="auto"/>
            <w:left w:val="none" w:sz="0" w:space="0" w:color="auto"/>
            <w:bottom w:val="none" w:sz="0" w:space="0" w:color="auto"/>
            <w:right w:val="none" w:sz="0" w:space="0" w:color="auto"/>
          </w:divBdr>
        </w:div>
        <w:div w:id="1952743234">
          <w:marLeft w:val="0"/>
          <w:marRight w:val="0"/>
          <w:marTop w:val="0"/>
          <w:marBottom w:val="0"/>
          <w:divBdr>
            <w:top w:val="none" w:sz="0" w:space="0" w:color="auto"/>
            <w:left w:val="none" w:sz="0" w:space="0" w:color="auto"/>
            <w:bottom w:val="none" w:sz="0" w:space="0" w:color="auto"/>
            <w:right w:val="none" w:sz="0" w:space="0" w:color="auto"/>
          </w:divBdr>
        </w:div>
      </w:divsChild>
    </w:div>
    <w:div w:id="1952743235">
      <w:marLeft w:val="0"/>
      <w:marRight w:val="0"/>
      <w:marTop w:val="0"/>
      <w:marBottom w:val="0"/>
      <w:divBdr>
        <w:top w:val="none" w:sz="0" w:space="0" w:color="auto"/>
        <w:left w:val="none" w:sz="0" w:space="0" w:color="auto"/>
        <w:bottom w:val="none" w:sz="0" w:space="0" w:color="auto"/>
        <w:right w:val="none" w:sz="0" w:space="0" w:color="auto"/>
      </w:divBdr>
    </w:div>
    <w:div w:id="1952743236">
      <w:marLeft w:val="0"/>
      <w:marRight w:val="0"/>
      <w:marTop w:val="0"/>
      <w:marBottom w:val="0"/>
      <w:divBdr>
        <w:top w:val="none" w:sz="0" w:space="0" w:color="auto"/>
        <w:left w:val="none" w:sz="0" w:space="0" w:color="auto"/>
        <w:bottom w:val="none" w:sz="0" w:space="0" w:color="auto"/>
        <w:right w:val="none" w:sz="0" w:space="0" w:color="auto"/>
      </w:divBdr>
    </w:div>
    <w:div w:id="1952743237">
      <w:marLeft w:val="0"/>
      <w:marRight w:val="0"/>
      <w:marTop w:val="0"/>
      <w:marBottom w:val="0"/>
      <w:divBdr>
        <w:top w:val="none" w:sz="0" w:space="0" w:color="auto"/>
        <w:left w:val="none" w:sz="0" w:space="0" w:color="auto"/>
        <w:bottom w:val="none" w:sz="0" w:space="0" w:color="auto"/>
        <w:right w:val="none" w:sz="0" w:space="0" w:color="auto"/>
      </w:divBdr>
    </w:div>
    <w:div w:id="1952743238">
      <w:marLeft w:val="0"/>
      <w:marRight w:val="0"/>
      <w:marTop w:val="0"/>
      <w:marBottom w:val="0"/>
      <w:divBdr>
        <w:top w:val="none" w:sz="0" w:space="0" w:color="auto"/>
        <w:left w:val="none" w:sz="0" w:space="0" w:color="auto"/>
        <w:bottom w:val="none" w:sz="0" w:space="0" w:color="auto"/>
        <w:right w:val="none" w:sz="0" w:space="0" w:color="auto"/>
      </w:divBdr>
    </w:div>
    <w:div w:id="1952743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93F65-9458-4327-AF5B-052055ED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20</Pages>
  <Words>6921</Words>
  <Characters>46314</Characters>
  <Application>Microsoft Office Word</Application>
  <DocSecurity>0</DocSecurity>
  <Lines>385</Lines>
  <Paragraphs>106</Paragraphs>
  <ScaleCrop>false</ScaleCrop>
  <HeadingPairs>
    <vt:vector size="2" baseType="variant">
      <vt:variant>
        <vt:lpstr>Название</vt:lpstr>
      </vt:variant>
      <vt:variant>
        <vt:i4>1</vt:i4>
      </vt:variant>
    </vt:vector>
  </HeadingPairs>
  <TitlesOfParts>
    <vt:vector size="1" baseType="lpstr">
      <vt:lpstr>Лоымвавлаллалатвилплдаклю</vt:lpstr>
    </vt:vector>
  </TitlesOfParts>
  <Company>DPE</Company>
  <LinksUpToDate>false</LinksUpToDate>
  <CharactersWithSpaces>53129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207</cp:revision>
  <cp:lastPrinted>2016-08-19T07:37:00Z</cp:lastPrinted>
  <dcterms:created xsi:type="dcterms:W3CDTF">2016-05-26T14:41:00Z</dcterms:created>
  <dcterms:modified xsi:type="dcterms:W3CDTF">2016-11-21T13:33:00Z</dcterms:modified>
</cp:coreProperties>
</file>