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AC" w:rsidRPr="00397ACF" w:rsidRDefault="005054AC" w:rsidP="00133E0B">
      <w:pPr>
        <w:framePr w:h="1110" w:hRule="exact" w:hSpace="141" w:wrap="around" w:vAnchor="text" w:hAnchor="page" w:x="5755" w:y="1"/>
        <w:rPr>
          <w:sz w:val="26"/>
          <w:szCs w:val="26"/>
        </w:rPr>
      </w:pPr>
      <w:r w:rsidRPr="00397ACF">
        <w:rPr>
          <w:sz w:val="26"/>
          <w:szCs w:val="26"/>
        </w:rPr>
        <w:object w:dxaOrig="811" w:dyaOrig="1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75pt" o:ole="">
            <v:imagedata r:id="rId7" o:title=""/>
          </v:shape>
          <o:OLEObject Type="Embed" ProgID="Word.Picture.8" ShapeID="_x0000_i1025" DrawAspect="Content" ObjectID="_1520081628" r:id="rId8"/>
        </w:object>
      </w:r>
    </w:p>
    <w:p w:rsidR="005054AC" w:rsidRPr="00397ACF" w:rsidRDefault="005054AC" w:rsidP="00E33D4A">
      <w:pPr>
        <w:ind w:right="-141" w:firstLine="708"/>
        <w:jc w:val="both"/>
        <w:rPr>
          <w:sz w:val="26"/>
          <w:szCs w:val="26"/>
        </w:rPr>
      </w:pPr>
    </w:p>
    <w:p w:rsidR="005054AC" w:rsidRPr="00397ACF" w:rsidRDefault="005054AC" w:rsidP="00F45668">
      <w:pPr>
        <w:rPr>
          <w:sz w:val="26"/>
          <w:szCs w:val="26"/>
        </w:rPr>
      </w:pPr>
    </w:p>
    <w:p w:rsidR="005054AC" w:rsidRPr="00397ACF" w:rsidRDefault="005054AC" w:rsidP="00F45668">
      <w:pPr>
        <w:rPr>
          <w:sz w:val="26"/>
          <w:szCs w:val="26"/>
        </w:rPr>
      </w:pPr>
    </w:p>
    <w:p w:rsidR="005054AC" w:rsidRPr="008F4D5B" w:rsidRDefault="005054AC" w:rsidP="00F45668">
      <w:pPr>
        <w:ind w:left="-567"/>
        <w:jc w:val="center"/>
      </w:pPr>
    </w:p>
    <w:p w:rsidR="005054AC" w:rsidRPr="008F4D5B" w:rsidRDefault="005054AC" w:rsidP="00F45668">
      <w:pPr>
        <w:ind w:left="-567"/>
        <w:jc w:val="center"/>
      </w:pPr>
      <w:r w:rsidRPr="008F4D5B">
        <w:t xml:space="preserve">  Кабінет Міністрів України</w:t>
      </w:r>
    </w:p>
    <w:p w:rsidR="005054AC" w:rsidRPr="008F4D5B" w:rsidRDefault="005054AC" w:rsidP="00F45668">
      <w:pPr>
        <w:jc w:val="center"/>
        <w:rPr>
          <w:b/>
        </w:rPr>
      </w:pPr>
      <w:r w:rsidRPr="008F4D5B">
        <w:rPr>
          <w:b/>
        </w:rPr>
        <w:t xml:space="preserve">    ДЕРЖАВНЕ ПІДПРИЄМСТВО «ЕНЕРГОРИНОК»                                 </w:t>
      </w:r>
    </w:p>
    <w:p w:rsidR="005054AC" w:rsidRPr="008F4D5B" w:rsidRDefault="005054AC" w:rsidP="00F45668">
      <w:pPr>
        <w:jc w:val="center"/>
        <w:rPr>
          <w:sz w:val="16"/>
          <w:szCs w:val="16"/>
        </w:rPr>
      </w:pPr>
      <w:r w:rsidRPr="008F4D5B">
        <w:rPr>
          <w:sz w:val="16"/>
          <w:szCs w:val="16"/>
        </w:rPr>
        <w:t xml:space="preserve">    01032,  м. Київ-32, вул. С. Петлюри, 27, телефон: 594-86-00, факс: 594-86-86 </w:t>
      </w:r>
    </w:p>
    <w:p w:rsidR="005054AC" w:rsidRPr="00397ACF" w:rsidRDefault="004F7BBD" w:rsidP="00F45668">
      <w:pPr>
        <w:jc w:val="center"/>
        <w:rPr>
          <w:sz w:val="26"/>
          <w:szCs w:val="26"/>
        </w:rPr>
      </w:pPr>
      <w:r w:rsidRPr="004F7BBD">
        <w:rPr>
          <w:noProof/>
          <w:lang w:val="ru-RU" w:eastAsia="ru-RU"/>
        </w:rPr>
        <w:pict>
          <v:line id="_x0000_s1026" style="position:absolute;left:0;text-align:left;z-index:2" from="0,10.45pt" to="475.75pt,10.5pt" strokeweight="1pt">
            <v:stroke startarrowwidth="narrow" startarrowlength="short" endarrowwidth="narrow" endarrowlength="short"/>
          </v:line>
        </w:pict>
      </w:r>
      <w:r w:rsidR="005054AC" w:rsidRPr="00397ACF">
        <w:rPr>
          <w:sz w:val="26"/>
          <w:szCs w:val="26"/>
        </w:rPr>
        <w:t xml:space="preserve"> </w:t>
      </w:r>
      <w:r w:rsidRPr="004F7BBD">
        <w:rPr>
          <w:noProof/>
          <w:lang w:val="ru-RU" w:eastAsia="ru-RU"/>
        </w:rPr>
        <w:pict>
          <v:line id="_x0000_s1027" style="position:absolute;left:0;text-align:left;z-index:1;mso-position-horizontal-relative:text;mso-position-vertical-relative:text" from=".2pt,7.05pt" to="475.95pt,7.1pt" o:allowincell="f" strokeweight="2pt">
            <v:stroke startarrowwidth="narrow" startarrowlength="short" endarrowwidth="narrow" endarrowlength="short"/>
          </v:line>
        </w:pict>
      </w:r>
      <w:r w:rsidR="005054AC" w:rsidRPr="00397ACF">
        <w:rPr>
          <w:sz w:val="26"/>
          <w:szCs w:val="26"/>
        </w:rPr>
        <w:t xml:space="preserve">                                                                                              </w:t>
      </w:r>
    </w:p>
    <w:tbl>
      <w:tblPr>
        <w:tblW w:w="0" w:type="auto"/>
        <w:tblLook w:val="0000"/>
      </w:tblPr>
      <w:tblGrid>
        <w:gridCol w:w="285"/>
        <w:gridCol w:w="4118"/>
        <w:gridCol w:w="236"/>
        <w:gridCol w:w="889"/>
        <w:gridCol w:w="4228"/>
      </w:tblGrid>
      <w:tr w:rsidR="005054AC" w:rsidRPr="00133E0B" w:rsidTr="00133E0B">
        <w:tc>
          <w:tcPr>
            <w:tcW w:w="5528" w:type="dxa"/>
            <w:gridSpan w:val="4"/>
            <w:vAlign w:val="bottom"/>
          </w:tcPr>
          <w:p w:rsidR="005054AC" w:rsidRPr="00133E0B" w:rsidRDefault="005054AC" w:rsidP="00F45668">
            <w:pPr>
              <w:tabs>
                <w:tab w:val="left" w:pos="6521"/>
              </w:tabs>
            </w:pPr>
            <w:r w:rsidRPr="00133E0B">
              <w:t>..............................№..........................</w:t>
            </w:r>
          </w:p>
        </w:tc>
        <w:tc>
          <w:tcPr>
            <w:tcW w:w="4228" w:type="dxa"/>
          </w:tcPr>
          <w:p w:rsidR="005054AC" w:rsidRPr="00133E0B" w:rsidRDefault="005054AC" w:rsidP="00480A7D">
            <w:pPr>
              <w:tabs>
                <w:tab w:val="left" w:pos="5103"/>
              </w:tabs>
              <w:ind w:right="41"/>
              <w:jc w:val="both"/>
            </w:pPr>
          </w:p>
        </w:tc>
      </w:tr>
      <w:tr w:rsidR="005054AC" w:rsidRPr="00133E0B" w:rsidTr="00133E0B">
        <w:tc>
          <w:tcPr>
            <w:tcW w:w="5528" w:type="dxa"/>
            <w:gridSpan w:val="4"/>
            <w:vAlign w:val="bottom"/>
          </w:tcPr>
          <w:p w:rsidR="005054AC" w:rsidRPr="00133E0B" w:rsidRDefault="005054AC" w:rsidP="00F45668">
            <w:pPr>
              <w:tabs>
                <w:tab w:val="left" w:pos="6521"/>
              </w:tabs>
            </w:pPr>
            <w:r w:rsidRPr="00133E0B">
              <w:t xml:space="preserve">На № .................від  .........................                                </w:t>
            </w:r>
          </w:p>
        </w:tc>
        <w:tc>
          <w:tcPr>
            <w:tcW w:w="4228" w:type="dxa"/>
          </w:tcPr>
          <w:p w:rsidR="005054AC" w:rsidRPr="00133E0B" w:rsidRDefault="005054AC" w:rsidP="00F45668">
            <w:pPr>
              <w:tabs>
                <w:tab w:val="left" w:pos="5103"/>
              </w:tabs>
              <w:ind w:right="41"/>
              <w:jc w:val="both"/>
            </w:pPr>
          </w:p>
        </w:tc>
      </w:tr>
      <w:tr w:rsidR="005054AC" w:rsidRPr="00133E0B" w:rsidTr="00133E0B">
        <w:trPr>
          <w:trHeight w:val="307"/>
        </w:trPr>
        <w:tc>
          <w:tcPr>
            <w:tcW w:w="5528" w:type="dxa"/>
            <w:gridSpan w:val="4"/>
            <w:vAlign w:val="bottom"/>
          </w:tcPr>
          <w:p w:rsidR="005054AC" w:rsidRPr="00133E0B" w:rsidRDefault="005054AC" w:rsidP="00F45668">
            <w:pPr>
              <w:tabs>
                <w:tab w:val="left" w:pos="6521"/>
              </w:tabs>
            </w:pPr>
          </w:p>
        </w:tc>
        <w:tc>
          <w:tcPr>
            <w:tcW w:w="4228" w:type="dxa"/>
          </w:tcPr>
          <w:p w:rsidR="005054AC" w:rsidRPr="00133E0B" w:rsidRDefault="005054AC" w:rsidP="00480A7D">
            <w:pPr>
              <w:tabs>
                <w:tab w:val="left" w:pos="5103"/>
              </w:tabs>
              <w:ind w:right="41"/>
              <w:jc w:val="both"/>
            </w:pPr>
          </w:p>
        </w:tc>
      </w:tr>
      <w:tr w:rsidR="005054AC" w:rsidRPr="00133E0B" w:rsidTr="00133E0B">
        <w:tc>
          <w:tcPr>
            <w:tcW w:w="285" w:type="dxa"/>
            <w:tcBorders>
              <w:top w:val="single" w:sz="4" w:space="0" w:color="auto"/>
              <w:left w:val="single" w:sz="4" w:space="0" w:color="auto"/>
            </w:tcBorders>
          </w:tcPr>
          <w:p w:rsidR="005054AC" w:rsidRPr="00133E0B" w:rsidRDefault="005054AC" w:rsidP="00F45668">
            <w:pPr>
              <w:tabs>
                <w:tab w:val="left" w:pos="6521"/>
              </w:tabs>
            </w:pPr>
          </w:p>
        </w:tc>
        <w:tc>
          <w:tcPr>
            <w:tcW w:w="4118" w:type="dxa"/>
            <w:vAlign w:val="bottom"/>
          </w:tcPr>
          <w:p w:rsidR="005054AC" w:rsidRPr="00133E0B" w:rsidRDefault="005054AC" w:rsidP="00F17DA4">
            <w:pPr>
              <w:pStyle w:val="a3"/>
              <w:tabs>
                <w:tab w:val="left" w:pos="6521"/>
              </w:tabs>
              <w:spacing w:before="0" w:after="0"/>
              <w:rPr>
                <w:rFonts w:ascii="Times New Roman" w:hAnsi="Times New Roman" w:cs="Times New Roman"/>
                <w:sz w:val="24"/>
                <w:szCs w:val="24"/>
                <w:lang w:val="uk-UA" w:eastAsia="ru-RU"/>
              </w:rPr>
            </w:pPr>
            <w:r w:rsidRPr="00133E0B">
              <w:rPr>
                <w:rFonts w:ascii="Times New Roman" w:hAnsi="Times New Roman" w:cs="Times New Roman"/>
                <w:sz w:val="24"/>
                <w:szCs w:val="24"/>
                <w:lang w:val="uk-UA" w:eastAsia="ru-RU"/>
              </w:rPr>
              <w:t>щодо запиту ціни</w:t>
            </w:r>
          </w:p>
        </w:tc>
        <w:tc>
          <w:tcPr>
            <w:tcW w:w="236" w:type="dxa"/>
            <w:tcBorders>
              <w:top w:val="single" w:sz="4" w:space="0" w:color="auto"/>
              <w:right w:val="single" w:sz="4" w:space="0" w:color="auto"/>
            </w:tcBorders>
          </w:tcPr>
          <w:p w:rsidR="005054AC" w:rsidRPr="00133E0B" w:rsidRDefault="005054AC" w:rsidP="00F45668">
            <w:pPr>
              <w:tabs>
                <w:tab w:val="left" w:pos="6521"/>
              </w:tabs>
            </w:pPr>
          </w:p>
        </w:tc>
        <w:tc>
          <w:tcPr>
            <w:tcW w:w="889" w:type="dxa"/>
            <w:tcBorders>
              <w:left w:val="single" w:sz="4" w:space="0" w:color="auto"/>
            </w:tcBorders>
          </w:tcPr>
          <w:p w:rsidR="005054AC" w:rsidRPr="00133E0B" w:rsidRDefault="005054AC" w:rsidP="00F45668">
            <w:pPr>
              <w:tabs>
                <w:tab w:val="left" w:pos="6521"/>
              </w:tabs>
            </w:pPr>
          </w:p>
        </w:tc>
        <w:tc>
          <w:tcPr>
            <w:tcW w:w="4228" w:type="dxa"/>
          </w:tcPr>
          <w:p w:rsidR="005054AC" w:rsidRPr="00133E0B" w:rsidRDefault="005054AC" w:rsidP="00480A7D">
            <w:pPr>
              <w:tabs>
                <w:tab w:val="left" w:pos="5103"/>
              </w:tabs>
              <w:ind w:right="41"/>
              <w:jc w:val="both"/>
            </w:pPr>
          </w:p>
        </w:tc>
      </w:tr>
    </w:tbl>
    <w:p w:rsidR="005054AC" w:rsidRPr="005F0097" w:rsidRDefault="005054AC" w:rsidP="00C2702A">
      <w:pPr>
        <w:tabs>
          <w:tab w:val="left" w:pos="5400"/>
        </w:tabs>
        <w:ind w:firstLine="540"/>
        <w:jc w:val="both"/>
        <w:rPr>
          <w:sz w:val="22"/>
          <w:szCs w:val="23"/>
        </w:rPr>
      </w:pPr>
      <w:bookmarkStart w:id="0" w:name="OLE_LINK3"/>
      <w:bookmarkStart w:id="1" w:name="OLE_LINK4"/>
    </w:p>
    <w:p w:rsidR="005054AC" w:rsidRPr="005F0097" w:rsidRDefault="005054AC" w:rsidP="00C2702A">
      <w:pPr>
        <w:tabs>
          <w:tab w:val="left" w:pos="5400"/>
        </w:tabs>
        <w:ind w:firstLine="540"/>
        <w:jc w:val="both"/>
        <w:rPr>
          <w:sz w:val="22"/>
        </w:rPr>
      </w:pPr>
      <w:r w:rsidRPr="005F0097">
        <w:rPr>
          <w:sz w:val="22"/>
        </w:rPr>
        <w:t>Державне підприємство "</w:t>
      </w:r>
      <w:proofErr w:type="spellStart"/>
      <w:r w:rsidRPr="005F0097">
        <w:rPr>
          <w:sz w:val="22"/>
        </w:rPr>
        <w:t>Енергоринок</w:t>
      </w:r>
      <w:proofErr w:type="spellEnd"/>
      <w:r w:rsidRPr="005F0097">
        <w:rPr>
          <w:sz w:val="22"/>
        </w:rPr>
        <w:t xml:space="preserve">" має намір придбати </w:t>
      </w:r>
      <w:r w:rsidRPr="005F0097">
        <w:rPr>
          <w:b/>
          <w:sz w:val="22"/>
        </w:rPr>
        <w:t xml:space="preserve">33.12.16 (50313000-2) "Ремонтування </w:t>
      </w:r>
      <w:r w:rsidRPr="00D278BE">
        <w:rPr>
          <w:b/>
          <w:sz w:val="22"/>
        </w:rPr>
        <w:t>та технічне обслуговування конторських/офісних машин та устаткування (крім комп'ютерів і периферійних пристроїв)" (технічне обслуговування оргтехніки)</w:t>
      </w:r>
      <w:r w:rsidRPr="00D278BE">
        <w:rPr>
          <w:sz w:val="22"/>
        </w:rPr>
        <w:t>, у зв'язку з чим просить Вас</w:t>
      </w:r>
      <w:r w:rsidRPr="005F0097">
        <w:rPr>
          <w:sz w:val="22"/>
        </w:rPr>
        <w:t xml:space="preserve"> прийняти участь у запиті ціни та надати свою </w:t>
      </w:r>
      <w:r>
        <w:rPr>
          <w:sz w:val="22"/>
        </w:rPr>
        <w:t>"</w:t>
      </w:r>
      <w:r w:rsidRPr="005F0097">
        <w:rPr>
          <w:sz w:val="22"/>
        </w:rPr>
        <w:t>Пропозицію</w:t>
      </w:r>
      <w:r>
        <w:rPr>
          <w:sz w:val="22"/>
        </w:rPr>
        <w:t>"</w:t>
      </w:r>
      <w:r w:rsidRPr="005F0097">
        <w:rPr>
          <w:sz w:val="22"/>
        </w:rPr>
        <w:t xml:space="preserve"> стосовно предмету закупівлі за формою, наведеною в Додатку №2, згідно з вимогами, зазначеними в Додатку №1.</w:t>
      </w:r>
    </w:p>
    <w:p w:rsidR="005054AC" w:rsidRPr="005F0097" w:rsidRDefault="005054AC" w:rsidP="001D4C54">
      <w:pPr>
        <w:ind w:firstLine="567"/>
        <w:jc w:val="both"/>
        <w:rPr>
          <w:sz w:val="22"/>
        </w:rPr>
      </w:pPr>
      <w:r w:rsidRPr="005F0097">
        <w:rPr>
          <w:sz w:val="22"/>
        </w:rPr>
        <w:t xml:space="preserve">Пропозиція Учасника складається з форми "Пропозиція", яка подається на фірмовому бланку, та супровідних документів. Вартість пропозиції повинна враховувати всі податки, збори та інші витрати, необхідні для надання послуг. Всі документи Пропозиції мають бути зброшуровані та з пронумерованими аркушами. </w:t>
      </w:r>
    </w:p>
    <w:p w:rsidR="005054AC" w:rsidRPr="005F0097" w:rsidRDefault="005054AC" w:rsidP="001D4C54">
      <w:pPr>
        <w:ind w:firstLine="567"/>
        <w:jc w:val="both"/>
        <w:rPr>
          <w:sz w:val="22"/>
        </w:rPr>
      </w:pPr>
      <w:r w:rsidRPr="005F0097">
        <w:rPr>
          <w:sz w:val="22"/>
        </w:rPr>
        <w:t>Пропозиція повинна супроводжуватись завіреними підписом уповноваженої посадової особи учасника та печаткою* (крім оригіналів) наступними документами:</w:t>
      </w:r>
    </w:p>
    <w:p w:rsidR="005054AC" w:rsidRPr="005F0097" w:rsidRDefault="005054AC" w:rsidP="001D4C54">
      <w:pPr>
        <w:ind w:firstLine="567"/>
        <w:jc w:val="both"/>
        <w:rPr>
          <w:sz w:val="22"/>
        </w:rPr>
      </w:pPr>
      <w:r w:rsidRPr="005F0097">
        <w:rPr>
          <w:sz w:val="22"/>
        </w:rPr>
        <w:t xml:space="preserve">1. Довідка, складена в довільній формі, про наявність в Учасника власного сервісного центру, який здійснює обслуговування оргтехніки  (із </w:t>
      </w:r>
      <w:proofErr w:type="spellStart"/>
      <w:r w:rsidRPr="005F0097">
        <w:rPr>
          <w:sz w:val="22"/>
        </w:rPr>
        <w:t>вказанням</w:t>
      </w:r>
      <w:proofErr w:type="spellEnd"/>
      <w:r w:rsidRPr="005F0097">
        <w:rPr>
          <w:sz w:val="22"/>
        </w:rPr>
        <w:t xml:space="preserve"> адреси, контактних телефонів, режиму роботи).</w:t>
      </w:r>
    </w:p>
    <w:p w:rsidR="005054AC" w:rsidRPr="005F0097" w:rsidRDefault="005054AC" w:rsidP="001D4C54">
      <w:pPr>
        <w:ind w:firstLine="567"/>
        <w:jc w:val="both"/>
        <w:rPr>
          <w:sz w:val="22"/>
        </w:rPr>
      </w:pPr>
      <w:r w:rsidRPr="005F0097">
        <w:rPr>
          <w:sz w:val="22"/>
        </w:rPr>
        <w:t xml:space="preserve"> 2. Довідка, складена в довільній формі, яка містить перелік кваліфікованих працівників Учасника (не менше 2 працівників), які мають знання та досвід роботи щодо обслуговування оргтехніки </w:t>
      </w:r>
      <w:proofErr w:type="spellStart"/>
      <w:r w:rsidRPr="005F0097">
        <w:rPr>
          <w:sz w:val="22"/>
        </w:rPr>
        <w:t>Oki</w:t>
      </w:r>
      <w:proofErr w:type="spellEnd"/>
      <w:r w:rsidRPr="005F0097">
        <w:rPr>
          <w:sz w:val="22"/>
        </w:rPr>
        <w:t xml:space="preserve"> та </w:t>
      </w:r>
      <w:proofErr w:type="spellStart"/>
      <w:r w:rsidRPr="005F0097">
        <w:rPr>
          <w:sz w:val="22"/>
        </w:rPr>
        <w:t>Xerox</w:t>
      </w:r>
      <w:proofErr w:type="spellEnd"/>
      <w:r w:rsidRPr="005F0097">
        <w:rPr>
          <w:sz w:val="22"/>
        </w:rPr>
        <w:t>.</w:t>
      </w:r>
    </w:p>
    <w:p w:rsidR="005054AC" w:rsidRPr="005F0097" w:rsidRDefault="005054AC" w:rsidP="001D4C54">
      <w:pPr>
        <w:ind w:firstLine="567"/>
        <w:jc w:val="both"/>
        <w:rPr>
          <w:sz w:val="22"/>
        </w:rPr>
      </w:pPr>
      <w:r w:rsidRPr="005F0097">
        <w:rPr>
          <w:sz w:val="22"/>
        </w:rPr>
        <w:t xml:space="preserve">3. Копії сертифікатів </w:t>
      </w:r>
      <w:proofErr w:type="spellStart"/>
      <w:r w:rsidRPr="005F0097">
        <w:rPr>
          <w:sz w:val="22"/>
        </w:rPr>
        <w:t>Xerox</w:t>
      </w:r>
      <w:proofErr w:type="spellEnd"/>
      <w:r w:rsidRPr="005F0097">
        <w:rPr>
          <w:sz w:val="22"/>
        </w:rPr>
        <w:t xml:space="preserve">, виданих фахівцям Учасника, зазначеним у довідці (п. 2), які підтверджують їх кваліфікацію щодо обслуговування оргтехніки </w:t>
      </w:r>
      <w:proofErr w:type="spellStart"/>
      <w:r w:rsidRPr="005F0097">
        <w:rPr>
          <w:sz w:val="22"/>
        </w:rPr>
        <w:t>Xerox</w:t>
      </w:r>
      <w:proofErr w:type="spellEnd"/>
      <w:r w:rsidRPr="005F0097">
        <w:rPr>
          <w:sz w:val="22"/>
        </w:rPr>
        <w:t xml:space="preserve"> (не менше 2 сертифікатів на різних працівників).</w:t>
      </w:r>
    </w:p>
    <w:p w:rsidR="005054AC" w:rsidRPr="005F0097" w:rsidRDefault="005054AC" w:rsidP="001D4C54">
      <w:pPr>
        <w:ind w:firstLine="567"/>
        <w:jc w:val="both"/>
        <w:rPr>
          <w:sz w:val="22"/>
        </w:rPr>
      </w:pPr>
      <w:r w:rsidRPr="005F0097">
        <w:rPr>
          <w:sz w:val="22"/>
        </w:rPr>
        <w:t xml:space="preserve">4. Оригінал або копія листа від представництва </w:t>
      </w:r>
      <w:proofErr w:type="spellStart"/>
      <w:r w:rsidRPr="005F0097">
        <w:rPr>
          <w:sz w:val="22"/>
        </w:rPr>
        <w:t>Oki</w:t>
      </w:r>
      <w:proofErr w:type="spellEnd"/>
      <w:r w:rsidRPr="005F0097">
        <w:rPr>
          <w:sz w:val="22"/>
        </w:rPr>
        <w:t xml:space="preserve"> в Україні, який підтверджує наявність в Учасника фахівців, які мають знання та досвід роботи щодо обслуговування оргтехніки </w:t>
      </w:r>
      <w:proofErr w:type="spellStart"/>
      <w:r w:rsidRPr="005F0097">
        <w:rPr>
          <w:sz w:val="22"/>
        </w:rPr>
        <w:t>Oki</w:t>
      </w:r>
      <w:proofErr w:type="spellEnd"/>
      <w:r w:rsidRPr="005F0097">
        <w:rPr>
          <w:sz w:val="22"/>
        </w:rPr>
        <w:t>.</w:t>
      </w:r>
    </w:p>
    <w:p w:rsidR="005054AC" w:rsidRPr="005F0097" w:rsidRDefault="005054AC" w:rsidP="001D4C54">
      <w:pPr>
        <w:ind w:firstLine="567"/>
        <w:jc w:val="both"/>
        <w:rPr>
          <w:sz w:val="22"/>
        </w:rPr>
      </w:pPr>
      <w:r w:rsidRPr="005F0097">
        <w:rPr>
          <w:sz w:val="22"/>
        </w:rPr>
        <w:t>5. Оригінали або копії листів-відгуків (не менше 2) від підприємств, установ та організацій щодо досвіду надання Учасником послуг, аналогічних предмету закупівлі, протягом останніх 3 років.</w:t>
      </w:r>
    </w:p>
    <w:p w:rsidR="005054AC" w:rsidRPr="005F0097" w:rsidRDefault="005054AC" w:rsidP="001D4C54">
      <w:pPr>
        <w:ind w:firstLine="567"/>
        <w:jc w:val="both"/>
        <w:rPr>
          <w:sz w:val="22"/>
        </w:rPr>
      </w:pPr>
      <w:r w:rsidRPr="005F0097">
        <w:rPr>
          <w:sz w:val="22"/>
        </w:rPr>
        <w:t>Пропозиція Учасника подається у запечатаному конверті. Конверт в місцях заклеювання повинен мати відбиток печатки* учасника та/або підпис уповноваженої особи.</w:t>
      </w:r>
    </w:p>
    <w:p w:rsidR="005054AC" w:rsidRPr="005F0097" w:rsidRDefault="005054AC" w:rsidP="001D4C54">
      <w:pPr>
        <w:ind w:firstLine="567"/>
        <w:jc w:val="both"/>
        <w:rPr>
          <w:sz w:val="22"/>
        </w:rPr>
      </w:pPr>
      <w:r w:rsidRPr="005F0097">
        <w:rPr>
          <w:sz w:val="22"/>
        </w:rPr>
        <w:t xml:space="preserve">На конверті зазначається: повне найменування і адреса замовника, повне найменування учасника процедури закупівлі, його адреса, ідентифікаційний код ЄДРПОУ, номери контактних телефонів. Конверт повинен бути підписаним наступним чином: </w:t>
      </w:r>
    </w:p>
    <w:p w:rsidR="005054AC" w:rsidRPr="005F0097" w:rsidRDefault="005054AC" w:rsidP="001D4C54">
      <w:pPr>
        <w:ind w:firstLine="567"/>
        <w:jc w:val="center"/>
        <w:rPr>
          <w:b/>
          <w:sz w:val="22"/>
        </w:rPr>
      </w:pPr>
      <w:r w:rsidRPr="005F0097">
        <w:rPr>
          <w:b/>
          <w:sz w:val="22"/>
        </w:rPr>
        <w:t>"Пропозиція 33.12.16 (50313000-2) "Ремонтування та технічне обслуговування конторських/офісних машин та устаткування (крім комп'ютерів і периферійних пристроїв)" (технічне обслуговування оргтехніки)"</w:t>
      </w:r>
    </w:p>
    <w:p w:rsidR="005054AC" w:rsidRPr="005F0097" w:rsidRDefault="005054AC" w:rsidP="00305310">
      <w:pPr>
        <w:ind w:firstLine="567"/>
        <w:jc w:val="center"/>
        <w:rPr>
          <w:i/>
          <w:sz w:val="22"/>
        </w:rPr>
      </w:pPr>
      <w:r w:rsidRPr="005F0097">
        <w:rPr>
          <w:i/>
          <w:sz w:val="22"/>
        </w:rPr>
        <w:t>Не відкривати до 11:30 год. 24.03.2016</w:t>
      </w:r>
    </w:p>
    <w:p w:rsidR="005054AC" w:rsidRPr="005F0097" w:rsidRDefault="005054AC" w:rsidP="003A1EB9">
      <w:pPr>
        <w:ind w:firstLine="567"/>
        <w:jc w:val="both"/>
        <w:rPr>
          <w:sz w:val="22"/>
        </w:rPr>
      </w:pPr>
      <w:r w:rsidRPr="005F0097">
        <w:rPr>
          <w:sz w:val="22"/>
        </w:rPr>
        <w:t xml:space="preserve">Подання пропозицій: </w:t>
      </w:r>
      <w:smartTag w:uri="urn:schemas-microsoft-com:office:smarttags" w:element="metricconverter">
        <w:smartTagPr>
          <w:attr w:name="ProductID" w:val="01032, м"/>
        </w:smartTagPr>
        <w:r w:rsidRPr="005F0097">
          <w:rPr>
            <w:sz w:val="22"/>
          </w:rPr>
          <w:t>01032, м</w:t>
        </w:r>
      </w:smartTag>
      <w:r w:rsidRPr="005F0097">
        <w:rPr>
          <w:sz w:val="22"/>
        </w:rPr>
        <w:t xml:space="preserve">. Київ, вул. С. Петлюри, 27, </w:t>
      </w:r>
      <w:proofErr w:type="spellStart"/>
      <w:r w:rsidRPr="005F0097">
        <w:rPr>
          <w:sz w:val="22"/>
        </w:rPr>
        <w:t>каб</w:t>
      </w:r>
      <w:proofErr w:type="spellEnd"/>
      <w:r w:rsidRPr="005F0097">
        <w:rPr>
          <w:sz w:val="22"/>
        </w:rPr>
        <w:t xml:space="preserve">. 622, до </w:t>
      </w:r>
      <w:r w:rsidRPr="005F0097">
        <w:rPr>
          <w:i/>
          <w:sz w:val="22"/>
        </w:rPr>
        <w:t>10 год. 00 хв. 24.03.2016.</w:t>
      </w:r>
      <w:r w:rsidRPr="005F0097">
        <w:rPr>
          <w:sz w:val="22"/>
        </w:rPr>
        <w:t xml:space="preserve"> Спосіб надання: особисто або поштою. Розкриття пропозицій: 01032, м. Київ, вул. С. Петлюри, 27, </w:t>
      </w:r>
      <w:proofErr w:type="spellStart"/>
      <w:r w:rsidRPr="005F0097">
        <w:rPr>
          <w:sz w:val="22"/>
        </w:rPr>
        <w:t>каб</w:t>
      </w:r>
      <w:proofErr w:type="spellEnd"/>
      <w:r w:rsidRPr="005F0097">
        <w:rPr>
          <w:sz w:val="22"/>
        </w:rPr>
        <w:t xml:space="preserve">. 401, о </w:t>
      </w:r>
      <w:r w:rsidRPr="005F0097">
        <w:rPr>
          <w:i/>
          <w:sz w:val="22"/>
        </w:rPr>
        <w:t>11 год. 30 хв. 24.03.2016</w:t>
      </w:r>
      <w:r w:rsidRPr="005F0097">
        <w:rPr>
          <w:sz w:val="22"/>
        </w:rPr>
        <w:t xml:space="preserve">. </w:t>
      </w:r>
    </w:p>
    <w:p w:rsidR="005054AC" w:rsidRPr="005F0097" w:rsidRDefault="005054AC" w:rsidP="003A1EB9">
      <w:pPr>
        <w:ind w:firstLine="567"/>
        <w:jc w:val="both"/>
        <w:rPr>
          <w:sz w:val="22"/>
        </w:rPr>
      </w:pPr>
      <w:r w:rsidRPr="005F0097">
        <w:rPr>
          <w:sz w:val="22"/>
        </w:rPr>
        <w:t xml:space="preserve">Відповідальні за проведення цінового запиту: </w:t>
      </w:r>
      <w:proofErr w:type="spellStart"/>
      <w:smartTag w:uri="urn:schemas-microsoft-com:office:smarttags" w:element="PersonName">
        <w:r w:rsidRPr="005F0097">
          <w:rPr>
            <w:sz w:val="22"/>
          </w:rPr>
          <w:t>Плетмінцева</w:t>
        </w:r>
        <w:proofErr w:type="spellEnd"/>
        <w:r w:rsidRPr="005F0097">
          <w:rPr>
            <w:sz w:val="22"/>
          </w:rPr>
          <w:t xml:space="preserve"> Ганна Володимирівна</w:t>
        </w:r>
      </w:smartTag>
      <w:r w:rsidRPr="005F0097">
        <w:rPr>
          <w:sz w:val="22"/>
        </w:rPr>
        <w:t>,  тел. 594-59-68, 594-59-72, факс 594-59-66.</w:t>
      </w:r>
    </w:p>
    <w:p w:rsidR="005054AC" w:rsidRPr="003A1EB9" w:rsidRDefault="005054AC" w:rsidP="003A1EB9">
      <w:pPr>
        <w:shd w:val="clear" w:color="auto" w:fill="FFFFFF"/>
        <w:tabs>
          <w:tab w:val="left" w:pos="1080"/>
          <w:tab w:val="left" w:leader="underscore" w:pos="5626"/>
        </w:tabs>
        <w:ind w:firstLine="567"/>
        <w:jc w:val="both"/>
        <w:rPr>
          <w:i/>
          <w:sz w:val="20"/>
          <w:szCs w:val="20"/>
        </w:rPr>
      </w:pPr>
      <w:r w:rsidRPr="003A1EB9">
        <w:rPr>
          <w:i/>
          <w:sz w:val="20"/>
          <w:szCs w:val="20"/>
        </w:rPr>
        <w:t>*Вимога Замовника щодо завіряння документів печаткою не стосується учасників, які здійснюють діяльність без печатки згідно з вимогами законодавства України. Відсутність відбитка печатки на аркушах чи конверті Пропозиції не вважатиметься порушенням вимог щодо оформлення та не може бути підставою для відхилення.</w:t>
      </w:r>
    </w:p>
    <w:p w:rsidR="005054AC" w:rsidRPr="00E33D4A" w:rsidRDefault="005054AC" w:rsidP="003A1EB9">
      <w:pPr>
        <w:tabs>
          <w:tab w:val="left" w:pos="1080"/>
        </w:tabs>
        <w:ind w:firstLine="567"/>
        <w:jc w:val="both"/>
      </w:pPr>
      <w:r w:rsidRPr="00134B09">
        <w:t>Додатк</w:t>
      </w:r>
      <w:r>
        <w:t>и</w:t>
      </w:r>
      <w:r w:rsidRPr="00134B09">
        <w:t xml:space="preserve"> на </w:t>
      </w:r>
      <w:r w:rsidR="006B1CC2">
        <w:t>2</w:t>
      </w:r>
      <w:r w:rsidRPr="00134B09">
        <w:t xml:space="preserve"> арк. в 1 прим.</w:t>
      </w:r>
    </w:p>
    <w:p w:rsidR="005054AC" w:rsidRDefault="005054AC" w:rsidP="003A1EB9">
      <w:pPr>
        <w:jc w:val="both"/>
      </w:pPr>
      <w:r w:rsidRPr="00895833">
        <w:t xml:space="preserve">Заступник голови </w:t>
      </w:r>
      <w:r>
        <w:t xml:space="preserve">комісії </w:t>
      </w:r>
      <w:r w:rsidRPr="00F42155">
        <w:t xml:space="preserve">з регулювання </w:t>
      </w:r>
    </w:p>
    <w:p w:rsidR="005054AC" w:rsidRPr="00E33D4A" w:rsidRDefault="005054AC" w:rsidP="00E33D4A">
      <w:pPr>
        <w:jc w:val="both"/>
      </w:pPr>
      <w:r w:rsidRPr="00F42155">
        <w:t>здійснення господарських закупівель</w:t>
      </w:r>
      <w:r>
        <w:t xml:space="preserve"> </w:t>
      </w:r>
      <w:r w:rsidRPr="00F42155">
        <w:rPr>
          <w:b/>
        </w:rPr>
        <w:t>–</w:t>
      </w:r>
      <w:r>
        <w:rPr>
          <w:b/>
        </w:rPr>
        <w:t xml:space="preserve"> </w:t>
      </w:r>
      <w:r w:rsidRPr="00F42155">
        <w:t>Начальник  ВОЗ</w:t>
      </w:r>
      <w:r w:rsidRPr="00E33D4A">
        <w:tab/>
        <w:t xml:space="preserve">                           </w:t>
      </w:r>
      <w:r>
        <w:t xml:space="preserve">        </w:t>
      </w:r>
      <w:r w:rsidRPr="00E33D4A">
        <w:t xml:space="preserve">  </w:t>
      </w:r>
      <w:r w:rsidRPr="00895833">
        <w:t>Л.В. Сушко</w:t>
      </w:r>
      <w:r w:rsidRPr="00E33D4A">
        <w:tab/>
      </w:r>
      <w:r w:rsidRPr="00E33D4A">
        <w:tab/>
      </w:r>
      <w:r w:rsidRPr="00E33D4A">
        <w:tab/>
        <w:t xml:space="preserve">                                                                                             </w:t>
      </w:r>
    </w:p>
    <w:p w:rsidR="005054AC" w:rsidRDefault="005054AC" w:rsidP="00DA64EF">
      <w:pPr>
        <w:jc w:val="right"/>
      </w:pPr>
    </w:p>
    <w:p w:rsidR="005054AC" w:rsidRPr="00D5715E" w:rsidRDefault="005054AC" w:rsidP="00762C14">
      <w:pPr>
        <w:rPr>
          <w:sz w:val="20"/>
          <w:szCs w:val="20"/>
          <w:lang w:val="ru-RU"/>
        </w:rPr>
      </w:pPr>
      <w:proofErr w:type="spellStart"/>
      <w:r>
        <w:rPr>
          <w:sz w:val="20"/>
          <w:szCs w:val="20"/>
        </w:rPr>
        <w:t>Плетмінцева</w:t>
      </w:r>
      <w:proofErr w:type="spellEnd"/>
      <w:r>
        <w:rPr>
          <w:sz w:val="20"/>
          <w:szCs w:val="20"/>
        </w:rPr>
        <w:t xml:space="preserve"> 594-59-68</w:t>
      </w:r>
    </w:p>
    <w:p w:rsidR="005054AC" w:rsidRPr="00DC14CC" w:rsidRDefault="005054AC" w:rsidP="00DA64EF">
      <w:pPr>
        <w:jc w:val="right"/>
      </w:pPr>
      <w:r w:rsidRPr="00DC14CC">
        <w:lastRenderedPageBreak/>
        <w:t>Додаток №1</w:t>
      </w:r>
    </w:p>
    <w:p w:rsidR="005054AC" w:rsidRDefault="005054AC" w:rsidP="00DA64EF">
      <w:pPr>
        <w:jc w:val="center"/>
        <w:rPr>
          <w:b/>
          <w:sz w:val="26"/>
          <w:szCs w:val="26"/>
        </w:rPr>
      </w:pPr>
    </w:p>
    <w:p w:rsidR="005054AC" w:rsidRDefault="005054AC" w:rsidP="00DC14CC">
      <w:pPr>
        <w:pStyle w:val="21"/>
        <w:spacing w:after="0" w:line="240" w:lineRule="auto"/>
        <w:ind w:firstLine="567"/>
        <w:rPr>
          <w:b/>
        </w:rPr>
      </w:pPr>
    </w:p>
    <w:p w:rsidR="005054AC" w:rsidRDefault="005054AC" w:rsidP="00DC14CC">
      <w:pPr>
        <w:pStyle w:val="21"/>
        <w:spacing w:after="0" w:line="240" w:lineRule="auto"/>
        <w:ind w:firstLine="567"/>
        <w:jc w:val="center"/>
        <w:rPr>
          <w:b/>
        </w:rPr>
      </w:pPr>
      <w:r w:rsidRPr="008D1226">
        <w:rPr>
          <w:b/>
        </w:rPr>
        <w:t xml:space="preserve">Технічні вимоги до </w:t>
      </w:r>
      <w:r>
        <w:rPr>
          <w:b/>
        </w:rPr>
        <w:t>предмету закупівлі</w:t>
      </w:r>
    </w:p>
    <w:p w:rsidR="005054AC" w:rsidRPr="008D1226" w:rsidRDefault="005054AC" w:rsidP="00DC14CC">
      <w:pPr>
        <w:pStyle w:val="21"/>
        <w:spacing w:after="0" w:line="240" w:lineRule="auto"/>
        <w:ind w:firstLine="567"/>
        <w:jc w:val="center"/>
        <w:rPr>
          <w:b/>
        </w:rPr>
      </w:pPr>
    </w:p>
    <w:p w:rsidR="005054AC" w:rsidRPr="008D1226" w:rsidRDefault="005054AC" w:rsidP="00DC14CC">
      <w:pPr>
        <w:pStyle w:val="21"/>
        <w:spacing w:after="0" w:line="240" w:lineRule="auto"/>
        <w:ind w:firstLine="567"/>
        <w:jc w:val="both"/>
      </w:pPr>
      <w:r w:rsidRPr="008D1226">
        <w:t>1. Послуги з технічного обслуговування і ремонту обладнання (далі – послуги) включають в себе:</w:t>
      </w:r>
    </w:p>
    <w:p w:rsidR="005054AC" w:rsidRPr="008D1226" w:rsidRDefault="005054AC" w:rsidP="00762C14">
      <w:pPr>
        <w:pStyle w:val="21"/>
        <w:spacing w:after="0" w:line="240" w:lineRule="auto"/>
        <w:ind w:left="426"/>
        <w:jc w:val="both"/>
      </w:pPr>
      <w:r w:rsidRPr="008D1226">
        <w:t>-</w:t>
      </w:r>
      <w:r w:rsidRPr="008D1226">
        <w:tab/>
        <w:t>інсталяцію обладнання;</w:t>
      </w:r>
    </w:p>
    <w:p w:rsidR="005054AC" w:rsidRPr="008D1226" w:rsidRDefault="005054AC" w:rsidP="00762C14">
      <w:pPr>
        <w:pStyle w:val="21"/>
        <w:spacing w:after="0" w:line="240" w:lineRule="auto"/>
        <w:ind w:left="426"/>
        <w:jc w:val="both"/>
      </w:pPr>
      <w:r w:rsidRPr="008D1226">
        <w:t>-</w:t>
      </w:r>
      <w:r w:rsidRPr="008D1226">
        <w:tab/>
        <w:t>виконання профілактичних та регулювальних робіт (чистка, діагностика та регулювання тракту проходження паперу, вузла формування зображення, оптики та вузла закріплення зображення тощо);</w:t>
      </w:r>
    </w:p>
    <w:p w:rsidR="005054AC" w:rsidRPr="008D1226" w:rsidRDefault="005054AC" w:rsidP="00762C14">
      <w:pPr>
        <w:pStyle w:val="21"/>
        <w:spacing w:after="0" w:line="240" w:lineRule="auto"/>
        <w:ind w:left="426"/>
        <w:jc w:val="both"/>
      </w:pPr>
      <w:r w:rsidRPr="008D1226">
        <w:t>-</w:t>
      </w:r>
      <w:r w:rsidRPr="008D1226">
        <w:tab/>
        <w:t>виконання ремонтних робіт;</w:t>
      </w:r>
    </w:p>
    <w:p w:rsidR="005054AC" w:rsidRPr="008D1226" w:rsidRDefault="005054AC" w:rsidP="00762C14">
      <w:pPr>
        <w:pStyle w:val="21"/>
        <w:spacing w:after="0" w:line="240" w:lineRule="auto"/>
        <w:ind w:left="426"/>
        <w:jc w:val="both"/>
      </w:pPr>
      <w:r w:rsidRPr="008D1226">
        <w:t>-</w:t>
      </w:r>
      <w:r w:rsidRPr="008D1226">
        <w:tab/>
        <w:t>надання безкоштовних консультацій з питань експлуатації обладнання (особисто на місці проведення обслуговування або за допомогою телефонного зв’язку, електронної пошти у робочі дні з 8:30 до 17:30</w:t>
      </w:r>
      <w:r w:rsidRPr="008D1226">
        <w:rPr>
          <w:lang w:val="ru-RU"/>
        </w:rPr>
        <w:t>)</w:t>
      </w:r>
      <w:r w:rsidRPr="008D1226">
        <w:t>.</w:t>
      </w:r>
    </w:p>
    <w:p w:rsidR="005054AC" w:rsidRPr="008D1226" w:rsidRDefault="005054AC" w:rsidP="00DC14CC">
      <w:pPr>
        <w:pStyle w:val="21"/>
        <w:spacing w:after="0" w:line="240" w:lineRule="auto"/>
        <w:ind w:firstLine="567"/>
        <w:jc w:val="both"/>
      </w:pPr>
      <w:r w:rsidRPr="008D1226">
        <w:t xml:space="preserve">2. Послуги надаються 1 раз на квартал </w:t>
      </w:r>
      <w:r>
        <w:t>протягом 2016</w:t>
      </w:r>
      <w:r w:rsidRPr="008D1226">
        <w:t xml:space="preserve"> року. </w:t>
      </w:r>
      <w:r>
        <w:t>В третій декаді останнього місяця кожного кварталу</w:t>
      </w:r>
      <w:r w:rsidRPr="008D1226">
        <w:t xml:space="preserve"> Виконавець надає</w:t>
      </w:r>
      <w:r w:rsidRPr="008D1226">
        <w:rPr>
          <w:lang w:val="ru-RU"/>
        </w:rPr>
        <w:t xml:space="preserve"> </w:t>
      </w:r>
      <w:r w:rsidRPr="008D1226">
        <w:t xml:space="preserve">Замовнику </w:t>
      </w:r>
      <w:r w:rsidRPr="00134B09">
        <w:t>послуги згідно з Додатком №2. Оплата</w:t>
      </w:r>
      <w:r w:rsidRPr="008D1226">
        <w:t xml:space="preserve"> послуг здійснюється після надання послуг та підписання Сторонами Акту наданих послуг.</w:t>
      </w:r>
    </w:p>
    <w:p w:rsidR="005054AC" w:rsidRPr="008D1226" w:rsidRDefault="005054AC" w:rsidP="00DC14CC">
      <w:pPr>
        <w:pStyle w:val="21"/>
        <w:tabs>
          <w:tab w:val="left" w:pos="851"/>
        </w:tabs>
        <w:spacing w:after="0" w:line="240" w:lineRule="auto"/>
        <w:ind w:firstLine="567"/>
        <w:jc w:val="both"/>
      </w:pPr>
      <w:r w:rsidRPr="008D1226">
        <w:t xml:space="preserve">3. У разі виникнення збоїв в роботі обладнання протягом кварталу, Виконавець забезпечує прибуття свого представника для усунення несправностей протягом </w:t>
      </w:r>
      <w:r>
        <w:t>шести</w:t>
      </w:r>
      <w:r w:rsidRPr="008D1226">
        <w:t xml:space="preserve"> годин з моменту отримання заявки Замовника </w:t>
      </w:r>
      <w:r w:rsidRPr="008D1226">
        <w:rPr>
          <w:lang w:val="ru-RU"/>
        </w:rPr>
        <w:t>(</w:t>
      </w:r>
      <w:r w:rsidRPr="008D1226">
        <w:t>телефоном, факсом, електронною поштою).</w:t>
      </w:r>
    </w:p>
    <w:p w:rsidR="005054AC" w:rsidRPr="008D1226" w:rsidRDefault="005054AC" w:rsidP="00DC14CC">
      <w:pPr>
        <w:pStyle w:val="21"/>
        <w:tabs>
          <w:tab w:val="left" w:pos="851"/>
        </w:tabs>
        <w:spacing w:after="0" w:line="240" w:lineRule="auto"/>
        <w:ind w:firstLine="567"/>
        <w:jc w:val="both"/>
      </w:pPr>
      <w:r w:rsidRPr="008D1226">
        <w:t>4. У разі необхідності, надання послуг може бути проведене у сервісному центрі Виконавця, куди обладнання  доставляється Виконавцем за власні кошти.</w:t>
      </w:r>
    </w:p>
    <w:p w:rsidR="005054AC" w:rsidRPr="008D1226" w:rsidRDefault="005054AC" w:rsidP="00DC14CC">
      <w:pPr>
        <w:pStyle w:val="21"/>
        <w:tabs>
          <w:tab w:val="left" w:pos="851"/>
        </w:tabs>
        <w:spacing w:after="0" w:line="240" w:lineRule="auto"/>
        <w:ind w:firstLine="567"/>
        <w:jc w:val="both"/>
      </w:pPr>
      <w:r w:rsidRPr="008D1226">
        <w:t>Всі вищезазначені технічні вимоги обов’язково будуть включені в договір про надання послуг.</w:t>
      </w: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DA64EF">
      <w:pPr>
        <w:jc w:val="center"/>
        <w:rPr>
          <w:b/>
          <w:sz w:val="26"/>
          <w:szCs w:val="26"/>
        </w:rPr>
      </w:pPr>
    </w:p>
    <w:p w:rsidR="005054AC" w:rsidRDefault="005054AC" w:rsidP="00C740EF">
      <w:pPr>
        <w:jc w:val="right"/>
        <w:rPr>
          <w:b/>
          <w:sz w:val="26"/>
          <w:szCs w:val="26"/>
        </w:rPr>
      </w:pPr>
    </w:p>
    <w:p w:rsidR="005054AC" w:rsidRDefault="005054AC" w:rsidP="00C740EF">
      <w:pPr>
        <w:jc w:val="right"/>
        <w:rPr>
          <w:b/>
          <w:sz w:val="26"/>
          <w:szCs w:val="26"/>
        </w:rPr>
      </w:pPr>
    </w:p>
    <w:p w:rsidR="005054AC" w:rsidRDefault="005054AC" w:rsidP="00C740EF">
      <w:pPr>
        <w:jc w:val="right"/>
        <w:rPr>
          <w:b/>
          <w:sz w:val="26"/>
          <w:szCs w:val="26"/>
        </w:rPr>
      </w:pPr>
    </w:p>
    <w:p w:rsidR="005054AC" w:rsidRDefault="005054AC" w:rsidP="00C740EF">
      <w:pPr>
        <w:jc w:val="right"/>
        <w:rPr>
          <w:b/>
          <w:sz w:val="26"/>
          <w:szCs w:val="26"/>
        </w:rPr>
      </w:pPr>
    </w:p>
    <w:p w:rsidR="005054AC" w:rsidRDefault="005054AC" w:rsidP="00C740EF">
      <w:pPr>
        <w:jc w:val="right"/>
      </w:pPr>
    </w:p>
    <w:p w:rsidR="005054AC" w:rsidRPr="00C740EF" w:rsidRDefault="005054AC" w:rsidP="00C740EF">
      <w:pPr>
        <w:jc w:val="right"/>
      </w:pPr>
      <w:r w:rsidRPr="00C740EF">
        <w:lastRenderedPageBreak/>
        <w:t>Додаток №2</w:t>
      </w:r>
    </w:p>
    <w:p w:rsidR="005054AC" w:rsidRDefault="005054AC" w:rsidP="00DA64EF">
      <w:pPr>
        <w:jc w:val="center"/>
        <w:rPr>
          <w:b/>
          <w:sz w:val="26"/>
          <w:szCs w:val="26"/>
        </w:rPr>
      </w:pPr>
      <w:r>
        <w:rPr>
          <w:b/>
          <w:sz w:val="26"/>
          <w:szCs w:val="26"/>
        </w:rPr>
        <w:t>ПРОПОЗИЦІЯ</w:t>
      </w:r>
    </w:p>
    <w:p w:rsidR="005054AC" w:rsidRDefault="005054AC" w:rsidP="00D278BE">
      <w:pPr>
        <w:ind w:firstLine="720"/>
        <w:jc w:val="both"/>
        <w:rPr>
          <w:sz w:val="26"/>
          <w:szCs w:val="26"/>
        </w:rPr>
      </w:pPr>
      <w:r w:rsidRPr="00C153A7">
        <w:t xml:space="preserve">Ми, </w:t>
      </w:r>
      <w:r w:rsidRPr="00C153A7">
        <w:rPr>
          <w:u w:val="single"/>
        </w:rPr>
        <w:t xml:space="preserve">      (назва Учасника)     </w:t>
      </w:r>
      <w:r w:rsidRPr="00134B09">
        <w:t>,</w:t>
      </w:r>
      <w:r w:rsidRPr="00C153A7">
        <w:t xml:space="preserve"> надаємо Вам свою Пропозицію стосовно закупівлі </w:t>
      </w:r>
      <w:r w:rsidRPr="00C153A7">
        <w:rPr>
          <w:b/>
        </w:rPr>
        <w:t>33.12.16 (50313000-2) "</w:t>
      </w:r>
      <w:r w:rsidRPr="00C153A7">
        <w:rPr>
          <w:b/>
          <w:shd w:val="clear" w:color="auto" w:fill="FFFFFF"/>
        </w:rPr>
        <w:t>Ремонтування та технічне обслуговування конторських/офісних машин та устаткування (крім комп'ютерів і периферійних пристроїв)</w:t>
      </w:r>
      <w:r w:rsidRPr="00C153A7">
        <w:rPr>
          <w:b/>
        </w:rPr>
        <w:t>" (технічне обслуговування оргтехніки)</w:t>
      </w:r>
      <w:r w:rsidRPr="00C153A7">
        <w:rPr>
          <w:b/>
          <w:bCs/>
        </w:rPr>
        <w:t>"</w:t>
      </w:r>
      <w:r w:rsidRPr="00C153A7">
        <w:t xml:space="preserve"> та погоджуємося надати послуги згідно з Вашими вимогами на загальну суму:</w:t>
      </w:r>
      <w:r>
        <w:rPr>
          <w:sz w:val="26"/>
          <w:szCs w:val="26"/>
        </w:rPr>
        <w:t>______________________________________________________________________</w:t>
      </w:r>
    </w:p>
    <w:p w:rsidR="005054AC" w:rsidRPr="00D278BE" w:rsidRDefault="005054AC" w:rsidP="00D278BE">
      <w:pPr>
        <w:ind w:firstLine="720"/>
        <w:jc w:val="center"/>
        <w:rPr>
          <w:sz w:val="16"/>
          <w:szCs w:val="16"/>
        </w:rPr>
      </w:pPr>
      <w:r w:rsidRPr="00D278BE">
        <w:rPr>
          <w:sz w:val="16"/>
          <w:szCs w:val="16"/>
        </w:rPr>
        <w:t>(вартість вказується цифрами та словами, вказується ПДВ**)</w:t>
      </w:r>
    </w:p>
    <w:p w:rsidR="005054AC" w:rsidRPr="008B0244" w:rsidRDefault="005054AC" w:rsidP="00D278BE">
      <w:pPr>
        <w:ind w:firstLine="720"/>
        <w:jc w:val="both"/>
        <w:rPr>
          <w:sz w:val="26"/>
          <w:szCs w:val="26"/>
        </w:rPr>
      </w:pPr>
      <w:r w:rsidRPr="00C153A7">
        <w:t>Термін дії нашої пропозиції становить _____________календарних днів</w:t>
      </w:r>
      <w:r w:rsidRPr="008B0244">
        <w:rPr>
          <w:sz w:val="26"/>
          <w:szCs w:val="26"/>
        </w:rPr>
        <w:t>.</w:t>
      </w:r>
    </w:p>
    <w:p w:rsidR="005054AC" w:rsidRDefault="005054AC" w:rsidP="00D278BE">
      <w:pPr>
        <w:ind w:firstLine="720"/>
        <w:jc w:val="both"/>
      </w:pPr>
      <w:r w:rsidRPr="00356C1E">
        <w:t xml:space="preserve">У разі визнання </w:t>
      </w:r>
      <w:r w:rsidRPr="00356C1E">
        <w:rPr>
          <w:u w:val="single"/>
        </w:rPr>
        <w:t xml:space="preserve">      (назва Учасника)     </w:t>
      </w:r>
      <w:r w:rsidRPr="00356C1E">
        <w:t xml:space="preserve"> переможцем, погоджуємося з тим, що оплата послуг, наданих згідно </w:t>
      </w:r>
      <w:r>
        <w:t>з умовами договору буде здійснюватись</w:t>
      </w:r>
      <w:r w:rsidRPr="00356C1E">
        <w:t xml:space="preserve"> замовником протягом </w:t>
      </w:r>
      <w:r>
        <w:t xml:space="preserve">                       </w:t>
      </w:r>
      <w:r w:rsidRPr="00356C1E">
        <w:t xml:space="preserve">10 банківських днів з дня підписання акту </w:t>
      </w:r>
      <w:r>
        <w:t>наданих послуг</w:t>
      </w:r>
      <w:r w:rsidRPr="00356C1E">
        <w:t>.</w:t>
      </w:r>
    </w:p>
    <w:p w:rsidR="005054AC" w:rsidRPr="008B0244" w:rsidRDefault="005054AC" w:rsidP="00D278BE">
      <w:pPr>
        <w:ind w:firstLine="720"/>
        <w:jc w:val="both"/>
        <w:rPr>
          <w:sz w:val="26"/>
          <w:szCs w:val="26"/>
        </w:rPr>
      </w:pP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7230"/>
        <w:gridCol w:w="992"/>
        <w:gridCol w:w="1134"/>
        <w:gridCol w:w="1134"/>
      </w:tblGrid>
      <w:tr w:rsidR="005054AC" w:rsidRPr="00D278BE" w:rsidTr="00D278BE">
        <w:tc>
          <w:tcPr>
            <w:tcW w:w="426" w:type="dxa"/>
            <w:vAlign w:val="center"/>
          </w:tcPr>
          <w:p w:rsidR="005054AC" w:rsidRPr="00D278BE" w:rsidRDefault="005054AC" w:rsidP="002F4191">
            <w:pPr>
              <w:jc w:val="center"/>
              <w:rPr>
                <w:sz w:val="20"/>
                <w:szCs w:val="20"/>
              </w:rPr>
            </w:pPr>
            <w:r w:rsidRPr="00D278BE">
              <w:rPr>
                <w:sz w:val="20"/>
                <w:szCs w:val="20"/>
              </w:rPr>
              <w:t>№ з/п</w:t>
            </w:r>
          </w:p>
        </w:tc>
        <w:tc>
          <w:tcPr>
            <w:tcW w:w="7230" w:type="dxa"/>
            <w:vAlign w:val="center"/>
          </w:tcPr>
          <w:p w:rsidR="005054AC" w:rsidRPr="00D278BE" w:rsidRDefault="005054AC" w:rsidP="002F4191">
            <w:pPr>
              <w:jc w:val="center"/>
              <w:rPr>
                <w:sz w:val="20"/>
                <w:szCs w:val="20"/>
              </w:rPr>
            </w:pPr>
            <w:r w:rsidRPr="00D278BE">
              <w:rPr>
                <w:sz w:val="20"/>
                <w:szCs w:val="20"/>
              </w:rPr>
              <w:t>Найменування послуг</w:t>
            </w:r>
          </w:p>
        </w:tc>
        <w:tc>
          <w:tcPr>
            <w:tcW w:w="992" w:type="dxa"/>
            <w:vAlign w:val="center"/>
          </w:tcPr>
          <w:p w:rsidR="005054AC" w:rsidRPr="00D278BE" w:rsidRDefault="005054AC" w:rsidP="002F4191">
            <w:pPr>
              <w:jc w:val="center"/>
              <w:rPr>
                <w:sz w:val="20"/>
                <w:szCs w:val="20"/>
              </w:rPr>
            </w:pPr>
            <w:proofErr w:type="spellStart"/>
            <w:r w:rsidRPr="00D278BE">
              <w:rPr>
                <w:sz w:val="20"/>
                <w:szCs w:val="20"/>
              </w:rPr>
              <w:t>К-ть</w:t>
            </w:r>
            <w:proofErr w:type="spellEnd"/>
            <w:r w:rsidRPr="00D278BE">
              <w:rPr>
                <w:sz w:val="20"/>
                <w:szCs w:val="20"/>
              </w:rPr>
              <w:t xml:space="preserve"> послуг</w:t>
            </w:r>
          </w:p>
          <w:p w:rsidR="005054AC" w:rsidRPr="00D278BE" w:rsidRDefault="005054AC" w:rsidP="002F4191">
            <w:pPr>
              <w:jc w:val="center"/>
              <w:rPr>
                <w:sz w:val="20"/>
                <w:szCs w:val="20"/>
              </w:rPr>
            </w:pPr>
            <w:r w:rsidRPr="00D278BE">
              <w:rPr>
                <w:sz w:val="20"/>
                <w:szCs w:val="20"/>
              </w:rPr>
              <w:t xml:space="preserve">на рік, </w:t>
            </w:r>
            <w:proofErr w:type="spellStart"/>
            <w:r w:rsidRPr="00D278BE">
              <w:rPr>
                <w:sz w:val="20"/>
                <w:szCs w:val="20"/>
              </w:rPr>
              <w:t>шт</w:t>
            </w:r>
            <w:proofErr w:type="spellEnd"/>
          </w:p>
        </w:tc>
        <w:tc>
          <w:tcPr>
            <w:tcW w:w="1134" w:type="dxa"/>
            <w:vAlign w:val="center"/>
          </w:tcPr>
          <w:p w:rsidR="005054AC" w:rsidRPr="00D278BE" w:rsidRDefault="005054AC" w:rsidP="002F4191">
            <w:pPr>
              <w:jc w:val="center"/>
              <w:rPr>
                <w:sz w:val="20"/>
                <w:szCs w:val="20"/>
              </w:rPr>
            </w:pPr>
            <w:r w:rsidRPr="00D278BE">
              <w:rPr>
                <w:sz w:val="20"/>
                <w:szCs w:val="20"/>
              </w:rPr>
              <w:t>Вартість послуги,</w:t>
            </w:r>
          </w:p>
          <w:p w:rsidR="005054AC" w:rsidRPr="00D278BE" w:rsidRDefault="005054AC" w:rsidP="002F4191">
            <w:pPr>
              <w:jc w:val="center"/>
              <w:rPr>
                <w:sz w:val="20"/>
                <w:szCs w:val="20"/>
              </w:rPr>
            </w:pPr>
            <w:r w:rsidRPr="00D278BE">
              <w:rPr>
                <w:sz w:val="20"/>
                <w:szCs w:val="20"/>
              </w:rPr>
              <w:t>(без ПДВ)</w:t>
            </w:r>
          </w:p>
        </w:tc>
        <w:tc>
          <w:tcPr>
            <w:tcW w:w="1134" w:type="dxa"/>
            <w:vAlign w:val="center"/>
          </w:tcPr>
          <w:p w:rsidR="005054AC" w:rsidRPr="00D278BE" w:rsidRDefault="005054AC" w:rsidP="002F4191">
            <w:pPr>
              <w:jc w:val="center"/>
              <w:rPr>
                <w:sz w:val="20"/>
                <w:szCs w:val="20"/>
              </w:rPr>
            </w:pPr>
            <w:r w:rsidRPr="00D278BE">
              <w:rPr>
                <w:sz w:val="20"/>
                <w:szCs w:val="20"/>
              </w:rPr>
              <w:t>Вартість послуг</w:t>
            </w:r>
          </w:p>
          <w:p w:rsidR="005054AC" w:rsidRPr="00D278BE" w:rsidRDefault="005054AC" w:rsidP="002F4191">
            <w:pPr>
              <w:jc w:val="center"/>
              <w:rPr>
                <w:sz w:val="20"/>
                <w:szCs w:val="20"/>
              </w:rPr>
            </w:pPr>
            <w:r w:rsidRPr="00D278BE">
              <w:rPr>
                <w:sz w:val="20"/>
                <w:szCs w:val="20"/>
              </w:rPr>
              <w:t>за рік, (без ПДВ)</w:t>
            </w: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принтера </w:t>
            </w:r>
            <w:proofErr w:type="spellStart"/>
            <w:r w:rsidRPr="00D278BE">
              <w:rPr>
                <w:sz w:val="20"/>
                <w:szCs w:val="20"/>
              </w:rPr>
              <w:t>Xerox</w:t>
            </w:r>
            <w:proofErr w:type="spellEnd"/>
            <w:r w:rsidRPr="00D278BE">
              <w:rPr>
                <w:sz w:val="20"/>
                <w:szCs w:val="20"/>
              </w:rPr>
              <w:t xml:space="preserve"> </w:t>
            </w:r>
            <w:proofErr w:type="spellStart"/>
            <w:r w:rsidRPr="00D278BE">
              <w:rPr>
                <w:sz w:val="20"/>
                <w:szCs w:val="20"/>
              </w:rPr>
              <w:t>Phaser</w:t>
            </w:r>
            <w:proofErr w:type="spellEnd"/>
            <w:r w:rsidRPr="00D278BE">
              <w:rPr>
                <w:sz w:val="20"/>
                <w:szCs w:val="20"/>
              </w:rPr>
              <w:t xml:space="preserve"> 7750DN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2</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принтера OKI C9655DN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3</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принтера OKI C9655DN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4</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принтера OKI C9650DN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5</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БФП </w:t>
            </w:r>
            <w:proofErr w:type="spellStart"/>
            <w:r w:rsidRPr="00D278BE">
              <w:rPr>
                <w:sz w:val="20"/>
                <w:szCs w:val="20"/>
              </w:rPr>
              <w:t>Xerox</w:t>
            </w:r>
            <w:proofErr w:type="spellEnd"/>
            <w:r w:rsidRPr="00D278BE">
              <w:rPr>
                <w:sz w:val="20"/>
                <w:szCs w:val="20"/>
              </w:rPr>
              <w:t xml:space="preserve"> WC M24</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6</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БФП </w:t>
            </w:r>
            <w:proofErr w:type="spellStart"/>
            <w:r w:rsidRPr="00D278BE">
              <w:rPr>
                <w:sz w:val="20"/>
                <w:szCs w:val="20"/>
              </w:rPr>
              <w:t>Xerox</w:t>
            </w:r>
            <w:proofErr w:type="spellEnd"/>
            <w:r w:rsidRPr="00D278BE">
              <w:rPr>
                <w:sz w:val="20"/>
                <w:szCs w:val="20"/>
              </w:rPr>
              <w:t xml:space="preserve"> WC </w:t>
            </w:r>
            <w:proofErr w:type="spellStart"/>
            <w:r w:rsidRPr="00D278BE">
              <w:rPr>
                <w:sz w:val="20"/>
                <w:szCs w:val="20"/>
              </w:rPr>
              <w:t>Pro</w:t>
            </w:r>
            <w:proofErr w:type="spellEnd"/>
            <w:r w:rsidRPr="00D278BE">
              <w:rPr>
                <w:sz w:val="20"/>
                <w:szCs w:val="20"/>
              </w:rPr>
              <w:t xml:space="preserve"> 7235</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highlight w:val="yellow"/>
              </w:rPr>
            </w:pPr>
          </w:p>
        </w:tc>
        <w:tc>
          <w:tcPr>
            <w:tcW w:w="1134" w:type="dxa"/>
          </w:tcPr>
          <w:p w:rsidR="005054AC" w:rsidRPr="00D278BE" w:rsidRDefault="005054AC" w:rsidP="00762C14">
            <w:pPr>
              <w:rPr>
                <w:sz w:val="20"/>
                <w:szCs w:val="20"/>
                <w:highlight w:val="yellow"/>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7</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БФП </w:t>
            </w:r>
            <w:proofErr w:type="spellStart"/>
            <w:r w:rsidRPr="00D278BE">
              <w:rPr>
                <w:sz w:val="20"/>
                <w:szCs w:val="20"/>
              </w:rPr>
              <w:t>Xerox</w:t>
            </w:r>
            <w:proofErr w:type="spellEnd"/>
            <w:r w:rsidRPr="00D278BE">
              <w:rPr>
                <w:sz w:val="20"/>
                <w:szCs w:val="20"/>
              </w:rPr>
              <w:t xml:space="preserve"> WC </w:t>
            </w:r>
            <w:proofErr w:type="spellStart"/>
            <w:r w:rsidRPr="00D278BE">
              <w:rPr>
                <w:sz w:val="20"/>
                <w:szCs w:val="20"/>
              </w:rPr>
              <w:t>Pro</w:t>
            </w:r>
            <w:proofErr w:type="spellEnd"/>
            <w:r w:rsidRPr="00D278BE">
              <w:rPr>
                <w:sz w:val="20"/>
                <w:szCs w:val="20"/>
              </w:rPr>
              <w:t xml:space="preserve"> 7345</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highlight w:val="yellow"/>
              </w:rPr>
            </w:pPr>
          </w:p>
        </w:tc>
        <w:tc>
          <w:tcPr>
            <w:tcW w:w="1134" w:type="dxa"/>
          </w:tcPr>
          <w:p w:rsidR="005054AC" w:rsidRPr="00D278BE" w:rsidRDefault="005054AC" w:rsidP="00762C14">
            <w:pPr>
              <w:rPr>
                <w:sz w:val="20"/>
                <w:szCs w:val="20"/>
                <w:highlight w:val="yellow"/>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8</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копіювального апарату </w:t>
            </w:r>
            <w:proofErr w:type="spellStart"/>
            <w:r w:rsidRPr="00D278BE">
              <w:rPr>
                <w:sz w:val="20"/>
                <w:szCs w:val="20"/>
              </w:rPr>
              <w:t>Xerox</w:t>
            </w:r>
            <w:proofErr w:type="spellEnd"/>
            <w:r w:rsidRPr="00D278BE">
              <w:rPr>
                <w:sz w:val="20"/>
                <w:szCs w:val="20"/>
              </w:rPr>
              <w:t xml:space="preserve"> WC </w:t>
            </w:r>
            <w:proofErr w:type="spellStart"/>
            <w:r w:rsidRPr="00D278BE">
              <w:rPr>
                <w:sz w:val="20"/>
                <w:szCs w:val="20"/>
              </w:rPr>
              <w:t>Pro</w:t>
            </w:r>
            <w:proofErr w:type="spellEnd"/>
            <w:r w:rsidRPr="00D278BE">
              <w:rPr>
                <w:sz w:val="20"/>
                <w:szCs w:val="20"/>
              </w:rPr>
              <w:t xml:space="preserve"> 420</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9</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копіювального апарату </w:t>
            </w:r>
            <w:proofErr w:type="spellStart"/>
            <w:r w:rsidRPr="00D278BE">
              <w:rPr>
                <w:sz w:val="20"/>
                <w:szCs w:val="20"/>
              </w:rPr>
              <w:t>Xerox</w:t>
            </w:r>
            <w:proofErr w:type="spellEnd"/>
            <w:r w:rsidRPr="00D278BE">
              <w:rPr>
                <w:sz w:val="20"/>
                <w:szCs w:val="20"/>
              </w:rPr>
              <w:t xml:space="preserve"> WC </w:t>
            </w:r>
            <w:proofErr w:type="spellStart"/>
            <w:r w:rsidRPr="00D278BE">
              <w:rPr>
                <w:sz w:val="20"/>
                <w:szCs w:val="20"/>
              </w:rPr>
              <w:t>Pro</w:t>
            </w:r>
            <w:proofErr w:type="spellEnd"/>
            <w:r w:rsidRPr="00D278BE">
              <w:rPr>
                <w:sz w:val="20"/>
                <w:szCs w:val="20"/>
              </w:rPr>
              <w:t xml:space="preserve"> 420</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10</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БФП </w:t>
            </w:r>
            <w:proofErr w:type="spellStart"/>
            <w:r w:rsidRPr="00D278BE">
              <w:rPr>
                <w:sz w:val="20"/>
                <w:szCs w:val="20"/>
              </w:rPr>
              <w:t>Xerox</w:t>
            </w:r>
            <w:proofErr w:type="spellEnd"/>
            <w:r w:rsidRPr="00D278BE">
              <w:rPr>
                <w:sz w:val="20"/>
                <w:szCs w:val="20"/>
              </w:rPr>
              <w:t xml:space="preserve"> WC M35</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11</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БФП </w:t>
            </w:r>
            <w:proofErr w:type="spellStart"/>
            <w:r w:rsidRPr="00D278BE">
              <w:rPr>
                <w:sz w:val="20"/>
                <w:szCs w:val="20"/>
              </w:rPr>
              <w:t>Xerox</w:t>
            </w:r>
            <w:proofErr w:type="spellEnd"/>
            <w:r w:rsidRPr="00D278BE">
              <w:rPr>
                <w:sz w:val="20"/>
                <w:szCs w:val="20"/>
              </w:rPr>
              <w:t xml:space="preserve"> WC </w:t>
            </w:r>
            <w:proofErr w:type="spellStart"/>
            <w:r w:rsidRPr="00D278BE">
              <w:rPr>
                <w:sz w:val="20"/>
                <w:szCs w:val="20"/>
              </w:rPr>
              <w:t>Pro</w:t>
            </w:r>
            <w:proofErr w:type="spellEnd"/>
            <w:r w:rsidRPr="00D278BE">
              <w:rPr>
                <w:sz w:val="20"/>
                <w:szCs w:val="20"/>
              </w:rPr>
              <w:t xml:space="preserve"> 238DCH</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12</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БФП </w:t>
            </w:r>
            <w:proofErr w:type="spellStart"/>
            <w:r w:rsidRPr="00D278BE">
              <w:rPr>
                <w:sz w:val="20"/>
                <w:szCs w:val="20"/>
              </w:rPr>
              <w:t>Xerox</w:t>
            </w:r>
            <w:proofErr w:type="spellEnd"/>
            <w:r w:rsidRPr="00D278BE">
              <w:rPr>
                <w:sz w:val="20"/>
                <w:szCs w:val="20"/>
              </w:rPr>
              <w:t xml:space="preserve"> WC </w:t>
            </w:r>
            <w:proofErr w:type="spellStart"/>
            <w:r w:rsidRPr="00D278BE">
              <w:rPr>
                <w:sz w:val="20"/>
                <w:szCs w:val="20"/>
              </w:rPr>
              <w:t>Pro</w:t>
            </w:r>
            <w:proofErr w:type="spellEnd"/>
            <w:r w:rsidRPr="00D278BE">
              <w:rPr>
                <w:sz w:val="20"/>
                <w:szCs w:val="20"/>
              </w:rPr>
              <w:t xml:space="preserve"> 245</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13</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БФП </w:t>
            </w:r>
            <w:proofErr w:type="spellStart"/>
            <w:r w:rsidRPr="00D278BE">
              <w:rPr>
                <w:sz w:val="20"/>
                <w:szCs w:val="20"/>
              </w:rPr>
              <w:t>Xerox</w:t>
            </w:r>
            <w:proofErr w:type="spellEnd"/>
            <w:r w:rsidRPr="00D278BE">
              <w:rPr>
                <w:sz w:val="20"/>
                <w:szCs w:val="20"/>
              </w:rPr>
              <w:t xml:space="preserve"> WC </w:t>
            </w:r>
            <w:proofErr w:type="spellStart"/>
            <w:r w:rsidRPr="00D278BE">
              <w:rPr>
                <w:sz w:val="20"/>
                <w:szCs w:val="20"/>
              </w:rPr>
              <w:t>Pro</w:t>
            </w:r>
            <w:proofErr w:type="spellEnd"/>
            <w:r w:rsidRPr="00D278BE">
              <w:rPr>
                <w:sz w:val="20"/>
                <w:szCs w:val="20"/>
              </w:rPr>
              <w:t xml:space="preserve"> 245</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highlight w:val="yellow"/>
              </w:rPr>
            </w:pPr>
          </w:p>
        </w:tc>
        <w:tc>
          <w:tcPr>
            <w:tcW w:w="1134" w:type="dxa"/>
          </w:tcPr>
          <w:p w:rsidR="005054AC" w:rsidRPr="00D278BE" w:rsidRDefault="005054AC" w:rsidP="00762C14">
            <w:pPr>
              <w:rPr>
                <w:sz w:val="20"/>
                <w:szCs w:val="20"/>
                <w:highlight w:val="yellow"/>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14</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принтера </w:t>
            </w:r>
            <w:proofErr w:type="spellStart"/>
            <w:r w:rsidRPr="00D278BE">
              <w:rPr>
                <w:sz w:val="20"/>
                <w:szCs w:val="20"/>
              </w:rPr>
              <w:t>Xerox</w:t>
            </w:r>
            <w:proofErr w:type="spellEnd"/>
            <w:r w:rsidRPr="00D278BE">
              <w:rPr>
                <w:sz w:val="20"/>
                <w:szCs w:val="20"/>
              </w:rPr>
              <w:t xml:space="preserve"> </w:t>
            </w:r>
            <w:proofErr w:type="spellStart"/>
            <w:r w:rsidRPr="00D278BE">
              <w:rPr>
                <w:sz w:val="20"/>
                <w:szCs w:val="20"/>
              </w:rPr>
              <w:t>Phaser</w:t>
            </w:r>
            <w:proofErr w:type="spellEnd"/>
            <w:r w:rsidRPr="00D278BE">
              <w:rPr>
                <w:sz w:val="20"/>
                <w:szCs w:val="20"/>
              </w:rPr>
              <w:t xml:space="preserve"> 5500N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highlight w:val="yellow"/>
              </w:rPr>
            </w:pPr>
          </w:p>
        </w:tc>
        <w:tc>
          <w:tcPr>
            <w:tcW w:w="1134" w:type="dxa"/>
          </w:tcPr>
          <w:p w:rsidR="005054AC" w:rsidRPr="00D278BE" w:rsidRDefault="005054AC" w:rsidP="00762C14">
            <w:pPr>
              <w:rPr>
                <w:sz w:val="20"/>
                <w:szCs w:val="20"/>
                <w:highlight w:val="yellow"/>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15</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принтера </w:t>
            </w:r>
            <w:proofErr w:type="spellStart"/>
            <w:r w:rsidRPr="00D278BE">
              <w:rPr>
                <w:sz w:val="20"/>
                <w:szCs w:val="20"/>
              </w:rPr>
              <w:t>Xerox</w:t>
            </w:r>
            <w:proofErr w:type="spellEnd"/>
            <w:r w:rsidRPr="00D278BE">
              <w:rPr>
                <w:sz w:val="20"/>
                <w:szCs w:val="20"/>
              </w:rPr>
              <w:t xml:space="preserve"> </w:t>
            </w:r>
            <w:proofErr w:type="spellStart"/>
            <w:r w:rsidRPr="00D278BE">
              <w:rPr>
                <w:sz w:val="20"/>
                <w:szCs w:val="20"/>
              </w:rPr>
              <w:t>Phaser</w:t>
            </w:r>
            <w:proofErr w:type="spellEnd"/>
            <w:r w:rsidRPr="00D278BE">
              <w:rPr>
                <w:sz w:val="20"/>
                <w:szCs w:val="20"/>
              </w:rPr>
              <w:t xml:space="preserve"> 5500N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16</w:t>
            </w:r>
          </w:p>
        </w:tc>
        <w:tc>
          <w:tcPr>
            <w:tcW w:w="7230" w:type="dxa"/>
          </w:tcPr>
          <w:p w:rsidR="005054AC" w:rsidRPr="00D278BE" w:rsidRDefault="005054AC" w:rsidP="00762C14">
            <w:pPr>
              <w:rPr>
                <w:sz w:val="20"/>
                <w:szCs w:val="20"/>
              </w:rPr>
            </w:pPr>
            <w:r w:rsidRPr="00D278BE">
              <w:rPr>
                <w:sz w:val="20"/>
                <w:szCs w:val="20"/>
              </w:rPr>
              <w:t>Послуга з технічного обслуговування принтера OKI B930N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17</w:t>
            </w:r>
          </w:p>
        </w:tc>
        <w:tc>
          <w:tcPr>
            <w:tcW w:w="7230" w:type="dxa"/>
          </w:tcPr>
          <w:p w:rsidR="005054AC" w:rsidRPr="00D278BE" w:rsidRDefault="005054AC" w:rsidP="00762C14">
            <w:pPr>
              <w:rPr>
                <w:sz w:val="20"/>
                <w:szCs w:val="20"/>
              </w:rPr>
            </w:pPr>
            <w:r w:rsidRPr="00D278BE">
              <w:rPr>
                <w:sz w:val="20"/>
                <w:szCs w:val="20"/>
              </w:rPr>
              <w:t>Послуга з технічного обслуговування принтера OKI B930N</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18</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БФП </w:t>
            </w:r>
            <w:proofErr w:type="spellStart"/>
            <w:r w:rsidRPr="00D278BE">
              <w:rPr>
                <w:sz w:val="20"/>
                <w:szCs w:val="20"/>
              </w:rPr>
              <w:t>Xerox</w:t>
            </w:r>
            <w:proofErr w:type="spellEnd"/>
            <w:r w:rsidRPr="00D278BE">
              <w:rPr>
                <w:sz w:val="20"/>
                <w:szCs w:val="20"/>
              </w:rPr>
              <w:t xml:space="preserve"> WC 5222</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c>
          <w:tcPr>
            <w:tcW w:w="426" w:type="dxa"/>
          </w:tcPr>
          <w:p w:rsidR="005054AC" w:rsidRPr="00D278BE" w:rsidRDefault="005054AC" w:rsidP="002F4191">
            <w:pPr>
              <w:jc w:val="center"/>
              <w:rPr>
                <w:sz w:val="20"/>
                <w:szCs w:val="20"/>
              </w:rPr>
            </w:pPr>
            <w:r w:rsidRPr="00D278BE">
              <w:rPr>
                <w:sz w:val="20"/>
                <w:szCs w:val="20"/>
              </w:rPr>
              <w:t>19</w:t>
            </w:r>
          </w:p>
        </w:tc>
        <w:tc>
          <w:tcPr>
            <w:tcW w:w="7230" w:type="dxa"/>
          </w:tcPr>
          <w:p w:rsidR="005054AC" w:rsidRPr="00D278BE" w:rsidRDefault="005054AC" w:rsidP="00762C14">
            <w:pPr>
              <w:rPr>
                <w:sz w:val="20"/>
                <w:szCs w:val="20"/>
              </w:rPr>
            </w:pPr>
            <w:r w:rsidRPr="00D278BE">
              <w:rPr>
                <w:sz w:val="20"/>
                <w:szCs w:val="20"/>
              </w:rPr>
              <w:t xml:space="preserve">Послуга з технічного обслуговування принтера </w:t>
            </w:r>
            <w:proofErr w:type="spellStart"/>
            <w:r w:rsidRPr="00D278BE">
              <w:rPr>
                <w:sz w:val="20"/>
                <w:szCs w:val="20"/>
              </w:rPr>
              <w:t>Xerox</w:t>
            </w:r>
            <w:proofErr w:type="spellEnd"/>
            <w:r w:rsidRPr="00D278BE">
              <w:rPr>
                <w:sz w:val="20"/>
                <w:szCs w:val="20"/>
              </w:rPr>
              <w:t xml:space="preserve"> </w:t>
            </w:r>
            <w:proofErr w:type="spellStart"/>
            <w:r w:rsidRPr="00D278BE">
              <w:rPr>
                <w:sz w:val="20"/>
                <w:szCs w:val="20"/>
              </w:rPr>
              <w:t>Phaser</w:t>
            </w:r>
            <w:proofErr w:type="spellEnd"/>
            <w:r w:rsidRPr="00D278BE">
              <w:rPr>
                <w:sz w:val="20"/>
                <w:szCs w:val="20"/>
              </w:rPr>
              <w:t xml:space="preserve"> 4500DT</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762C14">
            <w:pPr>
              <w:rPr>
                <w:sz w:val="20"/>
                <w:szCs w:val="20"/>
              </w:rPr>
            </w:pPr>
          </w:p>
        </w:tc>
        <w:tc>
          <w:tcPr>
            <w:tcW w:w="1134" w:type="dxa"/>
          </w:tcPr>
          <w:p w:rsidR="005054AC" w:rsidRPr="00D278BE" w:rsidRDefault="005054AC" w:rsidP="00762C14">
            <w:pPr>
              <w:rPr>
                <w:sz w:val="20"/>
                <w:szCs w:val="20"/>
              </w:rPr>
            </w:pPr>
          </w:p>
        </w:tc>
      </w:tr>
      <w:tr w:rsidR="005054AC" w:rsidRPr="00D278BE" w:rsidTr="00D278BE">
        <w:trPr>
          <w:trHeight w:val="269"/>
        </w:trPr>
        <w:tc>
          <w:tcPr>
            <w:tcW w:w="426" w:type="dxa"/>
          </w:tcPr>
          <w:p w:rsidR="005054AC" w:rsidRPr="00D278BE" w:rsidRDefault="005054AC" w:rsidP="002F4191">
            <w:pPr>
              <w:jc w:val="center"/>
              <w:rPr>
                <w:sz w:val="20"/>
                <w:szCs w:val="20"/>
              </w:rPr>
            </w:pPr>
            <w:r w:rsidRPr="00D278BE">
              <w:rPr>
                <w:sz w:val="20"/>
                <w:szCs w:val="20"/>
              </w:rPr>
              <w:t>20</w:t>
            </w:r>
          </w:p>
        </w:tc>
        <w:tc>
          <w:tcPr>
            <w:tcW w:w="7230" w:type="dxa"/>
          </w:tcPr>
          <w:p w:rsidR="005054AC" w:rsidRPr="00D278BE" w:rsidRDefault="005054AC" w:rsidP="0034298D">
            <w:pPr>
              <w:rPr>
                <w:sz w:val="20"/>
                <w:szCs w:val="20"/>
              </w:rPr>
            </w:pPr>
            <w:r w:rsidRPr="00D278BE">
              <w:rPr>
                <w:sz w:val="20"/>
                <w:szCs w:val="20"/>
              </w:rPr>
              <w:t xml:space="preserve">Послуга з технічного обслуговування принтера </w:t>
            </w:r>
            <w:proofErr w:type="spellStart"/>
            <w:r w:rsidRPr="00D278BE">
              <w:rPr>
                <w:sz w:val="20"/>
                <w:szCs w:val="20"/>
              </w:rPr>
              <w:t>Xerox</w:t>
            </w:r>
            <w:proofErr w:type="spellEnd"/>
            <w:r w:rsidRPr="00D278BE">
              <w:rPr>
                <w:sz w:val="20"/>
                <w:szCs w:val="20"/>
              </w:rPr>
              <w:t xml:space="preserve"> </w:t>
            </w:r>
            <w:proofErr w:type="spellStart"/>
            <w:r w:rsidRPr="00D278BE">
              <w:rPr>
                <w:sz w:val="20"/>
                <w:szCs w:val="20"/>
              </w:rPr>
              <w:t>Phaser</w:t>
            </w:r>
            <w:proofErr w:type="spellEnd"/>
            <w:r w:rsidRPr="00D278BE">
              <w:rPr>
                <w:sz w:val="20"/>
                <w:szCs w:val="20"/>
              </w:rPr>
              <w:t xml:space="preserve"> 4500DT</w:t>
            </w:r>
          </w:p>
        </w:tc>
        <w:tc>
          <w:tcPr>
            <w:tcW w:w="992" w:type="dxa"/>
          </w:tcPr>
          <w:p w:rsidR="005054AC" w:rsidRPr="00D278BE" w:rsidRDefault="005054AC" w:rsidP="002F4191">
            <w:pPr>
              <w:jc w:val="center"/>
              <w:rPr>
                <w:sz w:val="20"/>
                <w:szCs w:val="20"/>
              </w:rPr>
            </w:pPr>
            <w:r w:rsidRPr="00D278BE">
              <w:rPr>
                <w:sz w:val="20"/>
                <w:szCs w:val="20"/>
              </w:rPr>
              <w:t>4</w:t>
            </w:r>
          </w:p>
        </w:tc>
        <w:tc>
          <w:tcPr>
            <w:tcW w:w="1134" w:type="dxa"/>
          </w:tcPr>
          <w:p w:rsidR="005054AC" w:rsidRPr="00D278BE" w:rsidRDefault="005054AC" w:rsidP="0034298D">
            <w:pPr>
              <w:rPr>
                <w:sz w:val="20"/>
                <w:szCs w:val="20"/>
              </w:rPr>
            </w:pPr>
          </w:p>
        </w:tc>
        <w:tc>
          <w:tcPr>
            <w:tcW w:w="1134" w:type="dxa"/>
          </w:tcPr>
          <w:p w:rsidR="005054AC" w:rsidRPr="00D278BE" w:rsidRDefault="005054AC" w:rsidP="0034298D">
            <w:pPr>
              <w:rPr>
                <w:sz w:val="20"/>
                <w:szCs w:val="20"/>
              </w:rPr>
            </w:pPr>
          </w:p>
        </w:tc>
      </w:tr>
      <w:tr w:rsidR="005054AC" w:rsidRPr="00D278BE" w:rsidTr="00D278BE">
        <w:tc>
          <w:tcPr>
            <w:tcW w:w="426" w:type="dxa"/>
            <w:vAlign w:val="center"/>
          </w:tcPr>
          <w:p w:rsidR="005054AC" w:rsidRPr="00D278BE" w:rsidRDefault="005054AC" w:rsidP="002F4191">
            <w:pPr>
              <w:jc w:val="center"/>
              <w:rPr>
                <w:sz w:val="20"/>
                <w:szCs w:val="20"/>
              </w:rPr>
            </w:pPr>
            <w:r w:rsidRPr="00D278BE">
              <w:rPr>
                <w:sz w:val="20"/>
                <w:szCs w:val="20"/>
              </w:rPr>
              <w:t>21</w:t>
            </w:r>
          </w:p>
        </w:tc>
        <w:tc>
          <w:tcPr>
            <w:tcW w:w="7230" w:type="dxa"/>
          </w:tcPr>
          <w:p w:rsidR="005054AC" w:rsidRPr="00D278BE" w:rsidRDefault="005054AC" w:rsidP="0034298D">
            <w:pPr>
              <w:rPr>
                <w:sz w:val="20"/>
                <w:szCs w:val="20"/>
              </w:rPr>
            </w:pPr>
            <w:r w:rsidRPr="00D278BE">
              <w:rPr>
                <w:sz w:val="20"/>
                <w:szCs w:val="20"/>
              </w:rPr>
              <w:t xml:space="preserve">Послуга з технічного обслуговування принтера </w:t>
            </w:r>
            <w:proofErr w:type="spellStart"/>
            <w:r w:rsidRPr="00D278BE">
              <w:rPr>
                <w:sz w:val="20"/>
                <w:szCs w:val="20"/>
              </w:rPr>
              <w:t>Xerox</w:t>
            </w:r>
            <w:proofErr w:type="spellEnd"/>
            <w:r w:rsidRPr="00D278BE">
              <w:rPr>
                <w:sz w:val="20"/>
                <w:szCs w:val="20"/>
              </w:rPr>
              <w:t xml:space="preserve"> </w:t>
            </w:r>
            <w:proofErr w:type="spellStart"/>
            <w:r w:rsidRPr="00D278BE">
              <w:rPr>
                <w:sz w:val="20"/>
                <w:szCs w:val="20"/>
              </w:rPr>
              <w:t>Phaser</w:t>
            </w:r>
            <w:proofErr w:type="spellEnd"/>
            <w:r w:rsidRPr="00D278BE">
              <w:rPr>
                <w:sz w:val="20"/>
                <w:szCs w:val="20"/>
              </w:rPr>
              <w:t xml:space="preserve"> 4500DT</w:t>
            </w:r>
          </w:p>
        </w:tc>
        <w:tc>
          <w:tcPr>
            <w:tcW w:w="992" w:type="dxa"/>
            <w:vAlign w:val="center"/>
          </w:tcPr>
          <w:p w:rsidR="005054AC" w:rsidRPr="00D278BE" w:rsidRDefault="005054AC" w:rsidP="002F4191">
            <w:pPr>
              <w:jc w:val="center"/>
              <w:rPr>
                <w:sz w:val="20"/>
                <w:szCs w:val="20"/>
              </w:rPr>
            </w:pPr>
            <w:r w:rsidRPr="00D278BE">
              <w:rPr>
                <w:sz w:val="20"/>
                <w:szCs w:val="20"/>
              </w:rPr>
              <w:t>4</w:t>
            </w:r>
          </w:p>
        </w:tc>
        <w:tc>
          <w:tcPr>
            <w:tcW w:w="1134" w:type="dxa"/>
            <w:vAlign w:val="center"/>
          </w:tcPr>
          <w:p w:rsidR="005054AC" w:rsidRPr="00D278BE" w:rsidRDefault="005054AC" w:rsidP="0034298D">
            <w:pPr>
              <w:rPr>
                <w:sz w:val="20"/>
                <w:szCs w:val="20"/>
              </w:rPr>
            </w:pPr>
          </w:p>
        </w:tc>
        <w:tc>
          <w:tcPr>
            <w:tcW w:w="1134" w:type="dxa"/>
          </w:tcPr>
          <w:p w:rsidR="005054AC" w:rsidRPr="00D278BE" w:rsidRDefault="005054AC" w:rsidP="0034298D">
            <w:pPr>
              <w:rPr>
                <w:sz w:val="20"/>
                <w:szCs w:val="20"/>
              </w:rPr>
            </w:pPr>
          </w:p>
        </w:tc>
      </w:tr>
      <w:tr w:rsidR="005054AC" w:rsidRPr="00D278BE" w:rsidTr="00D278BE">
        <w:tc>
          <w:tcPr>
            <w:tcW w:w="426" w:type="dxa"/>
            <w:vAlign w:val="center"/>
          </w:tcPr>
          <w:p w:rsidR="005054AC" w:rsidRPr="00D278BE" w:rsidRDefault="005054AC" w:rsidP="002F4191">
            <w:pPr>
              <w:jc w:val="center"/>
              <w:rPr>
                <w:sz w:val="20"/>
                <w:szCs w:val="20"/>
              </w:rPr>
            </w:pPr>
            <w:r w:rsidRPr="00D278BE">
              <w:rPr>
                <w:sz w:val="20"/>
                <w:szCs w:val="20"/>
              </w:rPr>
              <w:t>22</w:t>
            </w:r>
          </w:p>
        </w:tc>
        <w:tc>
          <w:tcPr>
            <w:tcW w:w="7230" w:type="dxa"/>
          </w:tcPr>
          <w:p w:rsidR="005054AC" w:rsidRPr="00D278BE" w:rsidRDefault="005054AC" w:rsidP="0034298D">
            <w:pPr>
              <w:rPr>
                <w:sz w:val="20"/>
                <w:szCs w:val="20"/>
              </w:rPr>
            </w:pPr>
            <w:r w:rsidRPr="00D278BE">
              <w:rPr>
                <w:sz w:val="20"/>
                <w:szCs w:val="20"/>
              </w:rPr>
              <w:t xml:space="preserve">Послуга з технічного обслуговування принтера </w:t>
            </w:r>
            <w:proofErr w:type="spellStart"/>
            <w:r w:rsidRPr="00D278BE">
              <w:rPr>
                <w:sz w:val="20"/>
                <w:szCs w:val="20"/>
              </w:rPr>
              <w:t>Xerox</w:t>
            </w:r>
            <w:proofErr w:type="spellEnd"/>
            <w:r w:rsidRPr="00D278BE">
              <w:rPr>
                <w:sz w:val="20"/>
                <w:szCs w:val="20"/>
              </w:rPr>
              <w:t xml:space="preserve"> </w:t>
            </w:r>
            <w:proofErr w:type="spellStart"/>
            <w:r w:rsidRPr="00D278BE">
              <w:rPr>
                <w:sz w:val="20"/>
                <w:szCs w:val="20"/>
              </w:rPr>
              <w:t>Phaser</w:t>
            </w:r>
            <w:proofErr w:type="spellEnd"/>
            <w:r w:rsidRPr="00D278BE">
              <w:rPr>
                <w:sz w:val="20"/>
                <w:szCs w:val="20"/>
              </w:rPr>
              <w:t xml:space="preserve"> 4500DT</w:t>
            </w:r>
          </w:p>
        </w:tc>
        <w:tc>
          <w:tcPr>
            <w:tcW w:w="992" w:type="dxa"/>
            <w:vAlign w:val="center"/>
          </w:tcPr>
          <w:p w:rsidR="005054AC" w:rsidRPr="00D278BE" w:rsidRDefault="005054AC" w:rsidP="002F4191">
            <w:pPr>
              <w:jc w:val="center"/>
              <w:rPr>
                <w:sz w:val="20"/>
                <w:szCs w:val="20"/>
              </w:rPr>
            </w:pPr>
            <w:r w:rsidRPr="00D278BE">
              <w:rPr>
                <w:sz w:val="20"/>
                <w:szCs w:val="20"/>
              </w:rPr>
              <w:t>4</w:t>
            </w:r>
          </w:p>
        </w:tc>
        <w:tc>
          <w:tcPr>
            <w:tcW w:w="1134" w:type="dxa"/>
            <w:vAlign w:val="center"/>
          </w:tcPr>
          <w:p w:rsidR="005054AC" w:rsidRPr="00D278BE" w:rsidRDefault="005054AC" w:rsidP="0034298D">
            <w:pPr>
              <w:rPr>
                <w:sz w:val="20"/>
                <w:szCs w:val="20"/>
              </w:rPr>
            </w:pPr>
          </w:p>
        </w:tc>
        <w:tc>
          <w:tcPr>
            <w:tcW w:w="1134" w:type="dxa"/>
          </w:tcPr>
          <w:p w:rsidR="005054AC" w:rsidRPr="00D278BE" w:rsidRDefault="005054AC" w:rsidP="0034298D">
            <w:pPr>
              <w:rPr>
                <w:sz w:val="20"/>
                <w:szCs w:val="20"/>
              </w:rPr>
            </w:pPr>
          </w:p>
        </w:tc>
      </w:tr>
      <w:tr w:rsidR="005054AC" w:rsidRPr="00D278BE" w:rsidTr="00D278BE">
        <w:tc>
          <w:tcPr>
            <w:tcW w:w="426" w:type="dxa"/>
            <w:vAlign w:val="center"/>
          </w:tcPr>
          <w:p w:rsidR="005054AC" w:rsidRPr="00D278BE" w:rsidRDefault="005054AC" w:rsidP="002F4191">
            <w:pPr>
              <w:jc w:val="center"/>
              <w:rPr>
                <w:sz w:val="20"/>
                <w:szCs w:val="20"/>
              </w:rPr>
            </w:pPr>
            <w:r w:rsidRPr="00D278BE">
              <w:rPr>
                <w:sz w:val="20"/>
                <w:szCs w:val="20"/>
              </w:rPr>
              <w:t>23</w:t>
            </w:r>
          </w:p>
        </w:tc>
        <w:tc>
          <w:tcPr>
            <w:tcW w:w="7230" w:type="dxa"/>
          </w:tcPr>
          <w:p w:rsidR="005054AC" w:rsidRPr="00D278BE" w:rsidRDefault="005054AC" w:rsidP="0034298D">
            <w:pPr>
              <w:rPr>
                <w:sz w:val="20"/>
                <w:szCs w:val="20"/>
              </w:rPr>
            </w:pPr>
            <w:r w:rsidRPr="00D278BE">
              <w:rPr>
                <w:sz w:val="20"/>
                <w:szCs w:val="20"/>
              </w:rPr>
              <w:t xml:space="preserve">Послуга з технічного обслуговування копіювального апарату </w:t>
            </w:r>
            <w:proofErr w:type="spellStart"/>
            <w:r w:rsidRPr="00D278BE">
              <w:rPr>
                <w:sz w:val="20"/>
                <w:szCs w:val="20"/>
              </w:rPr>
              <w:t>Xerox</w:t>
            </w:r>
            <w:proofErr w:type="spellEnd"/>
            <w:r w:rsidRPr="00D278BE">
              <w:rPr>
                <w:sz w:val="20"/>
                <w:szCs w:val="20"/>
              </w:rPr>
              <w:t xml:space="preserve"> CC C35</w:t>
            </w:r>
          </w:p>
        </w:tc>
        <w:tc>
          <w:tcPr>
            <w:tcW w:w="992" w:type="dxa"/>
            <w:vAlign w:val="center"/>
          </w:tcPr>
          <w:p w:rsidR="005054AC" w:rsidRPr="00D278BE" w:rsidRDefault="005054AC" w:rsidP="002F4191">
            <w:pPr>
              <w:jc w:val="center"/>
              <w:rPr>
                <w:sz w:val="20"/>
                <w:szCs w:val="20"/>
              </w:rPr>
            </w:pPr>
            <w:r w:rsidRPr="00D278BE">
              <w:rPr>
                <w:sz w:val="20"/>
                <w:szCs w:val="20"/>
              </w:rPr>
              <w:t>4</w:t>
            </w:r>
          </w:p>
        </w:tc>
        <w:tc>
          <w:tcPr>
            <w:tcW w:w="1134" w:type="dxa"/>
            <w:vAlign w:val="center"/>
          </w:tcPr>
          <w:p w:rsidR="005054AC" w:rsidRPr="00D278BE" w:rsidRDefault="005054AC" w:rsidP="0034298D">
            <w:pPr>
              <w:rPr>
                <w:sz w:val="20"/>
                <w:szCs w:val="20"/>
              </w:rPr>
            </w:pPr>
          </w:p>
        </w:tc>
        <w:tc>
          <w:tcPr>
            <w:tcW w:w="1134" w:type="dxa"/>
          </w:tcPr>
          <w:p w:rsidR="005054AC" w:rsidRPr="00D278BE" w:rsidRDefault="005054AC" w:rsidP="0034298D">
            <w:pPr>
              <w:rPr>
                <w:sz w:val="20"/>
                <w:szCs w:val="20"/>
              </w:rPr>
            </w:pPr>
          </w:p>
        </w:tc>
      </w:tr>
      <w:tr w:rsidR="005054AC" w:rsidRPr="00D278BE" w:rsidTr="00D278BE">
        <w:tc>
          <w:tcPr>
            <w:tcW w:w="426" w:type="dxa"/>
            <w:vAlign w:val="center"/>
          </w:tcPr>
          <w:p w:rsidR="005054AC" w:rsidRPr="00D278BE" w:rsidRDefault="005054AC" w:rsidP="002F4191">
            <w:pPr>
              <w:jc w:val="center"/>
              <w:rPr>
                <w:sz w:val="20"/>
                <w:szCs w:val="20"/>
              </w:rPr>
            </w:pPr>
            <w:r w:rsidRPr="00D278BE">
              <w:rPr>
                <w:sz w:val="20"/>
                <w:szCs w:val="20"/>
              </w:rPr>
              <w:t>24</w:t>
            </w:r>
          </w:p>
        </w:tc>
        <w:tc>
          <w:tcPr>
            <w:tcW w:w="7230" w:type="dxa"/>
          </w:tcPr>
          <w:p w:rsidR="005054AC" w:rsidRPr="00D278BE" w:rsidRDefault="005054AC" w:rsidP="0034298D">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БФП </w:t>
            </w:r>
            <w:proofErr w:type="spellStart"/>
            <w:r w:rsidRPr="00D278BE">
              <w:rPr>
                <w:sz w:val="20"/>
                <w:szCs w:val="20"/>
              </w:rPr>
              <w:t>Xerox</w:t>
            </w:r>
            <w:proofErr w:type="spellEnd"/>
            <w:r w:rsidRPr="00D278BE">
              <w:rPr>
                <w:sz w:val="20"/>
                <w:szCs w:val="20"/>
              </w:rPr>
              <w:t xml:space="preserve"> WC 7435</w:t>
            </w:r>
          </w:p>
        </w:tc>
        <w:tc>
          <w:tcPr>
            <w:tcW w:w="992" w:type="dxa"/>
            <w:vAlign w:val="center"/>
          </w:tcPr>
          <w:p w:rsidR="005054AC" w:rsidRPr="00D278BE" w:rsidRDefault="005054AC" w:rsidP="002F4191">
            <w:pPr>
              <w:jc w:val="center"/>
              <w:rPr>
                <w:sz w:val="20"/>
                <w:szCs w:val="20"/>
              </w:rPr>
            </w:pPr>
            <w:r w:rsidRPr="00D278BE">
              <w:rPr>
                <w:sz w:val="20"/>
                <w:szCs w:val="20"/>
              </w:rPr>
              <w:t>4</w:t>
            </w:r>
          </w:p>
        </w:tc>
        <w:tc>
          <w:tcPr>
            <w:tcW w:w="1134" w:type="dxa"/>
            <w:vAlign w:val="center"/>
          </w:tcPr>
          <w:p w:rsidR="005054AC" w:rsidRPr="00D278BE" w:rsidRDefault="005054AC" w:rsidP="0034298D">
            <w:pPr>
              <w:rPr>
                <w:sz w:val="20"/>
                <w:szCs w:val="20"/>
                <w:highlight w:val="yellow"/>
              </w:rPr>
            </w:pPr>
          </w:p>
        </w:tc>
        <w:tc>
          <w:tcPr>
            <w:tcW w:w="1134" w:type="dxa"/>
          </w:tcPr>
          <w:p w:rsidR="005054AC" w:rsidRPr="00D278BE" w:rsidRDefault="005054AC" w:rsidP="0034298D">
            <w:pPr>
              <w:rPr>
                <w:sz w:val="20"/>
                <w:szCs w:val="20"/>
              </w:rPr>
            </w:pPr>
          </w:p>
        </w:tc>
      </w:tr>
      <w:tr w:rsidR="005054AC" w:rsidRPr="00D278BE" w:rsidTr="00D278BE">
        <w:tc>
          <w:tcPr>
            <w:tcW w:w="426" w:type="dxa"/>
            <w:vAlign w:val="center"/>
          </w:tcPr>
          <w:p w:rsidR="005054AC" w:rsidRPr="00D278BE" w:rsidRDefault="005054AC" w:rsidP="002F4191">
            <w:pPr>
              <w:jc w:val="center"/>
              <w:rPr>
                <w:sz w:val="20"/>
                <w:szCs w:val="20"/>
              </w:rPr>
            </w:pPr>
            <w:r w:rsidRPr="00D278BE">
              <w:rPr>
                <w:sz w:val="20"/>
                <w:szCs w:val="20"/>
              </w:rPr>
              <w:t>25</w:t>
            </w:r>
          </w:p>
        </w:tc>
        <w:tc>
          <w:tcPr>
            <w:tcW w:w="7230" w:type="dxa"/>
          </w:tcPr>
          <w:p w:rsidR="005054AC" w:rsidRPr="00D278BE" w:rsidRDefault="005054AC" w:rsidP="0034298D">
            <w:pPr>
              <w:rPr>
                <w:sz w:val="20"/>
                <w:szCs w:val="20"/>
              </w:rPr>
            </w:pPr>
            <w:r w:rsidRPr="00D278BE">
              <w:rPr>
                <w:sz w:val="20"/>
                <w:szCs w:val="20"/>
              </w:rPr>
              <w:t xml:space="preserve">Послуга з технічного обслуговування </w:t>
            </w:r>
            <w:proofErr w:type="spellStart"/>
            <w:r w:rsidRPr="00D278BE">
              <w:rPr>
                <w:sz w:val="20"/>
                <w:szCs w:val="20"/>
              </w:rPr>
              <w:t>повнокольорового</w:t>
            </w:r>
            <w:proofErr w:type="spellEnd"/>
            <w:r w:rsidRPr="00D278BE">
              <w:rPr>
                <w:sz w:val="20"/>
                <w:szCs w:val="20"/>
              </w:rPr>
              <w:t xml:space="preserve"> БФП </w:t>
            </w:r>
            <w:proofErr w:type="spellStart"/>
            <w:r w:rsidRPr="00D278BE">
              <w:rPr>
                <w:sz w:val="20"/>
                <w:szCs w:val="20"/>
              </w:rPr>
              <w:t>Xerox</w:t>
            </w:r>
            <w:proofErr w:type="spellEnd"/>
            <w:r w:rsidRPr="00D278BE">
              <w:rPr>
                <w:sz w:val="20"/>
                <w:szCs w:val="20"/>
              </w:rPr>
              <w:t xml:space="preserve"> WC M24</w:t>
            </w:r>
          </w:p>
        </w:tc>
        <w:tc>
          <w:tcPr>
            <w:tcW w:w="992" w:type="dxa"/>
            <w:vAlign w:val="center"/>
          </w:tcPr>
          <w:p w:rsidR="005054AC" w:rsidRPr="00D278BE" w:rsidRDefault="005054AC" w:rsidP="002F4191">
            <w:pPr>
              <w:jc w:val="center"/>
              <w:rPr>
                <w:sz w:val="20"/>
                <w:szCs w:val="20"/>
              </w:rPr>
            </w:pPr>
            <w:r w:rsidRPr="00D278BE">
              <w:rPr>
                <w:sz w:val="20"/>
                <w:szCs w:val="20"/>
              </w:rPr>
              <w:t>4</w:t>
            </w:r>
          </w:p>
        </w:tc>
        <w:tc>
          <w:tcPr>
            <w:tcW w:w="1134" w:type="dxa"/>
            <w:vAlign w:val="center"/>
          </w:tcPr>
          <w:p w:rsidR="005054AC" w:rsidRPr="00D278BE" w:rsidRDefault="005054AC" w:rsidP="0034298D">
            <w:pPr>
              <w:rPr>
                <w:sz w:val="20"/>
                <w:szCs w:val="20"/>
              </w:rPr>
            </w:pPr>
          </w:p>
        </w:tc>
        <w:tc>
          <w:tcPr>
            <w:tcW w:w="1134" w:type="dxa"/>
          </w:tcPr>
          <w:p w:rsidR="005054AC" w:rsidRPr="00D278BE" w:rsidRDefault="005054AC" w:rsidP="0034298D">
            <w:pPr>
              <w:rPr>
                <w:sz w:val="20"/>
                <w:szCs w:val="20"/>
              </w:rPr>
            </w:pPr>
          </w:p>
        </w:tc>
      </w:tr>
      <w:tr w:rsidR="005054AC" w:rsidRPr="00D278BE" w:rsidTr="00D278BE">
        <w:tc>
          <w:tcPr>
            <w:tcW w:w="426" w:type="dxa"/>
            <w:vAlign w:val="center"/>
          </w:tcPr>
          <w:p w:rsidR="005054AC" w:rsidRPr="00D278BE" w:rsidRDefault="005054AC" w:rsidP="002F4191">
            <w:pPr>
              <w:jc w:val="center"/>
              <w:rPr>
                <w:sz w:val="20"/>
                <w:szCs w:val="20"/>
              </w:rPr>
            </w:pPr>
            <w:r w:rsidRPr="00D278BE">
              <w:rPr>
                <w:sz w:val="20"/>
                <w:szCs w:val="20"/>
              </w:rPr>
              <w:t>26</w:t>
            </w:r>
          </w:p>
        </w:tc>
        <w:tc>
          <w:tcPr>
            <w:tcW w:w="7230" w:type="dxa"/>
          </w:tcPr>
          <w:p w:rsidR="005054AC" w:rsidRPr="00D278BE" w:rsidRDefault="005054AC" w:rsidP="0034298D">
            <w:pPr>
              <w:rPr>
                <w:sz w:val="20"/>
                <w:szCs w:val="20"/>
              </w:rPr>
            </w:pPr>
            <w:r w:rsidRPr="00D278BE">
              <w:rPr>
                <w:sz w:val="20"/>
                <w:szCs w:val="20"/>
              </w:rPr>
              <w:t xml:space="preserve">Послуга з технічного обслуговування БФП </w:t>
            </w:r>
            <w:proofErr w:type="spellStart"/>
            <w:r w:rsidRPr="00D278BE">
              <w:rPr>
                <w:sz w:val="20"/>
                <w:szCs w:val="20"/>
              </w:rPr>
              <w:t>Xerox</w:t>
            </w:r>
            <w:proofErr w:type="spellEnd"/>
            <w:r w:rsidRPr="00D278BE">
              <w:rPr>
                <w:sz w:val="20"/>
                <w:szCs w:val="20"/>
              </w:rPr>
              <w:t xml:space="preserve"> WC 5735</w:t>
            </w:r>
          </w:p>
        </w:tc>
        <w:tc>
          <w:tcPr>
            <w:tcW w:w="992" w:type="dxa"/>
            <w:vAlign w:val="center"/>
          </w:tcPr>
          <w:p w:rsidR="005054AC" w:rsidRPr="00D278BE" w:rsidRDefault="005054AC" w:rsidP="002F4191">
            <w:pPr>
              <w:jc w:val="center"/>
              <w:rPr>
                <w:sz w:val="20"/>
                <w:szCs w:val="20"/>
              </w:rPr>
            </w:pPr>
            <w:r w:rsidRPr="00D278BE">
              <w:rPr>
                <w:sz w:val="20"/>
                <w:szCs w:val="20"/>
              </w:rPr>
              <w:t>4</w:t>
            </w:r>
          </w:p>
        </w:tc>
        <w:tc>
          <w:tcPr>
            <w:tcW w:w="1134" w:type="dxa"/>
            <w:vAlign w:val="center"/>
          </w:tcPr>
          <w:p w:rsidR="005054AC" w:rsidRPr="00D278BE" w:rsidRDefault="005054AC" w:rsidP="0034298D">
            <w:pPr>
              <w:rPr>
                <w:sz w:val="20"/>
                <w:szCs w:val="20"/>
              </w:rPr>
            </w:pPr>
          </w:p>
        </w:tc>
        <w:tc>
          <w:tcPr>
            <w:tcW w:w="1134" w:type="dxa"/>
          </w:tcPr>
          <w:p w:rsidR="005054AC" w:rsidRPr="00D278BE" w:rsidRDefault="005054AC" w:rsidP="0034298D">
            <w:pPr>
              <w:rPr>
                <w:sz w:val="20"/>
                <w:szCs w:val="20"/>
              </w:rPr>
            </w:pPr>
          </w:p>
        </w:tc>
      </w:tr>
      <w:tr w:rsidR="005054AC" w:rsidRPr="00D278BE" w:rsidTr="002F4191">
        <w:tc>
          <w:tcPr>
            <w:tcW w:w="9782" w:type="dxa"/>
            <w:gridSpan w:val="4"/>
            <w:vAlign w:val="center"/>
          </w:tcPr>
          <w:p w:rsidR="005054AC" w:rsidRPr="00D278BE" w:rsidRDefault="005054AC" w:rsidP="0034298D">
            <w:pPr>
              <w:rPr>
                <w:sz w:val="20"/>
                <w:szCs w:val="20"/>
              </w:rPr>
            </w:pPr>
            <w:r w:rsidRPr="00D278BE">
              <w:rPr>
                <w:sz w:val="20"/>
                <w:szCs w:val="20"/>
              </w:rPr>
              <w:t>Всього без ПДВ, грн.:</w:t>
            </w:r>
          </w:p>
        </w:tc>
        <w:tc>
          <w:tcPr>
            <w:tcW w:w="1134" w:type="dxa"/>
          </w:tcPr>
          <w:p w:rsidR="005054AC" w:rsidRPr="00D278BE" w:rsidRDefault="005054AC" w:rsidP="0034298D">
            <w:pPr>
              <w:rPr>
                <w:sz w:val="20"/>
                <w:szCs w:val="20"/>
              </w:rPr>
            </w:pPr>
          </w:p>
        </w:tc>
      </w:tr>
      <w:tr w:rsidR="005054AC" w:rsidRPr="00D278BE" w:rsidTr="002F4191">
        <w:tc>
          <w:tcPr>
            <w:tcW w:w="9782" w:type="dxa"/>
            <w:gridSpan w:val="4"/>
            <w:vAlign w:val="center"/>
          </w:tcPr>
          <w:p w:rsidR="005054AC" w:rsidRPr="00D278BE" w:rsidRDefault="005054AC" w:rsidP="0034298D">
            <w:pPr>
              <w:rPr>
                <w:sz w:val="20"/>
                <w:szCs w:val="20"/>
              </w:rPr>
            </w:pPr>
            <w:r w:rsidRPr="00D278BE">
              <w:rPr>
                <w:sz w:val="20"/>
                <w:szCs w:val="20"/>
              </w:rPr>
              <w:t>ПДВ** 20%, грн.:</w:t>
            </w:r>
          </w:p>
        </w:tc>
        <w:tc>
          <w:tcPr>
            <w:tcW w:w="1134" w:type="dxa"/>
          </w:tcPr>
          <w:p w:rsidR="005054AC" w:rsidRPr="00D278BE" w:rsidRDefault="005054AC" w:rsidP="0034298D">
            <w:pPr>
              <w:rPr>
                <w:sz w:val="20"/>
                <w:szCs w:val="20"/>
              </w:rPr>
            </w:pPr>
          </w:p>
        </w:tc>
      </w:tr>
      <w:tr w:rsidR="005054AC" w:rsidRPr="00D278BE" w:rsidTr="002F4191">
        <w:tc>
          <w:tcPr>
            <w:tcW w:w="9782" w:type="dxa"/>
            <w:gridSpan w:val="4"/>
            <w:vAlign w:val="center"/>
          </w:tcPr>
          <w:p w:rsidR="005054AC" w:rsidRPr="00D278BE" w:rsidRDefault="005054AC" w:rsidP="0034298D">
            <w:pPr>
              <w:rPr>
                <w:sz w:val="20"/>
                <w:szCs w:val="20"/>
              </w:rPr>
            </w:pPr>
            <w:r w:rsidRPr="00D278BE">
              <w:rPr>
                <w:sz w:val="20"/>
                <w:szCs w:val="20"/>
              </w:rPr>
              <w:t>Всього з ПДВ**, грн.:</w:t>
            </w:r>
          </w:p>
        </w:tc>
        <w:tc>
          <w:tcPr>
            <w:tcW w:w="1134" w:type="dxa"/>
          </w:tcPr>
          <w:p w:rsidR="005054AC" w:rsidRPr="00D278BE" w:rsidRDefault="005054AC" w:rsidP="0034298D">
            <w:pPr>
              <w:rPr>
                <w:sz w:val="20"/>
                <w:szCs w:val="20"/>
              </w:rPr>
            </w:pPr>
          </w:p>
        </w:tc>
      </w:tr>
    </w:tbl>
    <w:p w:rsidR="005054AC" w:rsidRDefault="005054AC" w:rsidP="00D278BE">
      <w:pPr>
        <w:tabs>
          <w:tab w:val="left" w:pos="5400"/>
        </w:tabs>
        <w:ind w:firstLine="540"/>
        <w:jc w:val="both"/>
        <w:rPr>
          <w:i/>
          <w:sz w:val="20"/>
          <w:szCs w:val="20"/>
        </w:rPr>
      </w:pPr>
    </w:p>
    <w:p w:rsidR="005054AC" w:rsidRDefault="005054AC" w:rsidP="00D278BE">
      <w:pPr>
        <w:tabs>
          <w:tab w:val="left" w:pos="5400"/>
        </w:tabs>
        <w:ind w:firstLine="540"/>
        <w:jc w:val="both"/>
        <w:rPr>
          <w:i/>
          <w:sz w:val="20"/>
          <w:szCs w:val="20"/>
        </w:rPr>
      </w:pPr>
    </w:p>
    <w:p w:rsidR="005054AC" w:rsidRPr="007B1785" w:rsidRDefault="005054AC" w:rsidP="00D278BE">
      <w:pPr>
        <w:tabs>
          <w:tab w:val="left" w:pos="5400"/>
        </w:tabs>
        <w:ind w:firstLine="540"/>
        <w:jc w:val="both"/>
        <w:rPr>
          <w:i/>
          <w:sz w:val="20"/>
          <w:szCs w:val="20"/>
        </w:rPr>
      </w:pPr>
      <w:r w:rsidRPr="007B1785">
        <w:rPr>
          <w:i/>
          <w:sz w:val="20"/>
          <w:szCs w:val="20"/>
        </w:rPr>
        <w:t>** розмір ПДВ зазначається учасниками, що є платниками ПДВ на загальних підставах</w:t>
      </w:r>
    </w:p>
    <w:p w:rsidR="005054AC" w:rsidRDefault="005054AC" w:rsidP="005E3B89">
      <w:pPr>
        <w:jc w:val="center"/>
        <w:rPr>
          <w:sz w:val="28"/>
          <w:szCs w:val="28"/>
          <w:lang w:val="ru-RU"/>
        </w:rPr>
      </w:pPr>
    </w:p>
    <w:p w:rsidR="005054AC" w:rsidRDefault="005054AC" w:rsidP="005E3B89">
      <w:pPr>
        <w:shd w:val="clear" w:color="auto" w:fill="FFFFFF"/>
        <w:tabs>
          <w:tab w:val="left" w:leader="underscore" w:pos="7349"/>
        </w:tabs>
        <w:spacing w:after="120"/>
        <w:ind w:firstLine="567"/>
        <w:jc w:val="both"/>
      </w:pPr>
    </w:p>
    <w:p w:rsidR="005054AC" w:rsidRPr="008B0244" w:rsidRDefault="005054AC" w:rsidP="005E3B89">
      <w:pPr>
        <w:shd w:val="clear" w:color="auto" w:fill="FFFFFF"/>
        <w:tabs>
          <w:tab w:val="left" w:leader="underscore" w:pos="7349"/>
        </w:tabs>
        <w:spacing w:after="120"/>
        <w:ind w:firstLine="567"/>
        <w:jc w:val="both"/>
        <w:rPr>
          <w:sz w:val="26"/>
          <w:szCs w:val="26"/>
        </w:rPr>
      </w:pPr>
      <w:r w:rsidRPr="00C153A7">
        <w:t>Керівник організації-учасника</w:t>
      </w:r>
      <w:r w:rsidRPr="008B0244">
        <w:rPr>
          <w:sz w:val="26"/>
          <w:szCs w:val="26"/>
        </w:rPr>
        <w:t xml:space="preserve">   _______________         ___________________</w:t>
      </w:r>
    </w:p>
    <w:p w:rsidR="005054AC" w:rsidRPr="00C2702A" w:rsidRDefault="005054AC" w:rsidP="003A5688">
      <w:pPr>
        <w:shd w:val="clear" w:color="auto" w:fill="FFFFFF"/>
        <w:tabs>
          <w:tab w:val="left" w:leader="underscore" w:pos="7349"/>
        </w:tabs>
        <w:spacing w:after="120"/>
        <w:ind w:firstLine="567"/>
        <w:jc w:val="both"/>
        <w:rPr>
          <w:sz w:val="22"/>
          <w:szCs w:val="22"/>
        </w:rPr>
      </w:pPr>
      <w:r w:rsidRPr="00DC5E99">
        <w:t xml:space="preserve">                                                     </w:t>
      </w:r>
      <w:r>
        <w:t xml:space="preserve">           </w:t>
      </w:r>
      <w:r w:rsidRPr="00C2702A">
        <w:rPr>
          <w:sz w:val="22"/>
          <w:szCs w:val="22"/>
        </w:rPr>
        <w:t>(</w:t>
      </w:r>
      <w:proofErr w:type="spellStart"/>
      <w:r w:rsidRPr="00C2702A">
        <w:rPr>
          <w:sz w:val="22"/>
          <w:szCs w:val="22"/>
        </w:rPr>
        <w:t>м.п</w:t>
      </w:r>
      <w:proofErr w:type="spellEnd"/>
      <w:r w:rsidRPr="00C2702A">
        <w:rPr>
          <w:sz w:val="22"/>
          <w:szCs w:val="22"/>
        </w:rPr>
        <w:t>.)   (підпис)               (ініціали та прізвище)</w:t>
      </w:r>
      <w:bookmarkEnd w:id="0"/>
      <w:bookmarkEnd w:id="1"/>
    </w:p>
    <w:p w:rsidR="005054AC" w:rsidRDefault="005054AC" w:rsidP="001319E5">
      <w:pPr>
        <w:tabs>
          <w:tab w:val="left" w:pos="5400"/>
        </w:tabs>
        <w:ind w:firstLine="540"/>
        <w:jc w:val="both"/>
      </w:pPr>
    </w:p>
    <w:p w:rsidR="005054AC" w:rsidRDefault="005054AC" w:rsidP="001319E5">
      <w:pPr>
        <w:tabs>
          <w:tab w:val="left" w:pos="5400"/>
        </w:tabs>
        <w:ind w:firstLine="540"/>
        <w:jc w:val="both"/>
      </w:pPr>
    </w:p>
    <w:p w:rsidR="005054AC" w:rsidRPr="007B1785" w:rsidRDefault="005054AC">
      <w:pPr>
        <w:rPr>
          <w:i/>
          <w:sz w:val="20"/>
          <w:szCs w:val="20"/>
        </w:rPr>
      </w:pPr>
    </w:p>
    <w:sectPr w:rsidR="005054AC" w:rsidRPr="007B1785" w:rsidSect="003A1EB9">
      <w:pgSz w:w="11906" w:h="16838"/>
      <w:pgMar w:top="709" w:right="707" w:bottom="5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E0C" w:rsidRDefault="00BA0E0C" w:rsidP="00397ACF">
      <w:r>
        <w:separator/>
      </w:r>
    </w:p>
  </w:endnote>
  <w:endnote w:type="continuationSeparator" w:id="0">
    <w:p w:rsidR="00BA0E0C" w:rsidRDefault="00BA0E0C" w:rsidP="00397A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E0C" w:rsidRDefault="00BA0E0C" w:rsidP="00397ACF">
      <w:r>
        <w:separator/>
      </w:r>
    </w:p>
  </w:footnote>
  <w:footnote w:type="continuationSeparator" w:id="0">
    <w:p w:rsidR="00BA0E0C" w:rsidRDefault="00BA0E0C" w:rsidP="00397A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44BF"/>
    <w:multiLevelType w:val="hybridMultilevel"/>
    <w:tmpl w:val="3A5E76C4"/>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DE7676"/>
    <w:multiLevelType w:val="hybridMultilevel"/>
    <w:tmpl w:val="BF5A6DA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61F36CD"/>
    <w:multiLevelType w:val="hybridMultilevel"/>
    <w:tmpl w:val="E280DA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01429B"/>
    <w:multiLevelType w:val="hybridMultilevel"/>
    <w:tmpl w:val="055287F2"/>
    <w:lvl w:ilvl="0" w:tplc="105280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4D5E54CE"/>
    <w:multiLevelType w:val="hybridMultilevel"/>
    <w:tmpl w:val="E6D059C2"/>
    <w:lvl w:ilvl="0" w:tplc="DC6A73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530B1C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6820882"/>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569D0806"/>
    <w:multiLevelType w:val="hybridMultilevel"/>
    <w:tmpl w:val="0F04764C"/>
    <w:lvl w:ilvl="0" w:tplc="66B80EBC">
      <w:start w:val="1"/>
      <w:numFmt w:val="decimal"/>
      <w:lvlText w:val="%1"/>
      <w:lvlJc w:val="center"/>
      <w:pPr>
        <w:tabs>
          <w:tab w:val="num" w:pos="530"/>
        </w:tabs>
        <w:ind w:firstLine="1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7923771"/>
    <w:multiLevelType w:val="hybridMultilevel"/>
    <w:tmpl w:val="F0FEC67E"/>
    <w:lvl w:ilvl="0" w:tplc="C6343648">
      <w:start w:val="1"/>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3AD1F0B"/>
    <w:multiLevelType w:val="hybridMultilevel"/>
    <w:tmpl w:val="5BD6AE2E"/>
    <w:lvl w:ilvl="0" w:tplc="66B80EBC">
      <w:start w:val="1"/>
      <w:numFmt w:val="decimal"/>
      <w:lvlText w:val="%1"/>
      <w:lvlJc w:val="center"/>
      <w:pPr>
        <w:tabs>
          <w:tab w:val="num" w:pos="530"/>
        </w:tabs>
        <w:ind w:firstLine="1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23C3E5C"/>
    <w:multiLevelType w:val="hybridMultilevel"/>
    <w:tmpl w:val="AF2485F0"/>
    <w:lvl w:ilvl="0" w:tplc="0B9CC2B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1">
    <w:nsid w:val="756B5297"/>
    <w:multiLevelType w:val="hybridMultilevel"/>
    <w:tmpl w:val="AF2485F0"/>
    <w:lvl w:ilvl="0" w:tplc="0B9CC2B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2">
    <w:nsid w:val="77A12C76"/>
    <w:multiLevelType w:val="hybridMultilevel"/>
    <w:tmpl w:val="50BA7252"/>
    <w:lvl w:ilvl="0" w:tplc="24845CCC">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
  </w:num>
  <w:num w:numId="3">
    <w:abstractNumId w:val="6"/>
  </w:num>
  <w:num w:numId="4">
    <w:abstractNumId w:val="4"/>
  </w:num>
  <w:num w:numId="5">
    <w:abstractNumId w:val="10"/>
  </w:num>
  <w:num w:numId="6">
    <w:abstractNumId w:val="5"/>
  </w:num>
  <w:num w:numId="7">
    <w:abstractNumId w:val="11"/>
  </w:num>
  <w:num w:numId="8">
    <w:abstractNumId w:val="1"/>
  </w:num>
  <w:num w:numId="9">
    <w:abstractNumId w:val="3"/>
  </w:num>
  <w:num w:numId="10">
    <w:abstractNumId w:val="9"/>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668"/>
    <w:rsid w:val="000210DF"/>
    <w:rsid w:val="000257B6"/>
    <w:rsid w:val="000325FB"/>
    <w:rsid w:val="00033E2B"/>
    <w:rsid w:val="0005119D"/>
    <w:rsid w:val="00052C3C"/>
    <w:rsid w:val="00080304"/>
    <w:rsid w:val="00080DD7"/>
    <w:rsid w:val="00095B20"/>
    <w:rsid w:val="00096A6F"/>
    <w:rsid w:val="000C285B"/>
    <w:rsid w:val="000E5BE9"/>
    <w:rsid w:val="0010095E"/>
    <w:rsid w:val="00116933"/>
    <w:rsid w:val="00121062"/>
    <w:rsid w:val="001319E5"/>
    <w:rsid w:val="00133E0B"/>
    <w:rsid w:val="00134B09"/>
    <w:rsid w:val="00135CD5"/>
    <w:rsid w:val="00153DE1"/>
    <w:rsid w:val="00154115"/>
    <w:rsid w:val="0016325D"/>
    <w:rsid w:val="00166A48"/>
    <w:rsid w:val="00195B99"/>
    <w:rsid w:val="001A77C2"/>
    <w:rsid w:val="001B0A45"/>
    <w:rsid w:val="001B11FE"/>
    <w:rsid w:val="001D4C54"/>
    <w:rsid w:val="001E7453"/>
    <w:rsid w:val="001F184D"/>
    <w:rsid w:val="00202FC7"/>
    <w:rsid w:val="00213FF5"/>
    <w:rsid w:val="00216BBB"/>
    <w:rsid w:val="0021776F"/>
    <w:rsid w:val="00237BD4"/>
    <w:rsid w:val="002462BF"/>
    <w:rsid w:val="00263DAD"/>
    <w:rsid w:val="00280477"/>
    <w:rsid w:val="00283C0C"/>
    <w:rsid w:val="00295514"/>
    <w:rsid w:val="002958AF"/>
    <w:rsid w:val="002A0C98"/>
    <w:rsid w:val="002A2F73"/>
    <w:rsid w:val="002B5BFD"/>
    <w:rsid w:val="002B75A8"/>
    <w:rsid w:val="002D12D0"/>
    <w:rsid w:val="002D653E"/>
    <w:rsid w:val="002E2025"/>
    <w:rsid w:val="002E6CEE"/>
    <w:rsid w:val="002F2800"/>
    <w:rsid w:val="002F4191"/>
    <w:rsid w:val="002F463D"/>
    <w:rsid w:val="00305310"/>
    <w:rsid w:val="00334A1D"/>
    <w:rsid w:val="0034298D"/>
    <w:rsid w:val="003557A9"/>
    <w:rsid w:val="00356C1E"/>
    <w:rsid w:val="00360056"/>
    <w:rsid w:val="0036182B"/>
    <w:rsid w:val="00374A30"/>
    <w:rsid w:val="00397ACF"/>
    <w:rsid w:val="003A1EB9"/>
    <w:rsid w:val="003A5688"/>
    <w:rsid w:val="003B7DF1"/>
    <w:rsid w:val="003C3723"/>
    <w:rsid w:val="003C5A76"/>
    <w:rsid w:val="003D2E6D"/>
    <w:rsid w:val="003D68B6"/>
    <w:rsid w:val="003D7757"/>
    <w:rsid w:val="00401663"/>
    <w:rsid w:val="0041288C"/>
    <w:rsid w:val="00424A09"/>
    <w:rsid w:val="00425E4E"/>
    <w:rsid w:val="00445BDC"/>
    <w:rsid w:val="0047240D"/>
    <w:rsid w:val="00476E1F"/>
    <w:rsid w:val="00480A7D"/>
    <w:rsid w:val="004823F2"/>
    <w:rsid w:val="004924AE"/>
    <w:rsid w:val="004A4A4D"/>
    <w:rsid w:val="004B2A2E"/>
    <w:rsid w:val="004B2E8A"/>
    <w:rsid w:val="004E10B5"/>
    <w:rsid w:val="004E43AD"/>
    <w:rsid w:val="004F316F"/>
    <w:rsid w:val="004F7BBD"/>
    <w:rsid w:val="005054AC"/>
    <w:rsid w:val="00524226"/>
    <w:rsid w:val="005610A4"/>
    <w:rsid w:val="0056111B"/>
    <w:rsid w:val="00577C62"/>
    <w:rsid w:val="005A722D"/>
    <w:rsid w:val="005B19EB"/>
    <w:rsid w:val="005B5732"/>
    <w:rsid w:val="005B5A1F"/>
    <w:rsid w:val="005B741A"/>
    <w:rsid w:val="005C13B0"/>
    <w:rsid w:val="005C5328"/>
    <w:rsid w:val="005D52F4"/>
    <w:rsid w:val="005D5A07"/>
    <w:rsid w:val="005E3B89"/>
    <w:rsid w:val="005E71C8"/>
    <w:rsid w:val="005F0097"/>
    <w:rsid w:val="006064E4"/>
    <w:rsid w:val="00611CF9"/>
    <w:rsid w:val="00614627"/>
    <w:rsid w:val="006155F3"/>
    <w:rsid w:val="00624102"/>
    <w:rsid w:val="0062758F"/>
    <w:rsid w:val="00630F16"/>
    <w:rsid w:val="00637B20"/>
    <w:rsid w:val="00640CDB"/>
    <w:rsid w:val="006430C3"/>
    <w:rsid w:val="00652E0D"/>
    <w:rsid w:val="00662245"/>
    <w:rsid w:val="00680420"/>
    <w:rsid w:val="006856E2"/>
    <w:rsid w:val="006859AF"/>
    <w:rsid w:val="00687FBC"/>
    <w:rsid w:val="00694181"/>
    <w:rsid w:val="006B1CC2"/>
    <w:rsid w:val="006D5B43"/>
    <w:rsid w:val="00707669"/>
    <w:rsid w:val="00711592"/>
    <w:rsid w:val="0072005B"/>
    <w:rsid w:val="007238A1"/>
    <w:rsid w:val="007311CF"/>
    <w:rsid w:val="007312D9"/>
    <w:rsid w:val="00732D9A"/>
    <w:rsid w:val="0074313F"/>
    <w:rsid w:val="007435A7"/>
    <w:rsid w:val="00752677"/>
    <w:rsid w:val="007610EA"/>
    <w:rsid w:val="00762C14"/>
    <w:rsid w:val="00777A9A"/>
    <w:rsid w:val="007849BD"/>
    <w:rsid w:val="007878CA"/>
    <w:rsid w:val="00792494"/>
    <w:rsid w:val="007A60F5"/>
    <w:rsid w:val="007B1785"/>
    <w:rsid w:val="007B54EF"/>
    <w:rsid w:val="007D7BA1"/>
    <w:rsid w:val="007E6957"/>
    <w:rsid w:val="007F2F0B"/>
    <w:rsid w:val="007F4B1C"/>
    <w:rsid w:val="008433E2"/>
    <w:rsid w:val="008529D9"/>
    <w:rsid w:val="00856483"/>
    <w:rsid w:val="00864E58"/>
    <w:rsid w:val="008742DA"/>
    <w:rsid w:val="0088309C"/>
    <w:rsid w:val="0088416C"/>
    <w:rsid w:val="00891EBB"/>
    <w:rsid w:val="00895833"/>
    <w:rsid w:val="008A4118"/>
    <w:rsid w:val="008B0244"/>
    <w:rsid w:val="008B1586"/>
    <w:rsid w:val="008D1226"/>
    <w:rsid w:val="008E6910"/>
    <w:rsid w:val="008F4D5B"/>
    <w:rsid w:val="00905024"/>
    <w:rsid w:val="00925BF8"/>
    <w:rsid w:val="00932C84"/>
    <w:rsid w:val="00955524"/>
    <w:rsid w:val="009600D8"/>
    <w:rsid w:val="009760D9"/>
    <w:rsid w:val="00981371"/>
    <w:rsid w:val="00982172"/>
    <w:rsid w:val="00985B0D"/>
    <w:rsid w:val="009A6B44"/>
    <w:rsid w:val="009A6F01"/>
    <w:rsid w:val="009C1238"/>
    <w:rsid w:val="009F1CFF"/>
    <w:rsid w:val="00A109D4"/>
    <w:rsid w:val="00A330CB"/>
    <w:rsid w:val="00A52336"/>
    <w:rsid w:val="00A70B48"/>
    <w:rsid w:val="00A71461"/>
    <w:rsid w:val="00A71C79"/>
    <w:rsid w:val="00A76110"/>
    <w:rsid w:val="00A83743"/>
    <w:rsid w:val="00A84F56"/>
    <w:rsid w:val="00AB4902"/>
    <w:rsid w:val="00AC081A"/>
    <w:rsid w:val="00AD4F5D"/>
    <w:rsid w:val="00AE344E"/>
    <w:rsid w:val="00AF1465"/>
    <w:rsid w:val="00AF5EC7"/>
    <w:rsid w:val="00AF6CEA"/>
    <w:rsid w:val="00AF7339"/>
    <w:rsid w:val="00B03243"/>
    <w:rsid w:val="00B11BFF"/>
    <w:rsid w:val="00B16936"/>
    <w:rsid w:val="00B27BF3"/>
    <w:rsid w:val="00B80134"/>
    <w:rsid w:val="00B81BDD"/>
    <w:rsid w:val="00B9036B"/>
    <w:rsid w:val="00B95144"/>
    <w:rsid w:val="00BA0E0C"/>
    <w:rsid w:val="00BA0E3C"/>
    <w:rsid w:val="00BA3F0F"/>
    <w:rsid w:val="00BA4F11"/>
    <w:rsid w:val="00BB53E3"/>
    <w:rsid w:val="00BD50E5"/>
    <w:rsid w:val="00BE3FF8"/>
    <w:rsid w:val="00BE5FD6"/>
    <w:rsid w:val="00C07898"/>
    <w:rsid w:val="00C153A7"/>
    <w:rsid w:val="00C16DE6"/>
    <w:rsid w:val="00C2702A"/>
    <w:rsid w:val="00C326C5"/>
    <w:rsid w:val="00C3563C"/>
    <w:rsid w:val="00C37916"/>
    <w:rsid w:val="00C5402C"/>
    <w:rsid w:val="00C614A2"/>
    <w:rsid w:val="00C624EC"/>
    <w:rsid w:val="00C740EF"/>
    <w:rsid w:val="00C82F89"/>
    <w:rsid w:val="00C85CDF"/>
    <w:rsid w:val="00C971B0"/>
    <w:rsid w:val="00CB4103"/>
    <w:rsid w:val="00CB46EE"/>
    <w:rsid w:val="00CC37C3"/>
    <w:rsid w:val="00CD391D"/>
    <w:rsid w:val="00CD4F97"/>
    <w:rsid w:val="00CD5229"/>
    <w:rsid w:val="00CD6561"/>
    <w:rsid w:val="00CE46A1"/>
    <w:rsid w:val="00CF1BAD"/>
    <w:rsid w:val="00D15342"/>
    <w:rsid w:val="00D15B99"/>
    <w:rsid w:val="00D278BE"/>
    <w:rsid w:val="00D42D3E"/>
    <w:rsid w:val="00D53088"/>
    <w:rsid w:val="00D5715E"/>
    <w:rsid w:val="00D73870"/>
    <w:rsid w:val="00D85800"/>
    <w:rsid w:val="00D901B1"/>
    <w:rsid w:val="00DA05AB"/>
    <w:rsid w:val="00DA49F1"/>
    <w:rsid w:val="00DA64EF"/>
    <w:rsid w:val="00DA7A13"/>
    <w:rsid w:val="00DB4B08"/>
    <w:rsid w:val="00DC14CC"/>
    <w:rsid w:val="00DC5E99"/>
    <w:rsid w:val="00DD0804"/>
    <w:rsid w:val="00DD2ECB"/>
    <w:rsid w:val="00E0685E"/>
    <w:rsid w:val="00E141A5"/>
    <w:rsid w:val="00E14BB8"/>
    <w:rsid w:val="00E33D4A"/>
    <w:rsid w:val="00E37B9B"/>
    <w:rsid w:val="00E412B5"/>
    <w:rsid w:val="00E45FBA"/>
    <w:rsid w:val="00E715F8"/>
    <w:rsid w:val="00EB4FAC"/>
    <w:rsid w:val="00EB5D76"/>
    <w:rsid w:val="00EB5ED7"/>
    <w:rsid w:val="00EB6C22"/>
    <w:rsid w:val="00EC69CF"/>
    <w:rsid w:val="00ED7EA5"/>
    <w:rsid w:val="00EF2E7D"/>
    <w:rsid w:val="00F01567"/>
    <w:rsid w:val="00F17DA4"/>
    <w:rsid w:val="00F17F02"/>
    <w:rsid w:val="00F22ED8"/>
    <w:rsid w:val="00F24D39"/>
    <w:rsid w:val="00F3566C"/>
    <w:rsid w:val="00F4091D"/>
    <w:rsid w:val="00F42155"/>
    <w:rsid w:val="00F45668"/>
    <w:rsid w:val="00F57E58"/>
    <w:rsid w:val="00F60F74"/>
    <w:rsid w:val="00F6184C"/>
    <w:rsid w:val="00F7466A"/>
    <w:rsid w:val="00F7730F"/>
    <w:rsid w:val="00F869B7"/>
    <w:rsid w:val="00F9627B"/>
    <w:rsid w:val="00F97A1B"/>
    <w:rsid w:val="00FA0E4B"/>
    <w:rsid w:val="00FA3F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668"/>
    <w:rPr>
      <w:sz w:val="24"/>
      <w:szCs w:val="24"/>
      <w:lang w:val="uk-UA" w:eastAsia="uk-UA"/>
    </w:rPr>
  </w:style>
  <w:style w:type="paragraph" w:styleId="1">
    <w:name w:val="heading 1"/>
    <w:basedOn w:val="a"/>
    <w:next w:val="a"/>
    <w:link w:val="10"/>
    <w:uiPriority w:val="99"/>
    <w:qFormat/>
    <w:rsid w:val="00A71461"/>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095B20"/>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4566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1461"/>
    <w:rPr>
      <w:rFonts w:ascii="Cambria" w:hAnsi="Cambria" w:cs="Times New Roman"/>
      <w:b/>
      <w:bCs/>
      <w:kern w:val="32"/>
      <w:sz w:val="32"/>
      <w:szCs w:val="32"/>
      <w:lang w:val="uk-UA" w:eastAsia="uk-UA"/>
    </w:rPr>
  </w:style>
  <w:style w:type="character" w:customStyle="1" w:styleId="30">
    <w:name w:val="Заголовок 3 Знак"/>
    <w:basedOn w:val="a0"/>
    <w:link w:val="3"/>
    <w:uiPriority w:val="99"/>
    <w:semiHidden/>
    <w:locked/>
    <w:rsid w:val="0062758F"/>
    <w:rPr>
      <w:rFonts w:ascii="Cambria" w:hAnsi="Cambria" w:cs="Times New Roman"/>
      <w:b/>
      <w:bCs/>
      <w:sz w:val="26"/>
      <w:szCs w:val="26"/>
      <w:lang w:val="uk-UA" w:eastAsia="uk-UA"/>
    </w:rPr>
  </w:style>
  <w:style w:type="character" w:customStyle="1" w:styleId="40">
    <w:name w:val="Заголовок 4 Знак"/>
    <w:basedOn w:val="a0"/>
    <w:link w:val="4"/>
    <w:uiPriority w:val="99"/>
    <w:semiHidden/>
    <w:locked/>
    <w:rsid w:val="0062758F"/>
    <w:rPr>
      <w:rFonts w:ascii="Calibri" w:hAnsi="Calibri" w:cs="Times New Roman"/>
      <w:b/>
      <w:bCs/>
      <w:sz w:val="28"/>
      <w:szCs w:val="28"/>
      <w:lang w:val="uk-UA" w:eastAsia="uk-UA"/>
    </w:rPr>
  </w:style>
  <w:style w:type="paragraph" w:styleId="31">
    <w:name w:val="Body Text Indent 3"/>
    <w:basedOn w:val="a"/>
    <w:link w:val="32"/>
    <w:uiPriority w:val="99"/>
    <w:rsid w:val="00F45668"/>
    <w:pPr>
      <w:spacing w:after="120"/>
      <w:ind w:left="283"/>
    </w:pPr>
    <w:rPr>
      <w:sz w:val="16"/>
      <w:szCs w:val="16"/>
      <w:lang w:val="ru-RU" w:eastAsia="ru-RU"/>
    </w:rPr>
  </w:style>
  <w:style w:type="character" w:customStyle="1" w:styleId="32">
    <w:name w:val="Основной текст с отступом 3 Знак"/>
    <w:basedOn w:val="a0"/>
    <w:link w:val="31"/>
    <w:uiPriority w:val="99"/>
    <w:locked/>
    <w:rsid w:val="00F45668"/>
    <w:rPr>
      <w:rFonts w:cs="Times New Roman"/>
      <w:sz w:val="16"/>
      <w:lang w:val="ru-RU" w:eastAsia="ru-RU"/>
    </w:rPr>
  </w:style>
  <w:style w:type="paragraph" w:styleId="2">
    <w:name w:val="Body Text Indent 2"/>
    <w:basedOn w:val="a"/>
    <w:link w:val="20"/>
    <w:uiPriority w:val="99"/>
    <w:semiHidden/>
    <w:rsid w:val="00F45668"/>
    <w:pPr>
      <w:spacing w:after="120" w:line="480" w:lineRule="auto"/>
      <w:ind w:left="283"/>
    </w:pPr>
  </w:style>
  <w:style w:type="character" w:customStyle="1" w:styleId="20">
    <w:name w:val="Основной текст с отступом 2 Знак"/>
    <w:basedOn w:val="a0"/>
    <w:link w:val="2"/>
    <w:uiPriority w:val="99"/>
    <w:semiHidden/>
    <w:locked/>
    <w:rsid w:val="00F45668"/>
    <w:rPr>
      <w:rFonts w:cs="Times New Roman"/>
      <w:sz w:val="24"/>
      <w:lang w:val="uk-UA" w:eastAsia="uk-UA"/>
    </w:rPr>
  </w:style>
  <w:style w:type="paragraph" w:customStyle="1" w:styleId="a3">
    <w:name w:val="Таблица заголовки"/>
    <w:basedOn w:val="a"/>
    <w:uiPriority w:val="99"/>
    <w:rsid w:val="00F45668"/>
    <w:pPr>
      <w:spacing w:before="60" w:after="60"/>
      <w:jc w:val="center"/>
    </w:pPr>
    <w:rPr>
      <w:rFonts w:ascii="Arial" w:hAnsi="Arial" w:cs="Arial"/>
      <w:sz w:val="20"/>
      <w:szCs w:val="20"/>
      <w:lang w:val="ru-RU"/>
    </w:rPr>
  </w:style>
  <w:style w:type="table" w:styleId="a4">
    <w:name w:val="Table Grid"/>
    <w:basedOn w:val="a1"/>
    <w:uiPriority w:val="99"/>
    <w:rsid w:val="00CD4F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97ACF"/>
    <w:pPr>
      <w:tabs>
        <w:tab w:val="center" w:pos="4986"/>
        <w:tab w:val="right" w:pos="9973"/>
      </w:tabs>
    </w:pPr>
  </w:style>
  <w:style w:type="character" w:customStyle="1" w:styleId="a6">
    <w:name w:val="Верхний колонтитул Знак"/>
    <w:basedOn w:val="a0"/>
    <w:link w:val="a5"/>
    <w:uiPriority w:val="99"/>
    <w:locked/>
    <w:rsid w:val="00397ACF"/>
    <w:rPr>
      <w:rFonts w:cs="Times New Roman"/>
      <w:sz w:val="24"/>
      <w:szCs w:val="24"/>
      <w:lang w:val="uk-UA" w:eastAsia="uk-UA"/>
    </w:rPr>
  </w:style>
  <w:style w:type="paragraph" w:styleId="a7">
    <w:name w:val="footer"/>
    <w:basedOn w:val="a"/>
    <w:link w:val="a8"/>
    <w:uiPriority w:val="99"/>
    <w:rsid w:val="00397ACF"/>
    <w:pPr>
      <w:tabs>
        <w:tab w:val="center" w:pos="4986"/>
        <w:tab w:val="right" w:pos="9973"/>
      </w:tabs>
    </w:pPr>
  </w:style>
  <w:style w:type="character" w:customStyle="1" w:styleId="a8">
    <w:name w:val="Нижний колонтитул Знак"/>
    <w:basedOn w:val="a0"/>
    <w:link w:val="a7"/>
    <w:uiPriority w:val="99"/>
    <w:locked/>
    <w:rsid w:val="00397ACF"/>
    <w:rPr>
      <w:rFonts w:cs="Times New Roman"/>
      <w:sz w:val="24"/>
      <w:szCs w:val="24"/>
      <w:lang w:val="uk-UA" w:eastAsia="uk-UA"/>
    </w:rPr>
  </w:style>
  <w:style w:type="paragraph" w:styleId="a9">
    <w:name w:val="Body Text"/>
    <w:basedOn w:val="a"/>
    <w:link w:val="aa"/>
    <w:uiPriority w:val="99"/>
    <w:rsid w:val="00A71461"/>
    <w:pPr>
      <w:spacing w:after="120"/>
    </w:pPr>
  </w:style>
  <w:style w:type="character" w:customStyle="1" w:styleId="aa">
    <w:name w:val="Основной текст Знак"/>
    <w:basedOn w:val="a0"/>
    <w:link w:val="a9"/>
    <w:uiPriority w:val="99"/>
    <w:locked/>
    <w:rsid w:val="00A71461"/>
    <w:rPr>
      <w:rFonts w:cs="Times New Roman"/>
      <w:sz w:val="24"/>
      <w:szCs w:val="24"/>
      <w:lang w:val="uk-UA" w:eastAsia="uk-UA"/>
    </w:rPr>
  </w:style>
  <w:style w:type="paragraph" w:styleId="ab">
    <w:name w:val="Balloon Text"/>
    <w:basedOn w:val="a"/>
    <w:link w:val="ac"/>
    <w:uiPriority w:val="99"/>
    <w:rsid w:val="00445BDC"/>
    <w:rPr>
      <w:rFonts w:ascii="Tahoma" w:hAnsi="Tahoma" w:cs="Tahoma"/>
      <w:sz w:val="16"/>
      <w:szCs w:val="16"/>
    </w:rPr>
  </w:style>
  <w:style w:type="character" w:customStyle="1" w:styleId="ac">
    <w:name w:val="Текст выноски Знак"/>
    <w:basedOn w:val="a0"/>
    <w:link w:val="ab"/>
    <w:uiPriority w:val="99"/>
    <w:locked/>
    <w:rsid w:val="00445BDC"/>
    <w:rPr>
      <w:rFonts w:ascii="Tahoma" w:hAnsi="Tahoma" w:cs="Tahoma"/>
      <w:sz w:val="16"/>
      <w:szCs w:val="16"/>
      <w:lang w:val="uk-UA" w:eastAsia="uk-UA"/>
    </w:rPr>
  </w:style>
  <w:style w:type="paragraph" w:styleId="ad">
    <w:name w:val="List Paragraph"/>
    <w:basedOn w:val="a"/>
    <w:uiPriority w:val="99"/>
    <w:qFormat/>
    <w:rsid w:val="00E141A5"/>
    <w:pPr>
      <w:spacing w:after="200" w:line="276" w:lineRule="auto"/>
      <w:ind w:left="720"/>
      <w:contextualSpacing/>
    </w:pPr>
    <w:rPr>
      <w:rFonts w:ascii="Calibri" w:hAnsi="Calibri"/>
      <w:sz w:val="22"/>
      <w:szCs w:val="22"/>
      <w:lang w:val="ru-RU" w:eastAsia="en-US"/>
    </w:rPr>
  </w:style>
  <w:style w:type="paragraph" w:customStyle="1" w:styleId="Normal1">
    <w:name w:val="Normal1"/>
    <w:uiPriority w:val="99"/>
    <w:rsid w:val="00E141A5"/>
    <w:pPr>
      <w:widowControl w:val="0"/>
      <w:spacing w:line="300" w:lineRule="auto"/>
      <w:ind w:firstLine="720"/>
      <w:jc w:val="both"/>
    </w:pPr>
    <w:rPr>
      <w:rFonts w:ascii="Courier New" w:hAnsi="Courier New"/>
      <w:sz w:val="28"/>
      <w:lang w:val="uk-UA"/>
    </w:rPr>
  </w:style>
  <w:style w:type="paragraph" w:styleId="HTML">
    <w:name w:val="HTML Preformatted"/>
    <w:basedOn w:val="a"/>
    <w:link w:val="HTML0"/>
    <w:uiPriority w:val="99"/>
    <w:rsid w:val="00630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ru-RU" w:eastAsia="ru-RU"/>
    </w:rPr>
  </w:style>
  <w:style w:type="character" w:customStyle="1" w:styleId="HTML0">
    <w:name w:val="Стандартный HTML Знак"/>
    <w:basedOn w:val="a0"/>
    <w:link w:val="HTML"/>
    <w:uiPriority w:val="99"/>
    <w:semiHidden/>
    <w:locked/>
    <w:rsid w:val="0062758F"/>
    <w:rPr>
      <w:rFonts w:ascii="Courier New" w:hAnsi="Courier New" w:cs="Courier New"/>
      <w:sz w:val="20"/>
      <w:szCs w:val="20"/>
      <w:lang w:val="uk-UA" w:eastAsia="uk-UA"/>
    </w:rPr>
  </w:style>
  <w:style w:type="paragraph" w:styleId="21">
    <w:name w:val="Body Text 2"/>
    <w:basedOn w:val="a"/>
    <w:link w:val="22"/>
    <w:uiPriority w:val="99"/>
    <w:rsid w:val="00F22ED8"/>
    <w:pPr>
      <w:spacing w:after="120" w:line="480" w:lineRule="auto"/>
    </w:pPr>
  </w:style>
  <w:style w:type="character" w:customStyle="1" w:styleId="22">
    <w:name w:val="Основной текст 2 Знак"/>
    <w:basedOn w:val="a0"/>
    <w:link w:val="21"/>
    <w:uiPriority w:val="99"/>
    <w:locked/>
    <w:rsid w:val="00F22ED8"/>
    <w:rPr>
      <w:rFonts w:cs="Times New Roman"/>
      <w:sz w:val="24"/>
      <w:szCs w:val="24"/>
      <w:lang w:val="uk-UA" w:eastAsia="uk-UA"/>
    </w:rPr>
  </w:style>
  <w:style w:type="paragraph" w:styleId="ae">
    <w:name w:val="Body Text Indent"/>
    <w:basedOn w:val="a"/>
    <w:link w:val="af"/>
    <w:uiPriority w:val="99"/>
    <w:rsid w:val="00DA64EF"/>
    <w:pPr>
      <w:spacing w:after="120"/>
      <w:ind w:left="283"/>
    </w:pPr>
  </w:style>
  <w:style w:type="character" w:customStyle="1" w:styleId="af">
    <w:name w:val="Основной текст с отступом Знак"/>
    <w:basedOn w:val="a0"/>
    <w:link w:val="ae"/>
    <w:uiPriority w:val="99"/>
    <w:locked/>
    <w:rsid w:val="00DA64EF"/>
    <w:rPr>
      <w:rFonts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472411433">
      <w:marLeft w:val="0"/>
      <w:marRight w:val="0"/>
      <w:marTop w:val="0"/>
      <w:marBottom w:val="0"/>
      <w:divBdr>
        <w:top w:val="none" w:sz="0" w:space="0" w:color="auto"/>
        <w:left w:val="none" w:sz="0" w:space="0" w:color="auto"/>
        <w:bottom w:val="none" w:sz="0" w:space="0" w:color="auto"/>
        <w:right w:val="none" w:sz="0" w:space="0" w:color="auto"/>
      </w:divBdr>
    </w:div>
    <w:div w:id="472411434">
      <w:marLeft w:val="0"/>
      <w:marRight w:val="0"/>
      <w:marTop w:val="0"/>
      <w:marBottom w:val="0"/>
      <w:divBdr>
        <w:top w:val="none" w:sz="0" w:space="0" w:color="auto"/>
        <w:left w:val="none" w:sz="0" w:space="0" w:color="auto"/>
        <w:bottom w:val="none" w:sz="0" w:space="0" w:color="auto"/>
        <w:right w:val="none" w:sz="0" w:space="0" w:color="auto"/>
      </w:divBdr>
    </w:div>
    <w:div w:id="4724114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1266</Words>
  <Characters>7221</Characters>
  <Application>Microsoft Office Word</Application>
  <DocSecurity>0</DocSecurity>
  <Lines>60</Lines>
  <Paragraphs>16</Paragraphs>
  <ScaleCrop>false</ScaleCrop>
  <Company>DPE</Company>
  <LinksUpToDate>false</LinksUpToDate>
  <CharactersWithSpaces>8471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sushko</dc:creator>
  <cp:keywords/>
  <dc:description/>
  <cp:lastModifiedBy>Pletmintseva</cp:lastModifiedBy>
  <cp:revision>15</cp:revision>
  <cp:lastPrinted>2016-03-21T12:56:00Z</cp:lastPrinted>
  <dcterms:created xsi:type="dcterms:W3CDTF">2016-03-18T13:37:00Z</dcterms:created>
  <dcterms:modified xsi:type="dcterms:W3CDTF">2016-03-21T14:07:00Z</dcterms:modified>
</cp:coreProperties>
</file>